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sz w:val="32"/>
        </w:rPr>
        <w:t>Prevenção contra a Violência nas Escolas</w:t>
      </w:r>
    </w:p>
    <w:p>
      <w:pPr>
        <w:spacing w:line="360" w:lineRule="auto" w:after="60"/>
        <w:ind w:firstLine="709"/>
        <w:jc w:val="both"/>
      </w:pPr>
      <w:r>
        <w:t>A violência nas escolas é um problema crescente que afeta não apenas a segurança dos alunos, mas também o ambiente de aprendizado. Segundo dados da Organização Mundial da Saúde (OMS), a violência entre jovens é uma das principais causas de morte e lesões em todo o mundo. No Brasil, os índices de violência são alarmantes, exigindo uma resposta eficaz das instituições de ensino e da sociedade civil.</w:t>
      </w:r>
    </w:p>
    <w:p>
      <w:pPr>
        <w:spacing w:line="360" w:lineRule="auto" w:after="60"/>
        <w:ind w:firstLine="709"/>
        <w:jc w:val="both"/>
      </w:pPr>
      <w:r>
        <w:t>A prevenção da violência nas escolas deve envolver a implementação de programas que promovam a educação emocional, a empatia e o respeito mútuo. Estudos mostram que ambientes escolares seguros e acolhedores contribuem para o desenvolvimento acadêmico e social dos alunos. Programas como o "Escola da Paz" e "Respeito e Cidadania" têm se mostrado eficazes em diversas escolas, promovendo a conscientização e a prevenção de conflitos.</w:t>
      </w:r>
    </w:p>
    <w:p>
      <w:pPr>
        <w:spacing w:line="360" w:lineRule="auto" w:after="60"/>
        <w:ind w:firstLine="709"/>
        <w:jc w:val="both"/>
      </w:pPr>
      <w:r>
        <w:t>Apesar dos esforços, muitos desafios ainda persistem. A falta de recursos, a resistência de algumas comunidades e a necessidade de formação adequada para professores e profissionais de saúde dificultam a implementação de estratégias de prevenção. A colaboração entre escolas, famílias e serviços sociais é fundamental para criar um ambiente seguro e propício ao aprendizado.</w:t>
      </w:r>
    </w:p>
    <w:p>
      <w:pPr>
        <w:spacing w:line="360" w:lineRule="auto" w:after="60"/>
        <w:ind w:firstLine="709"/>
        <w:jc w:val="both"/>
      </w:pPr>
      <w:r>
        <w:t>É crucial que as escolas adotem uma abordagem proativa, utilizando dados para identificar áreas de risco e implementar intervenções que possam mitigar situações de violência. O uso de tecnologia e sistemas de informação pode auxiliar nesse processo, permitindo a coleta e análise de dados de forma eficiente.</w:t>
      </w:r>
    </w:p>
    <w:p>
      <w:pPr>
        <w:spacing w:line="360" w:lineRule="auto" w:after="60"/>
        <w:ind w:firstLine="709"/>
        <w:jc w:val="both"/>
      </w:pPr>
      <w:r>
        <w:t>A literatura aponta que a prevenção da violência nas escolas é um investimento a longo prazo que pode reduzir custos sociais e promover um ambiente de aprendizado saudável. Portanto, é essencial que a sociedade, em conjunto com o governo, apoie iniciativas que visem a construção de um futuro mais seguro para as crianças e adolescentes.</w:t>
      </w:r>
    </w:p>
    <w:p>
      <w:pPr>
        <w:pStyle w:val="Heading1"/>
        <w:spacing w:before="200" w:after="60"/>
      </w:pPr>
      <w:r>
        <w:t>Definição do Problema</w:t>
      </w:r>
    </w:p>
    <w:p>
      <w:pPr>
        <w:spacing w:after="60"/>
      </w:pPr>
      <w:r>
        <w:rPr>
          <w:b/>
        </w:rPr>
        <w:t xml:space="preserve">Problema de pesquisa: </w:t>
      </w:r>
      <w:r>
        <w:t>Como implementar um sistema eficaz de prevenção contra a violência nas escolas, promovendo um ambiente seguro e de acolhimento para os alunos?</w:t>
      </w:r>
    </w:p>
    <w:p>
      <w:pPr>
        <w:pStyle w:val="Heading1"/>
        <w:spacing w:before="200" w:after="60"/>
      </w:pPr>
      <w:r>
        <w:t>Objetivos</w:t>
      </w:r>
    </w:p>
    <w:p>
      <w:pPr>
        <w:spacing w:after="60"/>
      </w:pPr>
      <w:r>
        <w:rPr>
          <w:b/>
        </w:rPr>
        <w:t xml:space="preserve">Objetivo geral: </w:t>
      </w:r>
      <w:r>
        <w:t>Desenvolver um sistema para a prevenção da violência nas escolas, que permita a identificação de riscos e a implementação de intervenções adequadas.</w:t>
      </w:r>
    </w:p>
    <w:p>
      <w:pPr>
        <w:spacing w:after="60"/>
      </w:pPr>
      <w:r>
        <w:rPr>
          <w:b/>
        </w:rPr>
        <w:t>Objetivos específicos:</w:t>
      </w:r>
    </w:p>
    <w:p>
      <w:pPr>
        <w:spacing w:after="60"/>
      </w:pPr>
      <w:r>
        <w:t>1. Criar um banco de dados para registrar incidentes de violência e ações preventivas realizadas.</w:t>
      </w:r>
    </w:p>
    <w:p>
      <w:pPr>
        <w:spacing w:after="60"/>
      </w:pPr>
      <w:r>
        <w:t>2. Implementar um sistema de alertas para situações de risco e intervenções necessárias.</w:t>
      </w:r>
    </w:p>
    <w:p>
      <w:pPr>
        <w:spacing w:after="60"/>
      </w:pPr>
      <w:r>
        <w:t>3. Facilitar a comunicação entre alunos, professores e serviços de apoio psicológico.</w:t>
      </w:r>
    </w:p>
    <w:p>
      <w:pPr>
        <w:pStyle w:val="Heading1"/>
        <w:spacing w:before="200" w:after="60"/>
      </w:pPr>
      <w:r>
        <w:t>Justificativa</w:t>
      </w:r>
    </w:p>
    <w:p>
      <w:pPr>
        <w:spacing w:after="60"/>
      </w:pPr>
      <w:r>
        <w:rPr>
          <w:b/>
        </w:rPr>
        <w:t xml:space="preserve">Justificativa acadêmica: </w:t>
      </w:r>
      <w:r>
        <w:t>A pesquisa e o desenvolvimento de um sistema de prevenção são fundamentais para a construção de um ambiente escolar seguro, contribuindo para a formação integral dos alunos e promovendo a saúde mental.</w:t>
      </w:r>
    </w:p>
    <w:p>
      <w:pPr>
        <w:spacing w:after="60"/>
      </w:pPr>
      <w:r>
        <w:rPr>
          <w:b/>
        </w:rPr>
        <w:t xml:space="preserve">Justificativa social: </w:t>
      </w:r>
      <w:r>
        <w:t>A implementação de medidas preventivas pode reduzir a violência nas escolas, promovendo um ambiente de aprendizado mais saudável e contribuindo para a construção de uma sociedade mais pacífica.</w:t>
      </w:r>
    </w:p>
    <w:p>
      <w:pPr>
        <w:pStyle w:val="Heading1"/>
        <w:spacing w:before="200" w:after="60"/>
      </w:pPr>
      <w:r>
        <w:t>Referências</w:t>
      </w:r>
    </w:p>
    <w:p>
      <w:pPr>
        <w:spacing w:after="60"/>
      </w:pPr>
      <w:r>
        <w:t>1. Brasil. Ministério da Justiça e Segurança Pública. (2020). Disponível em: URL.</w:t>
      </w:r>
    </w:p>
    <w:p>
      <w:pPr>
        <w:spacing w:after="60"/>
      </w:pPr>
      <w:r>
        <w:t>2. Organização Mundial da Saúde. (2019). Disponível em: URL.</w:t>
      </w:r>
    </w:p>
    <w:p>
      <w:pPr>
        <w:spacing w:after="60"/>
      </w:pPr>
      <w:r>
        <w:t>3. Silva, J. (2021). Título do artigo. Revista Educação Saúde, vol. 10, pp. 45-58.</w:t>
      </w:r>
    </w:p>
    <w:p>
      <w:pPr>
        <w:pStyle w:val="Heading1"/>
        <w:spacing w:before="200" w:after="60"/>
      </w:pPr>
      <w:r>
        <w:t>Algoritmos e Lógica de Programação</w:t>
      </w:r>
    </w:p>
    <w:p>
      <w:pPr>
        <w:pStyle w:val="Heading2"/>
        <w:spacing w:before="200" w:after="60"/>
      </w:pPr>
      <w:r>
        <w:t>Fluxograma Geral do Sistema</w:t>
      </w:r>
    </w:p>
    <w:p>
      <w:pPr>
        <w:spacing w:after="60"/>
      </w:pPr>
      <w:r>
        <w:t>Menu Principal:</w:t>
      </w:r>
    </w:p>
    <w:p>
      <w:pPr>
        <w:pStyle w:val="ListBullet"/>
        <w:spacing w:after="60"/>
      </w:pPr>
      <w:r>
        <w:t>Registrar Incidente</w:t>
      </w:r>
    </w:p>
    <w:p>
      <w:pPr>
        <w:pStyle w:val="ListBullet"/>
        <w:spacing w:after="60"/>
      </w:pPr>
      <w:r>
        <w:t>Consultar Relatórios</w:t>
      </w:r>
    </w:p>
    <w:p>
      <w:pPr>
        <w:pStyle w:val="ListBullet"/>
        <w:spacing w:after="60"/>
      </w:pPr>
      <w:r>
        <w:t>Sistema de Alertas</w:t>
      </w:r>
    </w:p>
    <w:p>
      <w:pPr>
        <w:pStyle w:val="ListBullet"/>
        <w:spacing w:after="60"/>
      </w:pPr>
      <w:r>
        <w:t>Comunicação com Serviços de Apoio</w:t>
      </w:r>
    </w:p>
    <w:p>
      <w:pPr>
        <w:pStyle w:val="Heading2"/>
        <w:spacing w:before="200" w:after="60"/>
      </w:pPr>
      <w:r>
        <w:t>Fluxograma Detalhado: Registro de Incidentes</w:t>
      </w:r>
    </w:p>
    <w:p>
      <w:pPr>
        <w:spacing w:after="60"/>
      </w:pPr>
      <w:r>
        <w:t>1. Início</w:t>
      </w:r>
    </w:p>
    <w:p>
      <w:pPr>
        <w:spacing w:after="60"/>
      </w:pPr>
      <w:r>
        <w:t>2. Acesso ao sistema</w:t>
      </w:r>
    </w:p>
    <w:p>
      <w:pPr>
        <w:spacing w:after="60"/>
      </w:pPr>
      <w:r>
        <w:t>3. Selecionar "Registrar Incidente"</w:t>
      </w:r>
    </w:p>
    <w:p>
      <w:pPr>
        <w:spacing w:after="60"/>
      </w:pPr>
      <w:r>
        <w:t>4. Preencher dados do incidente (data, tipo, descrição)</w:t>
      </w:r>
    </w:p>
    <w:p>
      <w:pPr>
        <w:spacing w:after="60"/>
      </w:pPr>
      <w:r>
        <w:t>5. Salvar</w:t>
      </w:r>
    </w:p>
    <w:p>
      <w:pPr>
        <w:spacing w:after="60"/>
      </w:pPr>
      <w:r>
        <w:t>6. Confirmar registro</w:t>
      </w:r>
    </w:p>
    <w:p>
      <w:pPr>
        <w:spacing w:after="60"/>
      </w:pPr>
      <w:r>
        <w:t>7. Encaminhar para análise</w:t>
      </w:r>
    </w:p>
    <w:p>
      <w:pPr>
        <w:spacing w:after="60"/>
      </w:pPr>
      <w:r>
        <w:t>8. Fim</w:t>
      </w:r>
    </w:p>
    <w:p>
      <w:pPr>
        <w:pStyle w:val="Heading1"/>
        <w:spacing w:before="200" w:after="60"/>
      </w:pPr>
      <w:r>
        <w:t>Engenharia de Software</w:t>
      </w:r>
    </w:p>
    <w:p>
      <w:pPr>
        <w:pStyle w:val="Heading2"/>
        <w:spacing w:before="200" w:after="60"/>
      </w:pPr>
      <w:r>
        <w:t>Identificação dos Usuários</w:t>
      </w:r>
    </w:p>
    <w:p>
      <w:pPr>
        <w:pStyle w:val="ListBullet"/>
        <w:spacing w:after="60"/>
      </w:pPr>
      <w:r>
        <w:t>Alunos</w:t>
      </w:r>
    </w:p>
    <w:p>
      <w:pPr>
        <w:pStyle w:val="ListBullet"/>
        <w:spacing w:after="60"/>
      </w:pPr>
      <w:r>
        <w:t>Professores</w:t>
      </w:r>
    </w:p>
    <w:p>
      <w:pPr>
        <w:pStyle w:val="ListBullet"/>
        <w:spacing w:after="60"/>
      </w:pPr>
      <w:r>
        <w:t>Psicólogos</w:t>
      </w:r>
    </w:p>
    <w:p>
      <w:pPr>
        <w:pStyle w:val="ListBullet"/>
        <w:spacing w:after="60"/>
      </w:pPr>
      <w:r>
        <w:t>Coordenadores</w:t>
      </w:r>
    </w:p>
    <w:p>
      <w:pPr>
        <w:pStyle w:val="ListBullet"/>
        <w:spacing w:after="60"/>
      </w:pPr>
      <w:r>
        <w:t>Pais</w:t>
      </w:r>
    </w:p>
    <w:p>
      <w:pPr>
        <w:pStyle w:val="Heading2"/>
        <w:spacing w:before="200" w:after="60"/>
      </w:pPr>
      <w:r>
        <w:t>Requisitos Funcionais</w:t>
      </w:r>
    </w:p>
    <w:p>
      <w:pPr>
        <w:spacing w:after="60"/>
      </w:pPr>
      <w:r>
        <w:t>1. Registro de incidentes de violência.</w:t>
      </w:r>
    </w:p>
    <w:p>
      <w:pPr>
        <w:spacing w:after="60"/>
      </w:pPr>
      <w:r>
        <w:t>2. Geração de relatórios de prevenção.</w:t>
      </w:r>
    </w:p>
    <w:p>
      <w:pPr>
        <w:spacing w:after="60"/>
      </w:pPr>
      <w:r>
        <w:t>3. Sistema de alertas para situações de risco.</w:t>
      </w:r>
    </w:p>
    <w:p>
      <w:pPr>
        <w:spacing w:after="60"/>
      </w:pPr>
      <w:r>
        <w:t>4. Comunicação com serviços de apoio.</w:t>
      </w:r>
    </w:p>
    <w:p>
      <w:pPr>
        <w:spacing w:after="60"/>
      </w:pPr>
      <w:r>
        <w:t>5. Atualização de informações sobre programas de prevenção.</w:t>
      </w:r>
    </w:p>
    <w:p>
      <w:pPr>
        <w:pStyle w:val="Heading2"/>
        <w:spacing w:before="200" w:after="60"/>
      </w:pPr>
      <w:r>
        <w:t>Requisitos Não Funcionais</w:t>
      </w:r>
    </w:p>
    <w:p>
      <w:pPr>
        <w:spacing w:after="60"/>
      </w:pPr>
      <w:r>
        <w:t>1. Segurança e privacidade dos dados.</w:t>
      </w:r>
    </w:p>
    <w:p>
      <w:pPr>
        <w:spacing w:after="60"/>
      </w:pPr>
      <w:r>
        <w:t>2. Usabilidade intuitiva para todos os usuários.</w:t>
      </w:r>
    </w:p>
    <w:p>
      <w:pPr>
        <w:spacing w:after="60"/>
      </w:pPr>
      <w:r>
        <w:t>3. Desempenho eficiente para múltiplos acessos simultâneos.</w:t>
      </w:r>
    </w:p>
    <w:p>
      <w:pPr>
        <w:pStyle w:val="Heading2"/>
        <w:spacing w:before="200" w:after="60"/>
      </w:pPr>
      <w:r>
        <w:t>Processo de Desenvolvimento</w:t>
      </w:r>
    </w:p>
    <w:p>
      <w:pPr>
        <w:spacing w:after="60"/>
      </w:pPr>
      <w:r>
        <w:t>Adotar uma abordagem incremental com entregas semanais, permitindo ajustes com base no feedback dos usuários.</w:t>
      </w:r>
    </w:p>
    <w:p>
      <w:pPr>
        <w:pStyle w:val="Heading2"/>
        <w:spacing w:before="200" w:after="60"/>
      </w:pPr>
      <w:r>
        <w:t>Planejamento das Sprints</w:t>
      </w:r>
    </w:p>
    <w:p>
      <w:pPr>
        <w:pStyle w:val="ListBullet"/>
        <w:spacing w:after="60"/>
      </w:pPr>
      <w:r>
        <w:t>Sprint 1: Levantamento de requisitos e modelagem.</w:t>
      </w:r>
    </w:p>
    <w:p>
      <w:pPr>
        <w:pStyle w:val="ListBullet"/>
        <w:spacing w:after="60"/>
      </w:pPr>
      <w:r>
        <w:t>Sprint 2: Implementação das funcionalidades básicas.</w:t>
      </w:r>
    </w:p>
    <w:p>
      <w:pPr>
        <w:pStyle w:val="ListBullet"/>
        <w:spacing w:after="60"/>
      </w:pPr>
      <w:r>
        <w:t>Sprint 3: Testes e documentação.</w:t>
      </w:r>
    </w:p>
    <w:p>
      <w:pPr>
        <w:pStyle w:val="ListBullet"/>
        <w:spacing w:after="60"/>
      </w:pPr>
      <w:r>
        <w:t>Sprint 4: Preparação da apresentação final.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