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Part I中在确定石油生产效率参数时采用逐差法求Hubbert Curve的参数。在较短时间内可以将Hubbert Curve的一段视为直线，但于是时间序列的最小分段是一年，这样做有些不妥。正确的做法应该是以Hubbert Curve的参数为自变量，建立似然比函数，利用“似然比函数是单峰函数”这一特性用三分法求解。</w:t>
      </w:r>
    </w:p>
    <w:p>
      <w:pPr>
        <w:rPr>
          <w:rFonts w:hint="default"/>
          <w:lang w:val="en-US" w:eastAsia="zh-CN"/>
        </w:rPr>
      </w:pPr>
      <w:r>
        <w:rPr>
          <w:rFonts w:hint="default"/>
          <w:lang w:val="en-US" w:eastAsia="zh-CN"/>
        </w:rPr>
        <w:t>Disadvantages:</w:t>
      </w:r>
    </w:p>
    <w:p>
      <w:pPr>
        <w:rPr>
          <w:rFonts w:hint="default"/>
          <w:lang w:val="en-US" w:eastAsia="zh-CN"/>
        </w:rPr>
      </w:pPr>
      <w:r>
        <w:rPr>
          <w:rFonts w:hint="default"/>
          <w:lang w:val="en-US" w:eastAsia="zh-CN"/>
        </w:rPr>
        <w:t xml:space="preserve">In Part I, when determining the parameters of oil production efficiency, the step-by-difference method is used to obtain the parameters of the Hubbert Curve. In a relatively short period of time, a segment of the Hubbert Curve can be regarded as a straight line, but the smallest segment of the time series is one year, which is somewhat inappropriate. The correct approach should be based on the parameters of Hubbert Curve as the independent variable, establish the likelihood ratio function, and use the "likelihood ratio function is a unimodal function" to solve it with the </w:t>
      </w:r>
      <w:r>
        <w:rPr>
          <w:rFonts w:hint="eastAsia"/>
          <w:lang w:val="en-US" w:eastAsia="zh-CN"/>
        </w:rPr>
        <w:t>aid of tri-division</w:t>
      </w:r>
      <w:bookmarkStart w:id="0" w:name="_GoBack"/>
      <w:bookmarkEnd w:id="0"/>
      <w:r>
        <w:rPr>
          <w:rFonts w:hint="default"/>
          <w:lang w:val="en-US" w:eastAsia="zh-CN"/>
        </w:rPr>
        <w:t>.</w:t>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E17FA"/>
    <w:rsid w:val="0CC120E1"/>
    <w:rsid w:val="712E1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2020-12-06T10:35:00Z</dcterms:created>
  <dc:creator>囧阔</dc:creator>
  <cp:lastModifiedBy>囧阔</cp:lastModifiedBy>
  <dcterms:modified xsi:type="dcterms:W3CDTF">2020-12-06T10:44:11Z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