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t>mmbtu</w:t>
      </w:r>
      <w:r>
        <w:rPr>
          <w:rFonts w:hint="default"/>
        </w:rPr>
        <w:t> = million British Thermal Units代表百万英热单位，百万英制热单位。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英国热量单位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  <w:lang w:val="en-US" w:eastAsia="zh-CN"/>
        </w:rPr>
        <w:t>维基百科，自由的百科全书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"https://en.wikipedia.org/wiki/British_thermal_unit" \l "mw-head"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跳转到导航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"https://en.wikipedia.org/wiki/British_thermal_unit" \l "searchInput"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跳转到搜索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“ BTU”在此处重定向。对于其他用途，请参阅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"https://en.wikipedia.org/wiki/BTU_(disambiguation)" \o "BTU（消歧义）"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/>
        </w:rPr>
        <w:t>BTU（消歧）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</w:rPr>
      </w:pPr>
      <w:r>
        <w:rPr>
          <w:rFonts w:hint="default"/>
          <w:lang w:val="en-US"/>
        </w:rPr>
        <w:t>的英热单位（BTU或英热单位）是单位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"https://en.wikipedia.org/wiki/Heat" \o "热"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热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; 它的定义是将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"https://en.wikipedia.org/wiki/Pound_(mass)" \o "磅（质量）"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一磅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水温升高一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"https://en.wikipedia.org/wiki/Fahrenheit" \o "华氏温度"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华氏度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所需的热量。它也是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"https://en.wikipedia.org/wiki/United_States_customary_units" \o "美国习惯单位"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美国习惯单位的一部分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。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"https://en.wikipedia.org/wiki/British_thermal_unit" \l "cite_note-1"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[1]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"https://en.wikipedia.org/wiki/Metric_system" \o "公制"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公制中的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对应物是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"https://en.wikipedia.org/wiki/Calorie" \o "卡路里"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卡路里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，它的定义是将一克水的温度提高一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"https://en.wikipedia.org/wiki/Celsius" \o "摄氏温度"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摄氏度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所需的热量。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"https://en.wikipedia.org/wiki/British_thermal_unit" \l "cite_note-2"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[2]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现在已知热量等同于能量，为此，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"https://en.wikipedia.org/wiki/SI" \o "SI"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SI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单位为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"https://en.wikipedia.org/wiki/Joule" \o "焦耳"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焦耳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; 一个BTU约为1055焦耳（取决于定义，请参见下文）。尽管在科学工作中通常用能量单位代替热量单位，但它们仍在某些领域中使用。例如，在美国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"https://en.wikipedia.org/wiki/Natural_gas_prices" \o "天然气价格"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，天然气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的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"https://en.wikipedia.org/wiki/Natural_gas_prices" \o "Natural gas prices"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价格以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每百万BTU的美元为单位。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"https://en.wikipedia.org/wiki/British_thermal_unit" \l "cite_note-3"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[3] 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"https://en.wikipedia.org/wiki/British_thermal_unit" \l "cite_note-HenryHub-4"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[4]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</w:rPr>
      </w:pPr>
    </w:p>
    <w:sectPr>
      <w:pgSz w:w="11906" w:h="16838"/>
      <w:pgMar w:top="1417" w:right="1417" w:bottom="1417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21A59"/>
    <w:rsid w:val="0CC120E1"/>
    <w:rsid w:val="13B2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2020-12-06T11:03:00Z</dcterms:created>
  <dc:creator>囧阔</dc:creator>
  <cp:lastModifiedBy>囧阔</cp:lastModifiedBy>
  <dcterms:modified xsi:type="dcterms:W3CDTF">2020-12-06T13:36:27Z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