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50" w:rsidRPr="00B82B47" w:rsidRDefault="00B82B47" w:rsidP="00B82B4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B82B47">
        <w:rPr>
          <w:rFonts w:ascii="Arial" w:hAnsi="Arial" w:cs="Arial"/>
          <w:b/>
          <w:bCs/>
          <w:color w:val="auto"/>
          <w:sz w:val="28"/>
          <w:szCs w:val="28"/>
        </w:rPr>
        <w:t>Escopo do Projeto</w:t>
      </w:r>
    </w:p>
    <w:p w:rsidR="00B82B47" w:rsidRDefault="00B82B47" w:rsidP="002E360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1414145" cy="871855"/>
            <wp:effectExtent l="0" t="0" r="0" b="4445"/>
            <wp:wrapSquare wrapText="bothSides"/>
            <wp:docPr id="1" name="Imagem 1" descr="Gestão Contá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ão Contáb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A50" w:rsidRPr="002D0A50" w:rsidRDefault="002D0A50" w:rsidP="00B82B47">
      <w:pPr>
        <w:spacing w:after="0" w:line="360" w:lineRule="auto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Um escritório de contabilidade</w:t>
      </w:r>
      <w:r w:rsidR="00251087">
        <w:rPr>
          <w:rFonts w:ascii="Arial" w:hAnsi="Arial" w:cs="Arial"/>
        </w:rPr>
        <w:t xml:space="preserve">, </w:t>
      </w:r>
      <w:r w:rsidR="00251087" w:rsidRPr="00251087">
        <w:rPr>
          <w:rFonts w:ascii="Arial" w:hAnsi="Arial" w:cs="Arial"/>
        </w:rPr>
        <w:t xml:space="preserve">inscrito sob o CNPJ 36.380.674/0001-06, na Rua </w:t>
      </w:r>
      <w:proofErr w:type="spellStart"/>
      <w:r w:rsidR="00251087" w:rsidRPr="00251087">
        <w:rPr>
          <w:rFonts w:ascii="Arial" w:hAnsi="Arial" w:cs="Arial"/>
        </w:rPr>
        <w:t>Maranjai</w:t>
      </w:r>
      <w:proofErr w:type="spellEnd"/>
      <w:r w:rsidR="00251087" w:rsidRPr="00251087">
        <w:rPr>
          <w:rFonts w:ascii="Arial" w:hAnsi="Arial" w:cs="Arial"/>
        </w:rPr>
        <w:t>, Nº 701, Vila Monumento.</w:t>
      </w:r>
      <w:r w:rsidR="00251087">
        <w:rPr>
          <w:rFonts w:ascii="Arial" w:hAnsi="Arial" w:cs="Arial"/>
        </w:rPr>
        <w:t xml:space="preserve"> C</w:t>
      </w:r>
      <w:r w:rsidRPr="002D0A50">
        <w:rPr>
          <w:rFonts w:ascii="Arial" w:hAnsi="Arial" w:cs="Arial"/>
        </w:rPr>
        <w:t>om soluções financeiras e crescimento consistente nos quatro segmentos de atuação:</w:t>
      </w:r>
    </w:p>
    <w:p w:rsidR="002D0A50" w:rsidRPr="002D0A50" w:rsidRDefault="002D0A50" w:rsidP="00251087">
      <w:pPr>
        <w:pStyle w:val="PargrafodaLista"/>
        <w:numPr>
          <w:ilvl w:val="0"/>
          <w:numId w:val="2"/>
        </w:num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Tributário, Trabalhista e Contábil</w:t>
      </w:r>
      <w:r w:rsidRPr="00880CF7">
        <w:rPr>
          <w:rFonts w:ascii="Arial" w:hAnsi="Arial" w:cs="Arial"/>
        </w:rPr>
        <w:t>;</w:t>
      </w:r>
    </w:p>
    <w:p w:rsidR="002D0A50" w:rsidRPr="002D0A50" w:rsidRDefault="002D0A50" w:rsidP="00251087">
      <w:pPr>
        <w:pStyle w:val="PargrafodaLista"/>
        <w:numPr>
          <w:ilvl w:val="0"/>
          <w:numId w:val="2"/>
        </w:num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Planejamento Financeiro</w:t>
      </w:r>
      <w:r w:rsidRPr="00880CF7">
        <w:rPr>
          <w:rFonts w:ascii="Arial" w:hAnsi="Arial" w:cs="Arial"/>
        </w:rPr>
        <w:t>;</w:t>
      </w:r>
    </w:p>
    <w:p w:rsidR="002D0A50" w:rsidRPr="002D0A50" w:rsidRDefault="002D0A50" w:rsidP="00251087">
      <w:pPr>
        <w:pStyle w:val="PargrafodaLista"/>
        <w:numPr>
          <w:ilvl w:val="0"/>
          <w:numId w:val="2"/>
        </w:num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Outsourcing Financeiro</w:t>
      </w:r>
      <w:r w:rsidRPr="00880CF7">
        <w:rPr>
          <w:rFonts w:ascii="Arial" w:hAnsi="Arial" w:cs="Arial"/>
        </w:rPr>
        <w:t>;</w:t>
      </w:r>
    </w:p>
    <w:p w:rsidR="002D0A50" w:rsidRPr="00880CF7" w:rsidRDefault="002D0A50" w:rsidP="00251087">
      <w:pPr>
        <w:pStyle w:val="PargrafodaLista"/>
        <w:numPr>
          <w:ilvl w:val="0"/>
          <w:numId w:val="2"/>
        </w:num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Modelagem Financeira</w:t>
      </w:r>
      <w:r w:rsidRPr="00880CF7">
        <w:rPr>
          <w:rFonts w:ascii="Arial" w:hAnsi="Arial" w:cs="Arial"/>
        </w:rPr>
        <w:t>.</w:t>
      </w:r>
      <w:bookmarkStart w:id="0" w:name="_GoBack"/>
      <w:bookmarkEnd w:id="0"/>
    </w:p>
    <w:p w:rsidR="002D0A50" w:rsidRPr="002D0A50" w:rsidRDefault="00251087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Nascido e</w:t>
      </w:r>
      <w:r w:rsidR="002D0A50" w:rsidRPr="002D0A50">
        <w:rPr>
          <w:rFonts w:ascii="Arial" w:hAnsi="Arial" w:cs="Arial"/>
        </w:rPr>
        <w:t xml:space="preserve">m </w:t>
      </w:r>
      <w:r w:rsidR="00880CF7">
        <w:rPr>
          <w:rFonts w:ascii="Arial" w:hAnsi="Arial" w:cs="Arial"/>
        </w:rPr>
        <w:t>a</w:t>
      </w:r>
      <w:r w:rsidR="002D0A50" w:rsidRPr="002D0A50">
        <w:rPr>
          <w:rFonts w:ascii="Arial" w:hAnsi="Arial" w:cs="Arial"/>
        </w:rPr>
        <w:t xml:space="preserve">gosto 2015, a Standard Contabilidade contratou um grupo de profissionais altamente qualificados para formar duas áreas: uma área integralmente dedicada de Project </w:t>
      </w:r>
      <w:proofErr w:type="spellStart"/>
      <w:r w:rsidR="002D0A50" w:rsidRPr="002D0A50">
        <w:rPr>
          <w:rFonts w:ascii="Arial" w:hAnsi="Arial" w:cs="Arial"/>
        </w:rPr>
        <w:t>Finance</w:t>
      </w:r>
      <w:proofErr w:type="spellEnd"/>
      <w:r w:rsidR="002D0A50" w:rsidRPr="002D0A50">
        <w:rPr>
          <w:rFonts w:ascii="Arial" w:hAnsi="Arial" w:cs="Arial"/>
        </w:rPr>
        <w:t xml:space="preserve"> e outras operações financeiras e uma área integralmente dedicada à Contabilidade de Micro e Pequeno Empresas. Os profissionais trabalhavam em uma das equipes mais conceituadas e reconhecidas do Brasil.</w:t>
      </w:r>
    </w:p>
    <w:p w:rsidR="002D0A50" w:rsidRPr="002D0A50" w:rsidRDefault="002D0A50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A chegada deste novo time está alinhada com a estratégia de crescimento e diversificação da Standard. Acreditamos que o conhecimento e as experiências prévias do grupo, em conjunto com o foco da instituição, resulta em uma equipe capaz de assistir os clientes com uma abordagem distinta nas suas mais variadas necessidades.</w:t>
      </w:r>
    </w:p>
    <w:p w:rsidR="00251087" w:rsidRPr="002D0A50" w:rsidRDefault="002D0A50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 xml:space="preserve">A equipe da Standard possui uma extensa experiência em determinados setores e pode oferecer uma ampla gama de produtos. </w:t>
      </w:r>
      <w:r w:rsidR="00251087" w:rsidRPr="002D0A50">
        <w:rPr>
          <w:rFonts w:ascii="Arial" w:hAnsi="Arial" w:cs="Arial"/>
        </w:rPr>
        <w:t>Com uma equipe formada por contadores, economistas e administradores, a modelagem financeira passa por diversas revisões.</w:t>
      </w:r>
    </w:p>
    <w:p w:rsidR="002D0A50" w:rsidRPr="002D0A50" w:rsidRDefault="002D0A50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Priorizamos uma comunicação transparente com o cliente, buscando sempre melhores resultados.</w:t>
      </w:r>
      <w:r w:rsidR="00880CF7" w:rsidRPr="00880CF7">
        <w:rPr>
          <w:rFonts w:ascii="Arial" w:hAnsi="Arial" w:cs="Arial"/>
        </w:rPr>
        <w:t xml:space="preserve"> </w:t>
      </w:r>
      <w:r w:rsidRPr="002D0A50">
        <w:rPr>
          <w:rFonts w:ascii="Arial" w:hAnsi="Arial" w:cs="Arial"/>
        </w:rPr>
        <w:t>Com a preocupação de trazer a satisfação do cliente, através do espírito de servir, nossos serviços são totalmente personalizados de acordo com a necessidade. Nos adaptamos a sua forma de trabalho e a sua necessidade de atenção para facilitar seu dia a dia.</w:t>
      </w:r>
    </w:p>
    <w:p w:rsidR="00251087" w:rsidRDefault="00880CF7" w:rsidP="00251087">
      <w:pPr>
        <w:spacing w:after="200" w:line="360" w:lineRule="auto"/>
        <w:ind w:firstLine="85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nossa missão é a</w:t>
      </w:r>
      <w:r w:rsidRPr="002D0A50">
        <w:rPr>
          <w:rFonts w:ascii="Arial" w:eastAsia="Times New Roman" w:hAnsi="Arial" w:cs="Arial"/>
          <w:lang w:eastAsia="pt-BR"/>
        </w:rPr>
        <w:t xml:space="preserve">ssessorar empresas na gestão do seu negócio, de forma a estabelecer estratégias </w:t>
      </w:r>
      <w:r w:rsidRPr="00880CF7">
        <w:rPr>
          <w:rFonts w:ascii="Arial" w:eastAsia="Times New Roman" w:hAnsi="Arial" w:cs="Arial"/>
          <w:lang w:eastAsia="pt-BR"/>
        </w:rPr>
        <w:t>a</w:t>
      </w:r>
      <w:r w:rsidRPr="002D0A50">
        <w:rPr>
          <w:rFonts w:ascii="Arial" w:eastAsia="Times New Roman" w:hAnsi="Arial" w:cs="Arial"/>
          <w:lang w:eastAsia="pt-BR"/>
        </w:rPr>
        <w:t xml:space="preserve">dequadas para o controle financeiro e tributário, visando a satisfação do cliente e o </w:t>
      </w:r>
      <w:r w:rsidRPr="00880CF7">
        <w:rPr>
          <w:rFonts w:ascii="Arial" w:eastAsia="Times New Roman" w:hAnsi="Arial" w:cs="Arial"/>
          <w:lang w:eastAsia="pt-BR"/>
        </w:rPr>
        <w:t>c</w:t>
      </w:r>
      <w:r w:rsidRPr="002D0A50">
        <w:rPr>
          <w:rFonts w:ascii="Arial" w:eastAsia="Times New Roman" w:hAnsi="Arial" w:cs="Arial"/>
          <w:lang w:eastAsia="pt-BR"/>
        </w:rPr>
        <w:t>rescimento mútuo.</w:t>
      </w:r>
      <w:r w:rsidR="00251087">
        <w:rPr>
          <w:rFonts w:ascii="Arial" w:eastAsia="Times New Roman" w:hAnsi="Arial" w:cs="Arial"/>
          <w:lang w:eastAsia="pt-BR"/>
        </w:rPr>
        <w:br w:type="page"/>
      </w:r>
    </w:p>
    <w:p w:rsidR="00F31FBB" w:rsidRPr="00FB68D5" w:rsidRDefault="00F31FBB" w:rsidP="00FB68D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FB68D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ModeFin</w:t>
      </w:r>
      <w:proofErr w:type="spellEnd"/>
      <w:r w:rsidRPr="00FB68D5">
        <w:rPr>
          <w:rFonts w:ascii="Arial" w:hAnsi="Arial" w:cs="Arial"/>
          <w:b/>
          <w:bCs/>
          <w:color w:val="auto"/>
          <w:sz w:val="28"/>
          <w:szCs w:val="28"/>
        </w:rPr>
        <w:t xml:space="preserve"> Expert</w:t>
      </w:r>
    </w:p>
    <w:p w:rsidR="00251087" w:rsidRDefault="00251087" w:rsidP="00251087">
      <w:pPr>
        <w:spacing w:after="200" w:line="360" w:lineRule="auto"/>
        <w:ind w:firstLine="1134"/>
        <w:jc w:val="both"/>
        <w:rPr>
          <w:rFonts w:ascii="Arial" w:hAnsi="Arial" w:cs="Arial"/>
        </w:rPr>
      </w:pPr>
    </w:p>
    <w:p w:rsidR="00990BE1" w:rsidRPr="00251087" w:rsidRDefault="00990BE1" w:rsidP="00251087">
      <w:pPr>
        <w:spacing w:after="200" w:line="360" w:lineRule="auto"/>
        <w:ind w:firstLine="1134"/>
        <w:jc w:val="both"/>
        <w:rPr>
          <w:rFonts w:ascii="Arial" w:hAnsi="Arial" w:cs="Arial"/>
        </w:rPr>
      </w:pPr>
      <w:r w:rsidRPr="00251087">
        <w:rPr>
          <w:rFonts w:ascii="Arial" w:hAnsi="Arial" w:cs="Arial"/>
        </w:rPr>
        <w:t xml:space="preserve">A ideia do </w:t>
      </w:r>
      <w:proofErr w:type="spellStart"/>
      <w:r w:rsidRPr="00251087">
        <w:rPr>
          <w:rFonts w:ascii="Arial" w:hAnsi="Arial" w:cs="Arial"/>
        </w:rPr>
        <w:t>ModeFin</w:t>
      </w:r>
      <w:proofErr w:type="spellEnd"/>
      <w:r w:rsidRPr="00251087">
        <w:rPr>
          <w:rFonts w:ascii="Arial" w:hAnsi="Arial" w:cs="Arial"/>
        </w:rPr>
        <w:t xml:space="preserve"> Expert é ser uma ferramenta de aproximação </w:t>
      </w:r>
      <w:r w:rsidR="00251087">
        <w:rPr>
          <w:rFonts w:ascii="Arial" w:hAnsi="Arial" w:cs="Arial"/>
        </w:rPr>
        <w:t>das</w:t>
      </w:r>
      <w:r w:rsidRPr="00251087">
        <w:rPr>
          <w:rFonts w:ascii="Arial" w:hAnsi="Arial" w:cs="Arial"/>
        </w:rPr>
        <w:t xml:space="preserve"> empresas à Modelagem Financeira.</w:t>
      </w:r>
    </w:p>
    <w:p w:rsidR="00042E33" w:rsidRPr="00251087" w:rsidRDefault="00042E33" w:rsidP="00251087">
      <w:pPr>
        <w:spacing w:after="200" w:line="360" w:lineRule="auto"/>
        <w:ind w:firstLine="1134"/>
        <w:jc w:val="both"/>
        <w:rPr>
          <w:rFonts w:ascii="Arial" w:hAnsi="Arial" w:cs="Arial"/>
        </w:rPr>
      </w:pPr>
      <w:r w:rsidRPr="00251087">
        <w:rPr>
          <w:rFonts w:ascii="Arial" w:hAnsi="Arial" w:cs="Arial"/>
        </w:rPr>
        <w:t>Um projeto de Modelagem Financeira visa prever com base em premissas técnico-financeiras a viabilidade econômico-financeira de um negócio</w:t>
      </w:r>
      <w:r w:rsidR="00990BE1" w:rsidRPr="00251087">
        <w:rPr>
          <w:rFonts w:ascii="Arial" w:hAnsi="Arial" w:cs="Arial"/>
        </w:rPr>
        <w:t xml:space="preserve"> (fusões, aquisições, expansões ou o próprio negócio)</w:t>
      </w:r>
      <w:r w:rsidRPr="00251087">
        <w:rPr>
          <w:rFonts w:ascii="Arial" w:hAnsi="Arial" w:cs="Arial"/>
        </w:rPr>
        <w:t>.</w:t>
      </w:r>
    </w:p>
    <w:p w:rsidR="00F177BA" w:rsidRPr="00251087" w:rsidRDefault="00F177BA" w:rsidP="00251087">
      <w:pPr>
        <w:spacing w:after="200" w:line="360" w:lineRule="auto"/>
        <w:ind w:firstLine="1134"/>
        <w:jc w:val="both"/>
        <w:rPr>
          <w:rFonts w:ascii="Arial" w:hAnsi="Arial" w:cs="Arial"/>
        </w:rPr>
      </w:pPr>
      <w:r w:rsidRPr="00251087">
        <w:rPr>
          <w:rFonts w:ascii="Arial" w:hAnsi="Arial" w:cs="Arial"/>
        </w:rPr>
        <w:t>Existe hoje a dificuldade de encontrar mão-de-obra qualificada para exercer a função</w:t>
      </w:r>
      <w:r w:rsidR="00990BE1" w:rsidRPr="00251087">
        <w:rPr>
          <w:rFonts w:ascii="Arial" w:hAnsi="Arial" w:cs="Arial"/>
        </w:rPr>
        <w:t xml:space="preserve"> de “</w:t>
      </w:r>
      <w:proofErr w:type="spellStart"/>
      <w:r w:rsidR="00990BE1" w:rsidRPr="00251087">
        <w:rPr>
          <w:rFonts w:ascii="Arial" w:hAnsi="Arial" w:cs="Arial"/>
        </w:rPr>
        <w:t>modeleiro</w:t>
      </w:r>
      <w:proofErr w:type="spellEnd"/>
      <w:r w:rsidR="00990BE1" w:rsidRPr="00251087">
        <w:rPr>
          <w:rFonts w:ascii="Arial" w:hAnsi="Arial" w:cs="Arial"/>
        </w:rPr>
        <w:t xml:space="preserve"> financeiro” (especialistas em planejamento financeiro, planejamento estratégico, investimentos, M&amp;A, </w:t>
      </w:r>
      <w:proofErr w:type="spellStart"/>
      <w:r w:rsidR="00990BE1" w:rsidRPr="00251087">
        <w:rPr>
          <w:rFonts w:ascii="Arial" w:hAnsi="Arial" w:cs="Arial"/>
        </w:rPr>
        <w:t>etc</w:t>
      </w:r>
      <w:proofErr w:type="spellEnd"/>
      <w:r w:rsidR="00990BE1" w:rsidRPr="00251087">
        <w:rPr>
          <w:rFonts w:ascii="Arial" w:hAnsi="Arial" w:cs="Arial"/>
        </w:rPr>
        <w:t>, exercem essa função)</w:t>
      </w:r>
      <w:r w:rsidRPr="00251087">
        <w:rPr>
          <w:rFonts w:ascii="Arial" w:hAnsi="Arial" w:cs="Arial"/>
        </w:rPr>
        <w:t xml:space="preserve">, e quando encontrada (uma consultoria </w:t>
      </w:r>
      <w:r w:rsidR="00990BE1" w:rsidRPr="00251087">
        <w:rPr>
          <w:rFonts w:ascii="Arial" w:hAnsi="Arial" w:cs="Arial"/>
        </w:rPr>
        <w:t xml:space="preserve">ou </w:t>
      </w:r>
      <w:r w:rsidRPr="00251087">
        <w:rPr>
          <w:rFonts w:ascii="Arial" w:hAnsi="Arial" w:cs="Arial"/>
        </w:rPr>
        <w:t>funcionário) o custo</w:t>
      </w:r>
      <w:r w:rsidR="00990BE1" w:rsidRPr="00251087">
        <w:rPr>
          <w:rFonts w:ascii="Arial" w:hAnsi="Arial" w:cs="Arial"/>
        </w:rPr>
        <w:t>, normalmente,</w:t>
      </w:r>
      <w:r w:rsidRPr="00251087">
        <w:rPr>
          <w:rFonts w:ascii="Arial" w:hAnsi="Arial" w:cs="Arial"/>
        </w:rPr>
        <w:t xml:space="preserve"> é muito elevado</w:t>
      </w:r>
      <w:r w:rsidR="00042E33" w:rsidRPr="00251087">
        <w:rPr>
          <w:rFonts w:ascii="Arial" w:hAnsi="Arial" w:cs="Arial"/>
        </w:rPr>
        <w:t>, além disso, existe</w:t>
      </w:r>
      <w:r w:rsidRPr="00251087">
        <w:rPr>
          <w:rFonts w:ascii="Arial" w:hAnsi="Arial" w:cs="Arial"/>
        </w:rPr>
        <w:t xml:space="preserve"> carência no mercado de sistemas que realizem ou facilitem a Modelagem Financeira.</w:t>
      </w:r>
    </w:p>
    <w:p w:rsidR="00B637BE" w:rsidRDefault="002E360D" w:rsidP="00251087">
      <w:pPr>
        <w:spacing w:after="200" w:line="360" w:lineRule="auto"/>
        <w:ind w:firstLine="1134"/>
        <w:jc w:val="both"/>
        <w:rPr>
          <w:rFonts w:ascii="Arial" w:hAnsi="Arial" w:cs="Arial"/>
        </w:rPr>
      </w:pPr>
      <w:r w:rsidRPr="00251087">
        <w:rPr>
          <w:rFonts w:ascii="Arial" w:hAnsi="Arial" w:cs="Arial"/>
        </w:rPr>
        <w:t>Visamos a r</w:t>
      </w:r>
      <w:r w:rsidR="00042E33" w:rsidRPr="00251087">
        <w:rPr>
          <w:rFonts w:ascii="Arial" w:hAnsi="Arial" w:cs="Arial"/>
        </w:rPr>
        <w:t>edu</w:t>
      </w:r>
      <w:r w:rsidRPr="00251087">
        <w:rPr>
          <w:rFonts w:ascii="Arial" w:hAnsi="Arial" w:cs="Arial"/>
        </w:rPr>
        <w:t>ção em 80%</w:t>
      </w:r>
      <w:r w:rsidR="00042E33" w:rsidRPr="00251087">
        <w:rPr>
          <w:rFonts w:ascii="Arial" w:hAnsi="Arial" w:cs="Arial"/>
        </w:rPr>
        <w:t xml:space="preserve"> </w:t>
      </w:r>
      <w:r w:rsidRPr="00251087">
        <w:rPr>
          <w:rFonts w:ascii="Arial" w:hAnsi="Arial" w:cs="Arial"/>
        </w:rPr>
        <w:t>d</w:t>
      </w:r>
      <w:r w:rsidR="00042E33" w:rsidRPr="00251087">
        <w:rPr>
          <w:rFonts w:ascii="Arial" w:hAnsi="Arial" w:cs="Arial"/>
        </w:rPr>
        <w:t>os custos da empresa para realizar a Modelagem Financeira do negócio</w:t>
      </w:r>
      <w:r w:rsidRPr="00251087">
        <w:rPr>
          <w:rFonts w:ascii="Arial" w:hAnsi="Arial" w:cs="Arial"/>
        </w:rPr>
        <w:t xml:space="preserve"> e 50% do tempo gasto nessa análise.</w:t>
      </w:r>
    </w:p>
    <w:p w:rsidR="00B637BE" w:rsidRDefault="00B637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37BE" w:rsidRDefault="00B637BE" w:rsidP="00FB68D5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r w:rsidRPr="00FB68D5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lastRenderedPageBreak/>
        <w:t>Integrantes do Projeto</w:t>
      </w:r>
    </w:p>
    <w:p w:rsidR="00B637BE" w:rsidRPr="00B637BE" w:rsidRDefault="00B637BE" w:rsidP="00B6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37BE" w:rsidRDefault="00B637BE" w:rsidP="00DC45B8">
      <w:pPr>
        <w:spacing w:after="200" w:line="240" w:lineRule="auto"/>
        <w:ind w:firstLine="709"/>
        <w:rPr>
          <w:rFonts w:ascii="Arial" w:eastAsia="Times New Roman" w:hAnsi="Arial" w:cs="Arial"/>
          <w:color w:val="000000"/>
          <w:lang w:eastAsia="pt-BR"/>
        </w:rPr>
      </w:pPr>
      <w:r w:rsidRPr="00B637BE">
        <w:rPr>
          <w:rFonts w:ascii="Arial" w:eastAsia="Times New Roman" w:hAnsi="Arial" w:cs="Arial"/>
          <w:color w:val="000000"/>
          <w:lang w:eastAsia="pt-BR"/>
        </w:rPr>
        <w:t xml:space="preserve">Cliente: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Standart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Contabilidade </w:t>
      </w:r>
    </w:p>
    <w:p w:rsidR="00DC45B8" w:rsidRDefault="00B637BE" w:rsidP="00DC45B8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pt-BR"/>
        </w:rPr>
      </w:pPr>
      <w:r w:rsidRPr="00B637BE">
        <w:rPr>
          <w:rFonts w:ascii="Arial" w:eastAsia="Times New Roman" w:hAnsi="Arial" w:cs="Arial"/>
          <w:color w:val="000000"/>
          <w:lang w:eastAsia="pt-BR"/>
        </w:rPr>
        <w:t>Contato:</w:t>
      </w:r>
    </w:p>
    <w:p w:rsidR="00B637BE" w:rsidRPr="00DC45B8" w:rsidRDefault="00B637BE" w:rsidP="00DC45B8">
      <w:pPr>
        <w:pStyle w:val="PargrafodaLista"/>
        <w:numPr>
          <w:ilvl w:val="0"/>
          <w:numId w:val="6"/>
        </w:numPr>
        <w:spacing w:after="200" w:line="240" w:lineRule="auto"/>
        <w:ind w:firstLine="709"/>
        <w:rPr>
          <w:rFonts w:ascii="Arial" w:eastAsia="Times New Roman" w:hAnsi="Arial" w:cs="Arial"/>
          <w:color w:val="000000"/>
          <w:lang w:eastAsia="pt-BR"/>
        </w:rPr>
      </w:pPr>
      <w:r w:rsidRPr="00DC45B8">
        <w:rPr>
          <w:rFonts w:ascii="Arial" w:eastAsia="Times New Roman" w:hAnsi="Arial" w:cs="Arial"/>
          <w:color w:val="000000"/>
          <w:lang w:eastAsia="pt-BR"/>
        </w:rPr>
        <w:t xml:space="preserve">Laerte </w:t>
      </w:r>
      <w:proofErr w:type="spellStart"/>
      <w:r w:rsidRPr="00DC45B8">
        <w:rPr>
          <w:rFonts w:ascii="Arial" w:eastAsia="Times New Roman" w:hAnsi="Arial" w:cs="Arial"/>
          <w:color w:val="000000"/>
          <w:lang w:eastAsia="pt-BR"/>
        </w:rPr>
        <w:t>Kotvan</w:t>
      </w:r>
      <w:proofErr w:type="spellEnd"/>
      <w:r w:rsidR="00DC45B8" w:rsidRPr="00DC45B8">
        <w:rPr>
          <w:rFonts w:ascii="Arial" w:eastAsia="Times New Roman" w:hAnsi="Arial" w:cs="Arial"/>
          <w:color w:val="000000"/>
          <w:lang w:eastAsia="pt-BR"/>
        </w:rPr>
        <w:t xml:space="preserve"> – laertekotvan@gmail.com </w:t>
      </w:r>
    </w:p>
    <w:p w:rsidR="00DC45B8" w:rsidRPr="00B637BE" w:rsidRDefault="00DC45B8" w:rsidP="00DC45B8">
      <w:pPr>
        <w:spacing w:after="20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37BE" w:rsidRDefault="00B637BE" w:rsidP="00DC45B8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pt-BR"/>
        </w:rPr>
      </w:pPr>
      <w:r w:rsidRPr="00B637BE">
        <w:rPr>
          <w:rFonts w:ascii="Arial" w:eastAsia="Times New Roman" w:hAnsi="Arial" w:cs="Arial"/>
          <w:color w:val="000000"/>
          <w:lang w:eastAsia="pt-BR"/>
        </w:rPr>
        <w:t>Equipe de Desenvolvimento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B637BE" w:rsidRPr="00B637BE" w:rsidRDefault="00B637BE" w:rsidP="00B63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637BE" w:rsidTr="00B6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B637BE" w:rsidRDefault="00B637BE" w:rsidP="00B637BE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  <w:tc>
          <w:tcPr>
            <w:tcW w:w="2123" w:type="dxa"/>
            <w:vAlign w:val="center"/>
          </w:tcPr>
          <w:p w:rsidR="00B637BE" w:rsidRDefault="00B637BE" w:rsidP="00B637B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</w:t>
            </w:r>
          </w:p>
        </w:tc>
        <w:tc>
          <w:tcPr>
            <w:tcW w:w="2124" w:type="dxa"/>
            <w:vAlign w:val="center"/>
          </w:tcPr>
          <w:p w:rsidR="00B637BE" w:rsidRDefault="00B637BE" w:rsidP="00B637B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="00FB68D5">
              <w:rPr>
                <w:rFonts w:ascii="Arial" w:hAnsi="Arial" w:cs="Arial"/>
              </w:rPr>
              <w:t>*</w:t>
            </w:r>
          </w:p>
        </w:tc>
        <w:tc>
          <w:tcPr>
            <w:tcW w:w="2124" w:type="dxa"/>
            <w:vAlign w:val="center"/>
          </w:tcPr>
          <w:p w:rsidR="00B637BE" w:rsidRDefault="00B637BE" w:rsidP="00B637B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Tel.(whats)</w:t>
            </w:r>
          </w:p>
        </w:tc>
      </w:tr>
      <w:tr w:rsidR="00B637BE" w:rsidTr="00B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637BE" w:rsidRPr="008F7058" w:rsidRDefault="00B637BE" w:rsidP="00251087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>Isanete Peruzzi</w:t>
            </w:r>
          </w:p>
        </w:tc>
        <w:tc>
          <w:tcPr>
            <w:tcW w:w="2123" w:type="dxa"/>
          </w:tcPr>
          <w:p w:rsidR="00B637BE" w:rsidRDefault="00B637BE" w:rsidP="00B637B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1902401</w:t>
            </w:r>
          </w:p>
        </w:tc>
        <w:tc>
          <w:tcPr>
            <w:tcW w:w="2124" w:type="dxa"/>
          </w:tcPr>
          <w:p w:rsidR="00B637BE" w:rsidRDefault="00FB68D5" w:rsidP="00B637B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isanete.peruzzi</w:t>
            </w:r>
            <w:proofErr w:type="spellEnd"/>
            <w:proofErr w:type="gramEnd"/>
          </w:p>
        </w:tc>
        <w:tc>
          <w:tcPr>
            <w:tcW w:w="2124" w:type="dxa"/>
          </w:tcPr>
          <w:p w:rsidR="00B637BE" w:rsidRDefault="00B637BE" w:rsidP="00B637B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 985427781</w:t>
            </w:r>
          </w:p>
        </w:tc>
      </w:tr>
      <w:tr w:rsidR="00B637BE" w:rsidTr="00B6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637BE" w:rsidRPr="008F7058" w:rsidRDefault="00B637BE" w:rsidP="00251087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>Maria Alice</w:t>
            </w:r>
          </w:p>
        </w:tc>
        <w:tc>
          <w:tcPr>
            <w:tcW w:w="2123" w:type="dxa"/>
          </w:tcPr>
          <w:p w:rsidR="00B637BE" w:rsidRDefault="008F7058" w:rsidP="00B637B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1902464</w:t>
            </w:r>
          </w:p>
        </w:tc>
        <w:tc>
          <w:tcPr>
            <w:tcW w:w="2124" w:type="dxa"/>
          </w:tcPr>
          <w:p w:rsidR="00B637BE" w:rsidRDefault="00DF10F3" w:rsidP="00B637B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Maria.moura</w:t>
            </w:r>
            <w:proofErr w:type="spellEnd"/>
          </w:p>
        </w:tc>
        <w:tc>
          <w:tcPr>
            <w:tcW w:w="2124" w:type="dxa"/>
          </w:tcPr>
          <w:p w:rsidR="00B637BE" w:rsidRDefault="00B637BE" w:rsidP="00B637B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</w:t>
            </w:r>
            <w:r w:rsidR="00FB68D5">
              <w:rPr>
                <w:rFonts w:ascii="Arial" w:hAnsi="Arial" w:cs="Arial"/>
              </w:rPr>
              <w:t xml:space="preserve"> 97600-9043</w:t>
            </w:r>
          </w:p>
        </w:tc>
      </w:tr>
      <w:tr w:rsidR="00B637BE" w:rsidTr="00B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637BE" w:rsidRPr="008F7058" w:rsidRDefault="00B637BE" w:rsidP="00251087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>Nicolas Vale</w:t>
            </w:r>
          </w:p>
        </w:tc>
        <w:tc>
          <w:tcPr>
            <w:tcW w:w="2123" w:type="dxa"/>
          </w:tcPr>
          <w:p w:rsidR="00B637BE" w:rsidRDefault="008F7058" w:rsidP="00B637B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7058">
              <w:rPr>
                <w:rFonts w:ascii="Arial" w:hAnsi="Arial" w:cs="Arial"/>
              </w:rPr>
              <w:t>1902480</w:t>
            </w:r>
          </w:p>
        </w:tc>
        <w:tc>
          <w:tcPr>
            <w:tcW w:w="2124" w:type="dxa"/>
          </w:tcPr>
          <w:p w:rsidR="00B637BE" w:rsidRDefault="00FB68D5" w:rsidP="00B637B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nicolas.souza</w:t>
            </w:r>
            <w:proofErr w:type="spellEnd"/>
            <w:proofErr w:type="gramEnd"/>
          </w:p>
        </w:tc>
        <w:tc>
          <w:tcPr>
            <w:tcW w:w="2124" w:type="dxa"/>
          </w:tcPr>
          <w:p w:rsidR="00B637BE" w:rsidRDefault="00B637BE" w:rsidP="00B637B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</w:t>
            </w:r>
            <w:r w:rsidR="008F7058">
              <w:rPr>
                <w:rFonts w:ascii="Arial" w:hAnsi="Arial" w:cs="Arial"/>
              </w:rPr>
              <w:t xml:space="preserve"> </w:t>
            </w:r>
            <w:r w:rsidR="008F7058" w:rsidRPr="008F7058">
              <w:rPr>
                <w:rFonts w:ascii="Arial" w:hAnsi="Arial" w:cs="Arial"/>
              </w:rPr>
              <w:t>991432232</w:t>
            </w:r>
          </w:p>
        </w:tc>
      </w:tr>
      <w:tr w:rsidR="00B637BE" w:rsidTr="00B6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637BE" w:rsidRPr="008F7058" w:rsidRDefault="00B637BE" w:rsidP="00251087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>Reinaldo Barbosa</w:t>
            </w:r>
          </w:p>
        </w:tc>
        <w:tc>
          <w:tcPr>
            <w:tcW w:w="2123" w:type="dxa"/>
          </w:tcPr>
          <w:p w:rsidR="00B637BE" w:rsidRDefault="00B637BE" w:rsidP="00B637B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37BE">
              <w:rPr>
                <w:rFonts w:ascii="Arial" w:hAnsi="Arial" w:cs="Arial"/>
              </w:rPr>
              <w:t>1901727</w:t>
            </w:r>
          </w:p>
        </w:tc>
        <w:tc>
          <w:tcPr>
            <w:tcW w:w="2124" w:type="dxa"/>
          </w:tcPr>
          <w:p w:rsidR="00B637BE" w:rsidRDefault="00FB68D5" w:rsidP="00B637B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reinaldo.barbosa</w:t>
            </w:r>
            <w:proofErr w:type="spellEnd"/>
            <w:proofErr w:type="gramEnd"/>
          </w:p>
        </w:tc>
        <w:tc>
          <w:tcPr>
            <w:tcW w:w="2124" w:type="dxa"/>
          </w:tcPr>
          <w:p w:rsidR="00B637BE" w:rsidRDefault="00B637BE" w:rsidP="00B637B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</w:t>
            </w:r>
            <w:r w:rsidR="008F7058">
              <w:rPr>
                <w:rFonts w:ascii="Arial" w:hAnsi="Arial" w:cs="Arial"/>
              </w:rPr>
              <w:t xml:space="preserve"> </w:t>
            </w:r>
            <w:r w:rsidR="008F7058" w:rsidRPr="008F7058">
              <w:rPr>
                <w:rFonts w:ascii="Arial" w:hAnsi="Arial" w:cs="Arial"/>
              </w:rPr>
              <w:t>963018863</w:t>
            </w:r>
          </w:p>
        </w:tc>
      </w:tr>
      <w:tr w:rsidR="00B637BE" w:rsidTr="00B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637BE" w:rsidRPr="008F7058" w:rsidRDefault="00B637BE" w:rsidP="00251087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>Vitor Alkindar</w:t>
            </w:r>
          </w:p>
        </w:tc>
        <w:tc>
          <w:tcPr>
            <w:tcW w:w="2123" w:type="dxa"/>
          </w:tcPr>
          <w:p w:rsidR="00B637BE" w:rsidRDefault="008F7058" w:rsidP="00B637B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1901951</w:t>
            </w:r>
          </w:p>
        </w:tc>
        <w:tc>
          <w:tcPr>
            <w:tcW w:w="2124" w:type="dxa"/>
          </w:tcPr>
          <w:p w:rsidR="00B637BE" w:rsidRDefault="00FB68D5" w:rsidP="00B637B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vitor.alkindar</w:t>
            </w:r>
            <w:proofErr w:type="spellEnd"/>
            <w:proofErr w:type="gramEnd"/>
          </w:p>
        </w:tc>
        <w:tc>
          <w:tcPr>
            <w:tcW w:w="2124" w:type="dxa"/>
          </w:tcPr>
          <w:p w:rsidR="00B637BE" w:rsidRDefault="00B637BE" w:rsidP="00B637B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</w:t>
            </w:r>
            <w:r w:rsidR="00FB68D5">
              <w:rPr>
                <w:rFonts w:ascii="Arial" w:hAnsi="Arial" w:cs="Arial"/>
              </w:rPr>
              <w:t xml:space="preserve"> 95458-6880</w:t>
            </w:r>
          </w:p>
        </w:tc>
      </w:tr>
    </w:tbl>
    <w:p w:rsidR="00FB68D5" w:rsidRPr="00FB68D5" w:rsidRDefault="00FB68D5" w:rsidP="00FB68D5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* o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utilizado é o institucional da faculdade (@aluno.faculdadeimpacta.com.br).</w:t>
      </w:r>
      <w:r>
        <w:t xml:space="preserve"> </w:t>
      </w:r>
    </w:p>
    <w:sectPr w:rsidR="00FB68D5" w:rsidRPr="00FB6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F03D1"/>
    <w:rsid w:val="00251087"/>
    <w:rsid w:val="002D0A50"/>
    <w:rsid w:val="002E360D"/>
    <w:rsid w:val="006E6109"/>
    <w:rsid w:val="00722409"/>
    <w:rsid w:val="00880CF7"/>
    <w:rsid w:val="008F7058"/>
    <w:rsid w:val="00990BE1"/>
    <w:rsid w:val="00B637BE"/>
    <w:rsid w:val="00B82B47"/>
    <w:rsid w:val="00DC45B8"/>
    <w:rsid w:val="00DF10F3"/>
    <w:rsid w:val="00F177BA"/>
    <w:rsid w:val="00F31FBB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6AD5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5</cp:revision>
  <dcterms:created xsi:type="dcterms:W3CDTF">2020-04-02T20:13:00Z</dcterms:created>
  <dcterms:modified xsi:type="dcterms:W3CDTF">2020-04-02T23:07:00Z</dcterms:modified>
</cp:coreProperties>
</file>