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大家看下能否满足各模块的</w:t>
      </w:r>
      <w:bookmarkStart w:id="0" w:name="_GoBack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mib配置主备同步需求</w:t>
      </w:r>
      <w:bookmarkEnd w:id="0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。另外当前的netsnmp支持脚本注册读写mib的，如果有这么用的话应该还要脚本set后调用个临时进程发起主备同步。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color w:val="B5C4DF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pict>
          <v:rect id="_x0000_i1025" o:spt="1" style="height:0.75pt;width:157.5pt;" fillcolor="#B5C4DF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ascii="Verdana" w:hAnsi="Verdana" w:eastAsia="宋体" w:cs="Verdana"/>
          <w:color w:val="000000"/>
          <w:sz w:val="20"/>
          <w:szCs w:val="20"/>
        </w:rPr>
      </w:pPr>
      <w:r>
        <w:rPr>
          <w:rFonts w:hint="default" w:ascii="Verdana" w:hAnsi="Verdana" w:eastAsia="宋体" w:cs="Verdana"/>
          <w:color w:val="000000"/>
          <w:kern w:val="0"/>
          <w:sz w:val="20"/>
          <w:szCs w:val="20"/>
          <w:lang w:val="en-US" w:eastAsia="zh-CN" w:bidi="ar"/>
        </w:rPr>
        <w:t>lifeiyue@bdcom.com.cn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发件人：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 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"mailto:lifeiyue@bdcom.com.cn"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lifeiyue@bdcom.com.cn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发送时间：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 2023-07-18 16:25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收件人：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 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"mailto:wangrenlei@bdcom.com.cn"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王仁雷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;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"mailto:lijunsheng@bdcom.com.cn"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李俊盛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;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"mailto:xiejian@bdcom.com.cn"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xiejian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;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"mailto:wangzhimin@bdcom.com.cn"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王志旻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;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"mailto:chenliting@bdcom.com.cn"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陈立挺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;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"mailto:fengsongbai@bdcom.com.cn"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冯松柏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抄送：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 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"mailto:gouliping@bdcom.com.cn"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芶利平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主题：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 linux2 snmp mib配置主备同步需求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当前问题：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部分模块依赖于命令的主备同步来达到主备的配置一致，但当前mib的配置仅会在主控操作，模块本身未做redn/rpc的话就会导致mib set后主备配置不一致。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解决方案：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原vx下snmp实现了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snmp_notify_sync接口，当前linux2考虑对开源net-snmp改造等价实现此接口，有mib同步需求的模块在COMMIT操作后调用此接口实现mib set操作同步到备控执行。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snmp_notify_sync(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action,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u_char *var_val,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u_char var_val_type,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var_val_len,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u_char *statP,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statp_len,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oid *name,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name_len);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接口实现方案：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1.主控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snmp_notify_sync接口redn打包oid及value信息（此接口调用者是各模块守护进程而非snmpd，有影响的话换成异步rpc）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2.备控snmpd进程创建redn线程接收解析主控打包的mib set信息</w:t>
      </w:r>
    </w:p>
    <w:p>
      <w:pPr>
        <w:keepNext w:val="0"/>
        <w:keepLines w:val="0"/>
        <w:widowControl/>
        <w:suppressLineNumbers w:val="0"/>
        <w:spacing w:line="23" w:lineRule="atLeast"/>
        <w:ind w:left="720"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3.备控snmpd redn线程调用netsnmp_query_set做set动作（但snmpd是以单线程运行的，这里直接在redn线程调用可能存在临界区问题，待研究确认是否需要归集到主线程set）。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04EAC"/>
    <w:rsid w:val="6370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AF9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2023-07-19T07:31:00Z</dcterms:created>
  <dc:creator>Administrator</dc:creator>
  <cp:lastModifiedBy>Administrator</cp:lastModifiedBy>
  <dcterms:modified xsi:type="dcterms:W3CDTF">2023-07-19T07:31:43Z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