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E73F" w14:textId="77777777" w:rsidR="0058562F" w:rsidRDefault="0058562F" w:rsidP="0058562F">
      <w:pPr>
        <w:jc w:val="center"/>
        <w:rPr>
          <w:rFonts w:ascii="仿宋" w:eastAsia="仿宋" w:hAnsi="仿宋" w:cs="仿宋"/>
          <w:b/>
          <w:bCs/>
          <w:snapToGrid w:val="0"/>
          <w:color w:val="000000"/>
          <w:spacing w:val="17"/>
          <w:sz w:val="40"/>
          <w:szCs w:val="40"/>
          <w:lang w:eastAsia="zh-CN"/>
        </w:rPr>
      </w:pPr>
      <w:r w:rsidRPr="0058562F">
        <w:rPr>
          <w:rFonts w:ascii="仿宋" w:eastAsia="仿宋" w:hAnsi="仿宋" w:cs="仿宋"/>
          <w:b/>
          <w:bCs/>
          <w:snapToGrid w:val="0"/>
          <w:color w:val="000000"/>
          <w:spacing w:val="17"/>
          <w:sz w:val="40"/>
          <w:szCs w:val="40"/>
          <w:lang w:eastAsia="zh-CN"/>
        </w:rPr>
        <w:t>授权书</w:t>
      </w:r>
    </w:p>
    <w:p w14:paraId="76251E0C" w14:textId="77777777" w:rsidR="0058562F" w:rsidRPr="0058562F" w:rsidRDefault="0058562F" w:rsidP="0058562F">
      <w:pPr>
        <w:jc w:val="center"/>
        <w:rPr>
          <w:rFonts w:ascii="仿宋" w:eastAsia="仿宋" w:hAnsi="仿宋" w:cs="仿宋"/>
          <w:b/>
          <w:bCs/>
          <w:snapToGrid w:val="0"/>
          <w:color w:val="000000"/>
          <w:spacing w:val="17"/>
          <w:sz w:val="40"/>
          <w:szCs w:val="40"/>
          <w:lang w:eastAsia="zh-CN"/>
        </w:rPr>
      </w:pPr>
    </w:p>
    <w:p w14:paraId="08FE9B1D" w14:textId="1FD6BEED" w:rsidR="0058562F" w:rsidRPr="00E86AD0" w:rsidRDefault="0058562F" w:rsidP="0058562F">
      <w:pPr>
        <w:pStyle w:val="a5"/>
        <w:spacing w:before="131" w:line="222" w:lineRule="auto"/>
        <w:rPr>
          <w:b/>
          <w:bCs/>
          <w:lang w:eastAsia="zh-CN"/>
        </w:rPr>
      </w:pPr>
      <w:r w:rsidRPr="00E86AD0">
        <w:rPr>
          <w:b/>
          <w:bCs/>
          <w:spacing w:val="-2"/>
          <w:lang w:eastAsia="zh-CN"/>
        </w:rPr>
        <w:t>授权人：</w:t>
      </w:r>
      <w:r w:rsidR="001B129C" w:rsidRPr="001B129C">
        <w:rPr>
          <w:b/>
          <w:bCs/>
          <w:spacing w:val="-2"/>
          <w:lang w:eastAsia="zh-CN"/>
        </w:rPr>
        <w:t>唐山福粒食品有限公司</w:t>
      </w:r>
    </w:p>
    <w:p w14:paraId="2A91589D" w14:textId="0C675D92" w:rsidR="0058562F" w:rsidRDefault="0058562F" w:rsidP="0058562F">
      <w:pPr>
        <w:pStyle w:val="a5"/>
        <w:spacing w:before="187" w:line="222" w:lineRule="auto"/>
        <w:rPr>
          <w:rFonts w:ascii="宋体" w:eastAsia="宋体" w:hAnsi="宋体" w:cs="宋体"/>
          <w:lang w:eastAsia="zh-CN"/>
        </w:rPr>
      </w:pPr>
      <w:r>
        <w:rPr>
          <w:lang w:eastAsia="zh-CN"/>
        </w:rPr>
        <w:t>统一社会信用代码：</w:t>
      </w:r>
    </w:p>
    <w:p w14:paraId="250157E7" w14:textId="40919696" w:rsidR="0058562F" w:rsidRPr="00731E7F" w:rsidRDefault="0058562F" w:rsidP="0058562F">
      <w:pPr>
        <w:pStyle w:val="a5"/>
        <w:spacing w:before="101" w:line="222" w:lineRule="auto"/>
        <w:rPr>
          <w:b/>
          <w:bCs/>
          <w:spacing w:val="23"/>
          <w:lang w:eastAsia="zh-CN"/>
        </w:rPr>
      </w:pPr>
      <w:r w:rsidRPr="00731E7F">
        <w:rPr>
          <w:b/>
          <w:bCs/>
        </w:rPr>
        <w:t>被授权人：VISION DANCE CO., LTD.</w:t>
      </w:r>
    </w:p>
    <w:p w14:paraId="3F95FCBA" w14:textId="0E81CB26" w:rsidR="0058562F" w:rsidRDefault="0058562F" w:rsidP="0058562F">
      <w:pPr>
        <w:pStyle w:val="a5"/>
        <w:spacing w:before="157" w:line="222" w:lineRule="auto"/>
        <w:rPr>
          <w:rFonts w:ascii="宋体" w:eastAsia="宋体" w:hAnsi="宋体" w:cs="宋体"/>
          <w:lang w:eastAsia="zh-CN"/>
        </w:rPr>
      </w:pPr>
      <w:r>
        <w:t>DBD注册号: 0505568025253</w:t>
      </w:r>
      <w:r>
        <w:br/>
        <w:t>注册地址: 34 Suk Kasame Road, Suthep Sub-district, Mueang Chiang Mai District, Chiang Mai Province 50200</w:t>
      </w:r>
    </w:p>
    <w:p w14:paraId="780D542B" w14:textId="77777777" w:rsidR="0058562F" w:rsidRPr="0058562F" w:rsidRDefault="0058562F" w:rsidP="0058562F">
      <w:pPr>
        <w:rPr>
          <w:rFonts w:ascii="仿宋" w:eastAsia="仿宋" w:hAnsi="仿宋" w:cs="仿宋"/>
          <w:snapToGrid w:val="0"/>
          <w:color w:val="000000"/>
          <w:spacing w:val="17"/>
          <w:sz w:val="31"/>
          <w:szCs w:val="31"/>
          <w:lang w:eastAsia="zh-CN"/>
        </w:rPr>
      </w:pPr>
    </w:p>
    <w:p w14:paraId="3262E557" w14:textId="1C4A6859" w:rsidR="0058562F" w:rsidRPr="0058562F" w:rsidRDefault="0058562F" w:rsidP="0058562F">
      <w:pPr>
        <w:rPr>
          <w:rFonts w:ascii="仿宋" w:eastAsia="仿宋" w:hAnsi="仿宋" w:cs="仿宋"/>
          <w:snapToGrid w:val="0"/>
          <w:color w:val="000000"/>
          <w:spacing w:val="17"/>
          <w:sz w:val="31"/>
          <w:szCs w:val="31"/>
          <w:lang w:eastAsia="zh-CN"/>
        </w:rPr>
      </w:pPr>
      <w:r>
        <w:rPr>
          <w:rFonts w:ascii="仿宋" w:eastAsia="仿宋" w:hAnsi="仿宋" w:cs="仿宋"/>
          <w:sz w:val="31"/>
        </w:rPr>
        <w:t>现授权 VISION DANCE CO., LTD. 作为【囍桂子 xiguizi】品牌/产品的经销商，授权其在泰国电商渠道 TikTok 店铺和 Shopee 店铺，负责产品的销售、推广及售后服务工作。</w:t>
      </w:r>
    </w:p>
    <w:p w14:paraId="17050DDB" w14:textId="77777777"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授权情况如下:</w:t>
      </w:r>
    </w:p>
    <w:p w14:paraId="37F13678" w14:textId="1ABCEEAD" w:rsidR="0058562F" w:rsidRPr="0058562F" w:rsidRDefault="0058562F" w:rsidP="0058562F">
      <w:pPr>
        <w:rPr>
          <w:rFonts w:ascii="仿宋" w:eastAsia="仿宋" w:hAnsi="仿宋" w:cs="仿宋"/>
          <w:snapToGrid w:val="0"/>
          <w:color w:val="000000"/>
          <w:spacing w:val="17"/>
          <w:sz w:val="31"/>
          <w:szCs w:val="31"/>
          <w:lang w:eastAsia="zh-CN"/>
        </w:rPr>
      </w:pPr>
      <w:r>
        <w:rPr>
          <w:rFonts w:ascii="仿宋" w:eastAsia="仿宋" w:hAnsi="仿宋" w:cs="仿宋"/>
          <w:sz w:val="31"/>
          <w:lang w:eastAsia="zh-CN"/>
        </w:rPr>
        <w:t>一、授权期限: 2026年6月15日至2027年12月31日止</w:t>
      </w:r>
    </w:p>
    <w:p w14:paraId="3BC35E01" w14:textId="716EE6FC" w:rsidR="0058562F" w:rsidRPr="0058562F" w:rsidRDefault="0058562F" w:rsidP="0058562F">
      <w:pPr>
        <w:rPr>
          <w:rFonts w:ascii="仿宋" w:eastAsia="仿宋" w:hAnsi="仿宋" w:cs="仿宋"/>
          <w:snapToGrid w:val="0"/>
          <w:color w:val="000000"/>
          <w:spacing w:val="17"/>
          <w:sz w:val="31"/>
          <w:szCs w:val="31"/>
          <w:lang w:eastAsia="zh-CN"/>
        </w:rPr>
      </w:pPr>
      <w:r>
        <w:rPr>
          <w:rFonts w:ascii="仿宋" w:eastAsia="仿宋" w:hAnsi="仿宋" w:cs="仿宋"/>
          <w:sz w:val="31"/>
          <w:lang w:eastAsia="zh-CN"/>
        </w:rPr>
        <w:t>二、授权产品: 囍桂子品牌休闲系列产品</w:t>
      </w:r>
    </w:p>
    <w:p w14:paraId="50FA1FFC" w14:textId="7289CEA5" w:rsidR="0058562F" w:rsidRPr="0058562F" w:rsidRDefault="0058562F" w:rsidP="0058562F">
      <w:pPr>
        <w:rPr>
          <w:rFonts w:ascii="仿宋" w:eastAsia="仿宋" w:hAnsi="仿宋" w:cs="仿宋"/>
          <w:snapToGrid w:val="0"/>
          <w:color w:val="000000"/>
          <w:spacing w:val="17"/>
          <w:sz w:val="31"/>
          <w:szCs w:val="31"/>
          <w:lang w:eastAsia="zh-CN"/>
        </w:rPr>
      </w:pPr>
      <w:r>
        <w:rPr>
          <w:rFonts w:ascii="仿宋" w:eastAsia="仿宋" w:hAnsi="仿宋" w:cs="仿宋"/>
          <w:sz w:val="31"/>
          <w:lang w:eastAsia="zh-CN"/>
        </w:rPr>
        <w:t>三、授权范围: 于指定渠道: 泰国 TikTok 店铺和 Shopee 店铺进行产品销售、宣传推广和售后</w:t>
      </w:r>
    </w:p>
    <w:p w14:paraId="26A9D54C" w14:textId="77777777"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四、授权方式:</w:t>
      </w:r>
      <w:r w:rsidRPr="0058562F">
        <w:rPr>
          <w:rFonts w:ascii="Calibri" w:eastAsia="仿宋" w:hAnsi="Calibri" w:cs="Calibri"/>
          <w:snapToGrid w:val="0"/>
          <w:color w:val="000000"/>
          <w:spacing w:val="17"/>
          <w:sz w:val="31"/>
          <w:szCs w:val="31"/>
          <w:lang w:eastAsia="zh-CN"/>
        </w:rPr>
        <w:t> </w:t>
      </w:r>
      <w:r w:rsidRPr="0058562F">
        <w:rPr>
          <w:rFonts w:ascii="仿宋" w:eastAsia="仿宋" w:hAnsi="仿宋" w:cs="仿宋"/>
          <w:snapToGrid w:val="0"/>
          <w:color w:val="000000"/>
          <w:spacing w:val="17"/>
          <w:sz w:val="31"/>
          <w:szCs w:val="31"/>
          <w:lang w:eastAsia="zh-CN"/>
        </w:rPr>
        <w:t>普通授权，不可转授权</w:t>
      </w:r>
    </w:p>
    <w:p w14:paraId="5C689AC7" w14:textId="77777777"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五、如双方合作提前终止的，则本授权书也随之终止。授权方保留授权期间内随时撤销上述授权的权利，但将提前30天以书面形式通知。被授权方应在本授权限定的范围内合法、合理使用上述授权内容，被授权方超过本授权书限定的范围使用上述内容所产生的或与之相关的所有责任均由被授权方承担。</w:t>
      </w:r>
    </w:p>
    <w:p w14:paraId="340699CA" w14:textId="77777777" w:rsid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特此授权!</w:t>
      </w:r>
    </w:p>
    <w:p w14:paraId="7C469785" w14:textId="77777777" w:rsidR="00CF6751" w:rsidRPr="0058562F" w:rsidRDefault="00CF6751" w:rsidP="0058562F">
      <w:pPr>
        <w:rPr>
          <w:rFonts w:ascii="仿宋" w:eastAsia="仿宋" w:hAnsi="仿宋" w:cs="仿宋"/>
          <w:snapToGrid w:val="0"/>
          <w:color w:val="000000"/>
          <w:spacing w:val="17"/>
          <w:sz w:val="31"/>
          <w:szCs w:val="31"/>
          <w:lang w:eastAsia="zh-CN"/>
        </w:rPr>
      </w:pPr>
    </w:p>
    <w:p w14:paraId="3B2FD1E9" w14:textId="59ECAFC8" w:rsidR="0058562F" w:rsidRDefault="0058562F" w:rsidP="00CF6751">
      <w:pPr>
        <w:jc w:val="right"/>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授权人:</w:t>
      </w:r>
      <w:r w:rsidRPr="0058562F">
        <w:rPr>
          <w:rFonts w:ascii="Calibri" w:eastAsia="仿宋" w:hAnsi="Calibri" w:cs="Calibri"/>
          <w:snapToGrid w:val="0"/>
          <w:color w:val="000000"/>
          <w:spacing w:val="17"/>
          <w:sz w:val="31"/>
          <w:szCs w:val="31"/>
          <w:lang w:eastAsia="zh-CN"/>
        </w:rPr>
        <w:t> </w:t>
      </w:r>
      <w:r w:rsidR="001B129C" w:rsidRPr="001B129C">
        <w:rPr>
          <w:rFonts w:ascii="仿宋" w:eastAsia="仿宋" w:hAnsi="仿宋" w:cs="仿宋"/>
          <w:b/>
          <w:bCs/>
          <w:snapToGrid w:val="0"/>
          <w:color w:val="000000"/>
          <w:spacing w:val="17"/>
          <w:sz w:val="31"/>
          <w:szCs w:val="31"/>
          <w:lang w:eastAsia="zh-CN"/>
        </w:rPr>
        <w:t>唐山福粒食品有限公司</w:t>
      </w:r>
    </w:p>
    <w:p w14:paraId="3494B694" w14:textId="77777777" w:rsidR="0058562F" w:rsidRDefault="00CF6751" w:rsidP="00CF6751">
      <w:pPr>
        <w:wordWrap w:val="0"/>
        <w:jc w:val="right"/>
        <w:rPr>
          <w:rFonts w:ascii="仿宋" w:eastAsia="仿宋" w:hAnsi="仿宋" w:cs="仿宋"/>
          <w:snapToGrid w:val="0"/>
          <w:color w:val="000000"/>
          <w:spacing w:val="17"/>
          <w:sz w:val="31"/>
          <w:szCs w:val="31"/>
          <w:lang w:eastAsia="zh-CN"/>
        </w:rPr>
      </w:pPr>
      <w:r>
        <w:rPr>
          <w:rFonts w:ascii="仿宋" w:eastAsia="仿宋" w:hAnsi="仿宋" w:cs="仿宋" w:hint="eastAsia"/>
          <w:snapToGrid w:val="0"/>
          <w:color w:val="000000"/>
          <w:spacing w:val="17"/>
          <w:sz w:val="31"/>
          <w:szCs w:val="31"/>
          <w:lang w:eastAsia="zh-CN"/>
        </w:rPr>
        <w:t xml:space="preserve">  </w:t>
      </w:r>
      <w:r w:rsidR="0058562F" w:rsidRPr="0058562F">
        <w:rPr>
          <w:rFonts w:ascii="仿宋" w:eastAsia="仿宋" w:hAnsi="仿宋" w:cs="仿宋"/>
          <w:snapToGrid w:val="0"/>
          <w:color w:val="000000"/>
          <w:spacing w:val="17"/>
          <w:sz w:val="31"/>
          <w:szCs w:val="31"/>
          <w:lang w:eastAsia="zh-CN"/>
        </w:rPr>
        <w:t>(盖章)</w:t>
      </w:r>
      <w:r>
        <w:rPr>
          <w:rFonts w:ascii="仿宋" w:eastAsia="仿宋" w:hAnsi="仿宋" w:cs="仿宋" w:hint="eastAsia"/>
          <w:snapToGrid w:val="0"/>
          <w:color w:val="000000"/>
          <w:spacing w:val="17"/>
          <w:sz w:val="31"/>
          <w:szCs w:val="31"/>
          <w:lang w:eastAsia="zh-CN"/>
        </w:rPr>
        <w:t xml:space="preserve">        </w:t>
      </w:r>
    </w:p>
    <w:p w14:paraId="482D2AED" w14:textId="77777777" w:rsidR="0058562F" w:rsidRDefault="0058562F" w:rsidP="00CF6751">
      <w:pPr>
        <w:jc w:val="right"/>
        <w:rPr>
          <w:rFonts w:ascii="仿宋" w:eastAsia="仿宋" w:hAnsi="仿宋" w:cs="仿宋"/>
          <w:snapToGrid w:val="0"/>
          <w:color w:val="000000"/>
          <w:spacing w:val="17"/>
          <w:sz w:val="31"/>
          <w:szCs w:val="31"/>
          <w:lang w:eastAsia="zh-CN"/>
        </w:rPr>
      </w:pPr>
    </w:p>
    <w:p w14:paraId="07D493CD" w14:textId="29960672" w:rsidR="00E72A16" w:rsidRDefault="0058562F" w:rsidP="00CF6751">
      <w:pPr>
        <w:jc w:val="right"/>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授权日期:</w:t>
      </w:r>
      <w:r w:rsidRPr="0058562F">
        <w:rPr>
          <w:rFonts w:ascii="Calibri" w:eastAsia="仿宋" w:hAnsi="Calibri" w:cs="Calibri"/>
          <w:snapToGrid w:val="0"/>
          <w:color w:val="000000"/>
          <w:spacing w:val="17"/>
          <w:sz w:val="31"/>
          <w:szCs w:val="31"/>
          <w:lang w:eastAsia="zh-CN"/>
        </w:rPr>
        <w:t> </w:t>
      </w:r>
      <w:r w:rsidRPr="0058562F">
        <w:rPr>
          <w:rFonts w:ascii="仿宋" w:eastAsia="仿宋" w:hAnsi="仿宋" w:cs="仿宋"/>
          <w:snapToGrid w:val="0"/>
          <w:color w:val="000000"/>
          <w:spacing w:val="17"/>
          <w:sz w:val="31"/>
          <w:szCs w:val="31"/>
          <w:lang w:eastAsia="zh-CN"/>
        </w:rPr>
        <w:t>202</w:t>
      </w:r>
      <w:r w:rsidR="001B129C">
        <w:rPr>
          <w:rFonts w:ascii="仿宋" w:eastAsia="仿宋" w:hAnsi="仿宋" w:cs="仿宋" w:hint="eastAsia"/>
          <w:snapToGrid w:val="0"/>
          <w:color w:val="000000"/>
          <w:spacing w:val="17"/>
          <w:sz w:val="31"/>
          <w:szCs w:val="31"/>
          <w:lang w:eastAsia="zh-CN"/>
        </w:rPr>
        <w:t>6</w:t>
      </w:r>
      <w:r w:rsidRPr="0058562F">
        <w:rPr>
          <w:rFonts w:ascii="仿宋" w:eastAsia="仿宋" w:hAnsi="仿宋" w:cs="仿宋"/>
          <w:snapToGrid w:val="0"/>
          <w:color w:val="000000"/>
          <w:spacing w:val="17"/>
          <w:sz w:val="31"/>
          <w:szCs w:val="31"/>
          <w:lang w:eastAsia="zh-CN"/>
        </w:rPr>
        <w:t>年</w:t>
      </w:r>
      <w:r w:rsidR="001B129C">
        <w:rPr>
          <w:rFonts w:ascii="仿宋" w:eastAsia="仿宋" w:hAnsi="仿宋" w:cs="仿宋" w:hint="eastAsia"/>
          <w:snapToGrid w:val="0"/>
          <w:color w:val="000000"/>
          <w:spacing w:val="17"/>
          <w:sz w:val="31"/>
          <w:szCs w:val="31"/>
          <w:lang w:eastAsia="zh-CN"/>
        </w:rPr>
        <w:t>6</w:t>
      </w:r>
      <w:r w:rsidRPr="0058562F">
        <w:rPr>
          <w:rFonts w:ascii="仿宋" w:eastAsia="仿宋" w:hAnsi="仿宋" w:cs="仿宋"/>
          <w:snapToGrid w:val="0"/>
          <w:color w:val="000000"/>
          <w:spacing w:val="17"/>
          <w:sz w:val="31"/>
          <w:szCs w:val="31"/>
          <w:lang w:eastAsia="zh-CN"/>
        </w:rPr>
        <w:t>月</w:t>
      </w:r>
      <w:r w:rsidR="001B129C">
        <w:rPr>
          <w:rFonts w:ascii="仿宋" w:eastAsia="仿宋" w:hAnsi="仿宋" w:cs="仿宋" w:hint="eastAsia"/>
          <w:snapToGrid w:val="0"/>
          <w:color w:val="000000"/>
          <w:spacing w:val="17"/>
          <w:sz w:val="31"/>
          <w:szCs w:val="31"/>
          <w:lang w:eastAsia="zh-CN"/>
        </w:rPr>
        <w:t>15</w:t>
      </w:r>
      <w:r w:rsidRPr="0058562F">
        <w:rPr>
          <w:rFonts w:ascii="仿宋" w:eastAsia="仿宋" w:hAnsi="仿宋" w:cs="仿宋"/>
          <w:snapToGrid w:val="0"/>
          <w:color w:val="000000"/>
          <w:spacing w:val="17"/>
          <w:sz w:val="31"/>
          <w:szCs w:val="31"/>
          <w:lang w:eastAsia="zh-CN"/>
        </w:rPr>
        <w:t>日</w:t>
      </w:r>
    </w:p>
    <w:p w14:paraId="0136E0D0" w14:textId="77777777" w:rsidR="00E72A16" w:rsidRDefault="00E72A16">
      <w:pPr>
        <w:rPr>
          <w:rFonts w:ascii="仿宋" w:eastAsia="仿宋" w:hAnsi="仿宋" w:cs="仿宋"/>
          <w:snapToGrid w:val="0"/>
          <w:color w:val="000000"/>
          <w:spacing w:val="17"/>
          <w:sz w:val="31"/>
          <w:szCs w:val="31"/>
          <w:lang w:eastAsia="zh-CN"/>
        </w:rPr>
      </w:pPr>
      <w:r>
        <w:rPr>
          <w:rFonts w:ascii="仿宋" w:eastAsia="仿宋" w:hAnsi="仿宋" w:cs="仿宋"/>
          <w:snapToGrid w:val="0"/>
          <w:color w:val="000000"/>
          <w:spacing w:val="17"/>
          <w:sz w:val="31"/>
          <w:szCs w:val="31"/>
          <w:lang w:eastAsia="zh-CN"/>
        </w:rPr>
        <w:br w:type="page"/>
      </w:r>
    </w:p>
    <w:p w14:paraId="315B4E06" w14:textId="77777777" w:rsidR="00E72A16" w:rsidRDefault="00E72A16" w:rsidP="00E72A16">
      <w:pPr>
        <w:jc w:val="center"/>
        <w:rPr>
          <w:rFonts w:ascii="仿宋" w:eastAsia="仿宋" w:hAnsi="仿宋" w:cs="仿宋"/>
          <w:b/>
          <w:bCs/>
          <w:snapToGrid w:val="0"/>
          <w:color w:val="000000"/>
          <w:spacing w:val="17"/>
          <w:sz w:val="40"/>
          <w:szCs w:val="40"/>
          <w:lang w:eastAsia="zh-CN"/>
        </w:rPr>
      </w:pPr>
      <w:r w:rsidRPr="00E72A16">
        <w:rPr>
          <w:rFonts w:ascii="仿宋" w:eastAsia="仿宋" w:hAnsi="仿宋" w:cs="仿宋"/>
          <w:b/>
          <w:bCs/>
          <w:snapToGrid w:val="0"/>
          <w:color w:val="000000"/>
          <w:spacing w:val="17"/>
          <w:sz w:val="40"/>
          <w:szCs w:val="40"/>
          <w:lang w:eastAsia="zh-CN"/>
        </w:rPr>
        <w:lastRenderedPageBreak/>
        <w:t>Letter of Authorization</w:t>
      </w:r>
    </w:p>
    <w:p w14:paraId="16CD1A72" w14:textId="77777777" w:rsidR="00E72A16" w:rsidRPr="0058562F" w:rsidRDefault="00E72A16" w:rsidP="00E72A16">
      <w:pPr>
        <w:jc w:val="center"/>
        <w:rPr>
          <w:rFonts w:ascii="仿宋" w:eastAsia="仿宋" w:hAnsi="仿宋" w:cs="仿宋"/>
          <w:b/>
          <w:bCs/>
          <w:snapToGrid w:val="0"/>
          <w:color w:val="000000"/>
          <w:spacing w:val="17"/>
          <w:sz w:val="40"/>
          <w:szCs w:val="40"/>
          <w:lang w:eastAsia="zh-CN"/>
        </w:rPr>
      </w:pPr>
    </w:p>
    <w:p w14:paraId="557C335C" w14:textId="0DAE5D29" w:rsidR="00E72A16" w:rsidRDefault="002D7265" w:rsidP="00E72A16">
      <w:pPr>
        <w:pStyle w:val="a5"/>
        <w:spacing w:before="131" w:line="222" w:lineRule="auto"/>
        <w:rPr>
          <w:b/>
          <w:bCs/>
          <w:spacing w:val="-2"/>
          <w:lang w:eastAsia="zh-CN"/>
        </w:rPr>
      </w:pPr>
      <w:r>
        <w:t>Licensor: 唐山福粒食品有限公司</w:t>
      </w:r>
      <w:r>
        <w:br/>
        <w:t xml:space="preserve">Unified Social Credit Code: </w:t>
      </w:r>
    </w:p>
    <w:p w14:paraId="18CB2B80" w14:textId="77777777" w:rsidR="00E72A16" w:rsidRDefault="00E72A16" w:rsidP="00E72A16">
      <w:pPr>
        <w:pStyle w:val="a5"/>
        <w:spacing w:before="131" w:line="222" w:lineRule="auto"/>
        <w:rPr>
          <w:b/>
          <w:bCs/>
          <w:spacing w:val="23"/>
          <w:lang w:eastAsia="zh-CN"/>
        </w:rPr>
      </w:pPr>
      <w:r>
        <w:t>Authorized Party: VISION DANCE CO., LTD.</w:t>
      </w:r>
      <w:r>
        <w:br/>
        <w:t>DBD Registration Number: 0505568025253</w:t>
      </w:r>
      <w:r>
        <w:br/>
        <w:t>Registered Address: 34 Suk Kasame Road, Suthep Sub-district, Mueang Chiang Mai District, Chiang Mai Province 50200</w:t>
      </w:r>
    </w:p>
    <w:p w14:paraId="45508BD7" w14:textId="77777777" w:rsidR="00E72A16" w:rsidRPr="0058562F" w:rsidRDefault="00E72A16" w:rsidP="00E72A16">
      <w:pPr>
        <w:pStyle w:val="a5"/>
        <w:spacing w:before="131" w:line="222" w:lineRule="auto"/>
        <w:rPr>
          <w:spacing w:val="17"/>
          <w:lang w:eastAsia="zh-CN"/>
        </w:rPr>
      </w:pPr>
    </w:p>
    <w:p w14:paraId="3E1195BE" w14:textId="77777777" w:rsidR="00E72A16" w:rsidRPr="00E72A16" w:rsidRDefault="00E72A16" w:rsidP="00E72A16">
      <w:pPr>
        <w:rPr>
          <w:rFonts w:ascii="仿宋" w:eastAsia="仿宋" w:hAnsi="仿宋" w:cs="仿宋"/>
          <w:snapToGrid w:val="0"/>
          <w:color w:val="000000"/>
          <w:spacing w:val="17"/>
          <w:sz w:val="31"/>
          <w:szCs w:val="31"/>
          <w:lang w:eastAsia="zh-CN"/>
        </w:rPr>
      </w:pPr>
      <w:r>
        <w:rPr>
          <w:rFonts w:ascii="仿宋" w:eastAsia="仿宋" w:hAnsi="仿宋" w:cs="仿宋"/>
          <w:sz w:val="31"/>
        </w:rPr>
        <w:t>VISION DANCE CO., LTD. is hereby authorized as a distributor for the [Xiguizi (囍桂子)] brand/products through its TikTok and Shopee shops in Thailand, responsible for the sales, promotion, and after-sales service of the products.</w:t>
      </w:r>
    </w:p>
    <w:p w14:paraId="43AA5D4F" w14:textId="77777777" w:rsidR="00E72A16" w:rsidRP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snapToGrid w:val="0"/>
          <w:color w:val="000000"/>
          <w:spacing w:val="17"/>
          <w:sz w:val="31"/>
          <w:szCs w:val="31"/>
          <w:lang w:eastAsia="zh-CN"/>
        </w:rPr>
        <w:t>The details of the authorization are as follows:</w:t>
      </w:r>
    </w:p>
    <w:p w14:paraId="79CA7DE2" w14:textId="4EA8CB2A" w:rsidR="00E72A16" w:rsidRPr="00E72A16" w:rsidRDefault="00E72A16" w:rsidP="00E72A16">
      <w:pPr>
        <w:rPr>
          <w:rFonts w:ascii="仿宋" w:eastAsia="仿宋" w:hAnsi="仿宋" w:cs="仿宋"/>
          <w:snapToGrid w:val="0"/>
          <w:color w:val="000000"/>
          <w:spacing w:val="17"/>
          <w:sz w:val="31"/>
          <w:szCs w:val="31"/>
          <w:lang w:eastAsia="zh-CN"/>
        </w:rPr>
      </w:pPr>
      <w:r>
        <w:rPr>
          <w:rFonts w:ascii="仿宋" w:eastAsia="仿宋" w:hAnsi="仿宋" w:cs="仿宋"/>
          <w:sz w:val="31"/>
        </w:rPr>
        <w:t>1. Term of Authorization: From June 15, 2026, to December 31, 2027.</w:t>
      </w:r>
    </w:p>
    <w:p w14:paraId="684C2D4D" w14:textId="77777777" w:rsidR="00E72A16" w:rsidRPr="00E72A16" w:rsidRDefault="00E72A16" w:rsidP="00E72A16">
      <w:pPr>
        <w:rPr>
          <w:rFonts w:ascii="仿宋" w:eastAsia="仿宋" w:hAnsi="仿宋" w:cs="仿宋"/>
          <w:snapToGrid w:val="0"/>
          <w:color w:val="000000"/>
          <w:spacing w:val="17"/>
          <w:sz w:val="31"/>
          <w:szCs w:val="31"/>
          <w:lang w:eastAsia="zh-CN"/>
        </w:rPr>
      </w:pPr>
      <w:r>
        <w:rPr>
          <w:rFonts w:ascii="仿宋" w:eastAsia="仿宋" w:hAnsi="仿宋" w:cs="仿宋"/>
          <w:sz w:val="31"/>
        </w:rPr>
        <w:t>2. Authorized Products: Xiguizi (囍桂子) brand casual food series products.</w:t>
      </w:r>
    </w:p>
    <w:p w14:paraId="4D72D9E2" w14:textId="77777777" w:rsidR="00E72A16" w:rsidRPr="00E72A16" w:rsidRDefault="00E72A16" w:rsidP="00E72A16">
      <w:pPr>
        <w:rPr>
          <w:rFonts w:ascii="仿宋" w:eastAsia="仿宋" w:hAnsi="仿宋" w:cs="仿宋"/>
          <w:snapToGrid w:val="0"/>
          <w:color w:val="000000"/>
          <w:spacing w:val="17"/>
          <w:sz w:val="31"/>
          <w:szCs w:val="31"/>
          <w:lang w:eastAsia="zh-CN"/>
        </w:rPr>
      </w:pPr>
      <w:r>
        <w:rPr>
          <w:rFonts w:ascii="仿宋" w:eastAsia="仿宋" w:hAnsi="仿宋" w:cs="仿宋"/>
          <w:sz w:val="31"/>
        </w:rPr>
        <w:t>3. Scope of Authorization: To conduct product sales, publicity, promotion, and after-sales services on the designated channels: TikTok and Shopee shops in Thailand.</w:t>
      </w:r>
    </w:p>
    <w:p w14:paraId="4A1D970E" w14:textId="77777777" w:rsidR="00E72A16" w:rsidRPr="00E72A16" w:rsidRDefault="00E72A16" w:rsidP="00E72A16">
      <w:pPr>
        <w:rPr>
          <w:rFonts w:ascii="仿宋" w:eastAsia="仿宋" w:hAnsi="仿宋" w:cs="仿宋"/>
          <w:snapToGrid w:val="0"/>
          <w:color w:val="000000"/>
          <w:spacing w:val="17"/>
          <w:sz w:val="31"/>
          <w:szCs w:val="31"/>
          <w:lang w:eastAsia="zh-CN"/>
        </w:rPr>
      </w:pPr>
      <w:r>
        <w:rPr>
          <w:rFonts w:ascii="仿宋" w:eastAsia="仿宋" w:hAnsi="仿宋" w:cs="仿宋"/>
          <w:sz w:val="31"/>
        </w:rPr>
        <w:t>4. Method of Authorization: Non-exclusive authorization, non-transferable.</w:t>
      </w:r>
    </w:p>
    <w:p w14:paraId="6C38D9C3" w14:textId="77777777" w:rsidR="00E72A16" w:rsidRPr="00E72A16" w:rsidRDefault="00E72A16" w:rsidP="00E72A16">
      <w:pPr>
        <w:rPr>
          <w:rFonts w:ascii="仿宋" w:eastAsia="仿宋" w:hAnsi="仿宋" w:cs="仿宋"/>
          <w:snapToGrid w:val="0"/>
          <w:color w:val="000000"/>
          <w:spacing w:val="17"/>
          <w:sz w:val="31"/>
          <w:szCs w:val="31"/>
          <w:lang w:eastAsia="zh-CN"/>
        </w:rPr>
      </w:pPr>
      <w:r>
        <w:rPr>
          <w:rFonts w:ascii="仿宋" w:eastAsia="仿宋" w:hAnsi="仿宋" w:cs="仿宋"/>
          <w:sz w:val="31"/>
        </w:rPr>
        <w:t xml:space="preserve">5. Termination Clause: Should the cooperation between the two parties be terminated prematurely, this Letter of Authorization shall also be terminated concurrently. The Licensor reserves the right to revoke the aforementioned authorization at any time during the authorization period but will provide a 30-day prior written notice. The Authorized Party shall use the authorized content legally and reasonably </w:t>
      </w:r>
      <w:r>
        <w:rPr>
          <w:rFonts w:ascii="仿宋" w:eastAsia="仿宋" w:hAnsi="仿宋" w:cs="仿宋"/>
          <w:sz w:val="31"/>
        </w:rPr>
        <w:lastRenderedPageBreak/>
        <w:t>within the scope defined by this authorization. The Authorized Party shall bear all liabilities arising from or related to any use of the authorized content that exceeds the scope defined in this Letter of Authorization.</w:t>
      </w:r>
    </w:p>
    <w:p w14:paraId="5C06FA56" w14:textId="77777777" w:rsid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snapToGrid w:val="0"/>
          <w:color w:val="000000"/>
          <w:spacing w:val="17"/>
          <w:sz w:val="31"/>
          <w:szCs w:val="31"/>
          <w:lang w:eastAsia="zh-CN"/>
        </w:rPr>
        <w:t>This is to certify the authorization.</w:t>
      </w:r>
    </w:p>
    <w:p w14:paraId="12BE8FAF" w14:textId="77777777" w:rsidR="002D7265" w:rsidRPr="00E72A16" w:rsidRDefault="002D7265" w:rsidP="00E72A16">
      <w:pPr>
        <w:rPr>
          <w:rFonts w:ascii="仿宋" w:eastAsia="仿宋" w:hAnsi="仿宋" w:cs="仿宋"/>
          <w:snapToGrid w:val="0"/>
          <w:color w:val="000000"/>
          <w:spacing w:val="17"/>
          <w:sz w:val="31"/>
          <w:szCs w:val="31"/>
          <w:lang w:eastAsia="zh-CN"/>
        </w:rPr>
      </w:pPr>
    </w:p>
    <w:p w14:paraId="339AE944" w14:textId="77777777" w:rsidR="00E72A16" w:rsidRPr="00E72A16" w:rsidRDefault="00E72A16" w:rsidP="00E72A16">
      <w:pPr>
        <w:rPr>
          <w:rFonts w:ascii="仿宋" w:eastAsia="仿宋" w:hAnsi="仿宋" w:cs="仿宋"/>
          <w:snapToGrid w:val="0"/>
          <w:color w:val="000000"/>
          <w:spacing w:val="17"/>
          <w:sz w:val="31"/>
          <w:szCs w:val="31"/>
          <w:lang w:eastAsia="zh-CN"/>
        </w:rPr>
      </w:pPr>
    </w:p>
    <w:p w14:paraId="58F3B47C" w14:textId="03924F01" w:rsidR="002D7265" w:rsidRDefault="00E72A16" w:rsidP="00E72A16">
      <w:pPr>
        <w:jc w:val="right"/>
        <w:rPr>
          <w:rFonts w:ascii="仿宋" w:eastAsia="仿宋" w:hAnsi="仿宋" w:cs="仿宋"/>
          <w:snapToGrid w:val="0"/>
          <w:color w:val="000000"/>
          <w:spacing w:val="17"/>
          <w:sz w:val="31"/>
          <w:szCs w:val="31"/>
          <w:lang w:eastAsia="zh-CN"/>
        </w:rPr>
      </w:pPr>
      <w:r>
        <w:rPr>
          <w:rFonts w:ascii="仿宋" w:eastAsia="仿宋" w:hAnsi="仿宋" w:cs="仿宋"/>
          <w:sz w:val="31"/>
        </w:rPr>
        <w:t>Licensor: 唐山福粒食品有限公司</w:t>
      </w:r>
    </w:p>
    <w:p w14:paraId="185FF0A3" w14:textId="77777777" w:rsidR="00E72A16" w:rsidRPr="00F73704" w:rsidRDefault="00E72A16" w:rsidP="00E72A16">
      <w:pPr>
        <w:jc w:val="right"/>
        <w:rPr>
          <w:rFonts w:ascii="仿宋" w:eastAsia="仿宋" w:hAnsi="仿宋" w:cs="仿宋"/>
          <w:snapToGrid w:val="0"/>
          <w:color w:val="000000"/>
          <w:spacing w:val="17"/>
          <w:sz w:val="31"/>
          <w:szCs w:val="31"/>
          <w:lang w:eastAsia="zh-CN"/>
        </w:rPr>
      </w:pPr>
      <w:r w:rsidRPr="00E72A16">
        <w:rPr>
          <w:rFonts w:ascii="仿宋" w:eastAsia="仿宋" w:hAnsi="仿宋" w:cs="仿宋"/>
          <w:snapToGrid w:val="0"/>
          <w:color w:val="000000"/>
          <w:spacing w:val="17"/>
          <w:sz w:val="31"/>
          <w:szCs w:val="31"/>
          <w:lang w:eastAsia="zh-CN"/>
        </w:rPr>
        <w:t>(Official Seal)</w:t>
      </w:r>
      <w:r w:rsidR="002D7265">
        <w:rPr>
          <w:rFonts w:ascii="仿宋" w:eastAsia="仿宋" w:hAnsi="仿宋" w:cs="仿宋" w:hint="eastAsia"/>
          <w:snapToGrid w:val="0"/>
          <w:color w:val="000000"/>
          <w:spacing w:val="17"/>
          <w:sz w:val="31"/>
          <w:szCs w:val="31"/>
          <w:lang w:eastAsia="zh-CN"/>
        </w:rPr>
        <w:t xml:space="preserve">     </w:t>
      </w:r>
    </w:p>
    <w:p w14:paraId="339F4CCC" w14:textId="77777777" w:rsidR="00E72A16" w:rsidRPr="00E72A16" w:rsidRDefault="00E72A16" w:rsidP="00E72A16">
      <w:pPr>
        <w:jc w:val="right"/>
        <w:rPr>
          <w:rFonts w:ascii="仿宋" w:eastAsia="仿宋" w:hAnsi="仿宋" w:cs="仿宋"/>
          <w:snapToGrid w:val="0"/>
          <w:color w:val="000000"/>
          <w:spacing w:val="17"/>
          <w:sz w:val="31"/>
          <w:szCs w:val="31"/>
          <w:lang w:eastAsia="zh-CN"/>
        </w:rPr>
      </w:pPr>
    </w:p>
    <w:p w14:paraId="0151EEB4" w14:textId="77777777" w:rsidR="00E72A16" w:rsidRDefault="00E72A16" w:rsidP="00F73704">
      <w:pPr>
        <w:jc w:val="right"/>
        <w:rPr>
          <w:rFonts w:ascii="仿宋" w:eastAsia="仿宋" w:hAnsi="仿宋" w:cs="仿宋"/>
          <w:snapToGrid w:val="0"/>
          <w:color w:val="000000"/>
          <w:spacing w:val="17"/>
          <w:sz w:val="31"/>
          <w:szCs w:val="31"/>
          <w:lang w:eastAsia="zh-CN"/>
        </w:rPr>
      </w:pPr>
      <w:r>
        <w:rPr>
          <w:rFonts w:ascii="仿宋" w:eastAsia="仿宋" w:hAnsi="仿宋" w:cs="仿宋"/>
          <w:sz w:val="31"/>
        </w:rPr>
        <w:t>Date of Authorization: June 15, 2026</w:t>
      </w:r>
    </w:p>
    <w:p w14:paraId="3F3F1288" w14:textId="77777777" w:rsidR="0017474E" w:rsidRDefault="0017474E">
      <w:pPr>
        <w:rPr>
          <w:rFonts w:ascii="仿宋" w:eastAsia="仿宋" w:hAnsi="仿宋" w:cs="仿宋"/>
          <w:snapToGrid w:val="0"/>
          <w:color w:val="000000"/>
          <w:spacing w:val="17"/>
          <w:sz w:val="31"/>
          <w:szCs w:val="31"/>
          <w:lang w:eastAsia="zh-CN"/>
        </w:rPr>
      </w:pPr>
      <w:r>
        <w:rPr>
          <w:rFonts w:ascii="仿宋" w:eastAsia="仿宋" w:hAnsi="仿宋" w:cs="仿宋"/>
          <w:snapToGrid w:val="0"/>
          <w:color w:val="000000"/>
          <w:spacing w:val="17"/>
          <w:sz w:val="31"/>
          <w:szCs w:val="31"/>
          <w:lang w:eastAsia="zh-CN"/>
        </w:rPr>
        <w:br w:type="page"/>
      </w:r>
    </w:p>
    <w:p w14:paraId="71B6CC83" w14:textId="77777777" w:rsidR="0017474E" w:rsidRDefault="0017474E" w:rsidP="0017474E">
      <w:pPr>
        <w:rPr>
          <w:rFonts w:ascii="Tahoma" w:eastAsia="仿宋" w:hAnsi="Tahoma" w:cs="Tahoma"/>
          <w:b/>
          <w:bCs/>
          <w:snapToGrid w:val="0"/>
          <w:color w:val="000000"/>
          <w:spacing w:val="17"/>
          <w:sz w:val="28"/>
          <w:szCs w:val="28"/>
          <w:lang w:eastAsia="zh-CN"/>
        </w:rPr>
      </w:pPr>
      <w:proofErr w:type="spellStart"/>
      <w:r w:rsidRPr="0017474E">
        <w:rPr>
          <w:rFonts w:ascii="Tahoma" w:eastAsia="仿宋" w:hAnsi="Tahoma" w:cs="Tahoma"/>
          <w:b/>
          <w:bCs/>
          <w:snapToGrid w:val="0"/>
          <w:color w:val="000000"/>
          <w:spacing w:val="17"/>
          <w:sz w:val="28"/>
          <w:szCs w:val="28"/>
          <w:lang w:eastAsia="zh-CN"/>
        </w:rPr>
        <w:lastRenderedPageBreak/>
        <w:t>หนังสือมอบอำนาจ</w:t>
      </w:r>
      <w:proofErr w:type="spellEnd"/>
    </w:p>
    <w:p w14:paraId="0CD0B27B" w14:textId="77777777" w:rsidR="0017474E" w:rsidRPr="0017474E" w:rsidRDefault="0017474E" w:rsidP="0017474E">
      <w:pPr>
        <w:rPr>
          <w:rFonts w:ascii="仿宋" w:eastAsia="仿宋" w:hAnsi="仿宋" w:cs="仿宋"/>
          <w:snapToGrid w:val="0"/>
          <w:color w:val="000000"/>
          <w:spacing w:val="17"/>
          <w:sz w:val="28"/>
          <w:szCs w:val="28"/>
          <w:lang w:eastAsia="zh-CN"/>
        </w:rPr>
      </w:pPr>
    </w:p>
    <w:p w14:paraId="3D5BD9F2" w14:textId="3185E9E7" w:rsidR="0017474E" w:rsidRPr="0017474E" w:rsidRDefault="0017474E" w:rsidP="0017474E">
      <w:pPr>
        <w:rPr>
          <w:rFonts w:ascii="仿宋" w:eastAsia="仿宋" w:hAnsi="仿宋" w:cs="仿宋"/>
          <w:snapToGrid w:val="0"/>
          <w:color w:val="000000"/>
          <w:spacing w:val="17"/>
          <w:sz w:val="24"/>
          <w:szCs w:val="24"/>
          <w:lang w:eastAsia="zh-CN"/>
        </w:rPr>
      </w:pPr>
      <w:r>
        <w:rPr>
          <w:rFonts w:ascii="Tahoma" w:eastAsia="Tahoma" w:hAnsi="Tahoma" w:cs="Tahoma"/>
          <w:sz w:val="24"/>
        </w:rPr>
        <w:t>ผู้มอบอำนาจ: 唐山福粒食品有限公司</w:t>
      </w:r>
      <w:r>
        <w:rPr>
          <w:rFonts w:ascii="Tahoma" w:eastAsia="Tahoma" w:hAnsi="Tahoma" w:cs="Tahoma"/>
          <w:sz w:val="24"/>
        </w:rPr>
        <w:br/>
        <w:t xml:space="preserve">รหัสประจำตัวผู้เสียภาษี (Unified Social Credit Code): </w:t>
      </w:r>
    </w:p>
    <w:p w14:paraId="07C4FAC6" w14:textId="77777777" w:rsidR="0017474E" w:rsidRDefault="0017474E" w:rsidP="0017474E">
      <w:pPr>
        <w:rPr>
          <w:rFonts w:ascii="仿宋" w:eastAsia="仿宋" w:hAnsi="仿宋" w:cs="仿宋"/>
          <w:snapToGrid w:val="0"/>
          <w:color w:val="000000"/>
          <w:spacing w:val="17"/>
          <w:sz w:val="24"/>
          <w:szCs w:val="24"/>
          <w:lang w:eastAsia="zh-CN"/>
        </w:rPr>
      </w:pPr>
      <w:r>
        <w:rPr>
          <w:rFonts w:ascii="Tahoma" w:eastAsia="Tahoma" w:hAnsi="Tahoma" w:cs="Tahoma"/>
          <w:sz w:val="24"/>
        </w:rPr>
        <w:t>ผู้รับมอบอำนาจ: VISION DANCE CO., LTD.</w:t>
      </w:r>
      <w:r>
        <w:rPr>
          <w:rFonts w:ascii="Tahoma" w:eastAsia="Tahoma" w:hAnsi="Tahoma" w:cs="Tahoma"/>
          <w:sz w:val="24"/>
        </w:rPr>
        <w:br/>
        <w:t>เลขทะเบียน DBD: 0505568025253</w:t>
      </w:r>
      <w:r>
        <w:rPr>
          <w:rFonts w:ascii="Tahoma" w:eastAsia="Tahoma" w:hAnsi="Tahoma" w:cs="Tahoma"/>
          <w:sz w:val="24"/>
        </w:rPr>
        <w:br/>
        <w:t>ที่อยู่จดทะเบียน: 34 Suk Kasame Road, Suthep Sub-district, Mueang Chiang Mai District, Chiang Mai Province 50200</w:t>
      </w:r>
    </w:p>
    <w:p w14:paraId="2AD539F3" w14:textId="77777777" w:rsidR="0017474E" w:rsidRPr="0017474E" w:rsidRDefault="0017474E" w:rsidP="0017474E">
      <w:pPr>
        <w:rPr>
          <w:rFonts w:ascii="仿宋" w:eastAsia="仿宋" w:hAnsi="仿宋" w:cs="仿宋"/>
          <w:snapToGrid w:val="0"/>
          <w:color w:val="000000"/>
          <w:spacing w:val="17"/>
          <w:sz w:val="24"/>
          <w:szCs w:val="24"/>
          <w:lang w:eastAsia="zh-CN"/>
        </w:rPr>
      </w:pPr>
    </w:p>
    <w:p w14:paraId="511CE5B6" w14:textId="77777777" w:rsidR="0017474E" w:rsidRPr="0017474E" w:rsidRDefault="0017474E" w:rsidP="0017474E">
      <w:pPr>
        <w:rPr>
          <w:rFonts w:ascii="仿宋" w:eastAsia="仿宋" w:hAnsi="仿宋" w:cs="仿宋"/>
          <w:snapToGrid w:val="0"/>
          <w:color w:val="000000"/>
          <w:spacing w:val="17"/>
          <w:sz w:val="24"/>
          <w:szCs w:val="24"/>
          <w:lang w:eastAsia="zh-CN"/>
        </w:rPr>
      </w:pPr>
      <w:r>
        <w:rPr>
          <w:rFonts w:ascii="Tahoma" w:eastAsia="Tahoma" w:hAnsi="Tahoma" w:cs="Tahoma"/>
          <w:sz w:val="24"/>
        </w:rPr>
        <w:t>บริษัทฯ ขอมอบอำนาจให้บริษัท VISION DANCE CO., LTD. เป็นตัวแทนจำหน่ายแบรนด์/ผลิตภัณฑ์ [Xiguizi (囍桂子)] ผ่านร้านค้าบน TikTok และ Shopee ในประเทศไทย โดยมีหน้าที่รับผิดชอบด้านการขาย การส่งเสริมการขาย และการบริการหลังการขาย</w:t>
      </w:r>
    </w:p>
    <w:p w14:paraId="5CA54710" w14:textId="77777777" w:rsidR="0017474E" w:rsidRPr="0017474E" w:rsidRDefault="0017474E" w:rsidP="0017474E">
      <w:pPr>
        <w:rPr>
          <w:rFonts w:ascii="仿宋" w:eastAsia="仿宋" w:hAnsi="仿宋" w:cs="仿宋"/>
          <w:snapToGrid w:val="0"/>
          <w:color w:val="000000"/>
          <w:spacing w:val="17"/>
          <w:sz w:val="24"/>
          <w:szCs w:val="24"/>
          <w:lang w:eastAsia="zh-CN"/>
        </w:rPr>
      </w:pPr>
      <w:proofErr w:type="spellStart"/>
      <w:r w:rsidRPr="0017474E">
        <w:rPr>
          <w:rFonts w:ascii="Tahoma" w:eastAsia="仿宋" w:hAnsi="Tahoma" w:cs="Tahoma"/>
          <w:snapToGrid w:val="0"/>
          <w:color w:val="000000"/>
          <w:spacing w:val="17"/>
          <w:sz w:val="24"/>
          <w:szCs w:val="24"/>
          <w:lang w:eastAsia="zh-CN"/>
        </w:rPr>
        <w:t>รายละเอียดการมอบอำนาจมีดังนี้</w:t>
      </w:r>
      <w:proofErr w:type="spellEnd"/>
      <w:r w:rsidRPr="0017474E">
        <w:rPr>
          <w:rFonts w:ascii="仿宋" w:eastAsia="仿宋" w:hAnsi="仿宋" w:cs="仿宋"/>
          <w:snapToGrid w:val="0"/>
          <w:color w:val="000000"/>
          <w:spacing w:val="17"/>
          <w:sz w:val="24"/>
          <w:szCs w:val="24"/>
          <w:lang w:eastAsia="zh-CN"/>
        </w:rPr>
        <w:t>:</w:t>
      </w:r>
    </w:p>
    <w:p w14:paraId="4BA429BF" w14:textId="25BDFEF8" w:rsidR="0017474E" w:rsidRPr="0017474E" w:rsidRDefault="0017474E" w:rsidP="0017474E">
      <w:pPr>
        <w:rPr>
          <w:rFonts w:ascii="仿宋" w:eastAsia="仿宋" w:hAnsi="仿宋" w:cs="仿宋"/>
          <w:snapToGrid w:val="0"/>
          <w:color w:val="000000"/>
          <w:spacing w:val="17"/>
          <w:sz w:val="24"/>
          <w:szCs w:val="24"/>
          <w:lang w:eastAsia="zh-CN"/>
        </w:rPr>
      </w:pPr>
      <w:r>
        <w:rPr>
          <w:rFonts w:ascii="Tahoma" w:eastAsia="Tahoma" w:hAnsi="Tahoma" w:cs="Tahoma"/>
          <w:sz w:val="24"/>
        </w:rPr>
        <w:t>1.ระยะเวลาการมอบอำนาจ: ตั้งแต่วันที่ 15 มิถุนายน พ.ศ. 2569 ถึงวันที่ 31 ธันวาคม พ.ศ. 2570</w:t>
      </w:r>
    </w:p>
    <w:p w14:paraId="73E264AB" w14:textId="77777777" w:rsidR="0017474E" w:rsidRPr="0017474E" w:rsidRDefault="0017474E" w:rsidP="0017474E">
      <w:pPr>
        <w:rPr>
          <w:rFonts w:ascii="仿宋" w:eastAsia="仿宋" w:hAnsi="仿宋" w:cs="仿宋"/>
          <w:snapToGrid w:val="0"/>
          <w:color w:val="000000"/>
          <w:spacing w:val="17"/>
          <w:sz w:val="24"/>
          <w:szCs w:val="24"/>
          <w:lang w:eastAsia="zh-CN"/>
        </w:rPr>
      </w:pPr>
      <w:r>
        <w:rPr>
          <w:rFonts w:ascii="Tahoma" w:eastAsia="Tahoma" w:hAnsi="Tahoma" w:cs="Tahoma"/>
          <w:sz w:val="24"/>
        </w:rPr>
        <w:t>2.ผลิตภัณฑ์ที่ได้รับอนุญาต: ผลิตภัณฑ์ในกลุ่มอาหารว่างภายใต้แบรนด์ Xiguizi (囍桂子)</w:t>
      </w:r>
    </w:p>
    <w:p w14:paraId="4F3CDD9F" w14:textId="77777777" w:rsidR="0017474E" w:rsidRPr="0017474E" w:rsidRDefault="0017474E" w:rsidP="0017474E">
      <w:pPr>
        <w:rPr>
          <w:rFonts w:ascii="仿宋" w:eastAsia="仿宋" w:hAnsi="仿宋" w:cs="仿宋"/>
          <w:snapToGrid w:val="0"/>
          <w:color w:val="000000"/>
          <w:spacing w:val="17"/>
          <w:sz w:val="24"/>
          <w:szCs w:val="24"/>
          <w:lang w:eastAsia="zh-CN"/>
        </w:rPr>
      </w:pPr>
      <w:r>
        <w:rPr>
          <w:rFonts w:ascii="Tahoma" w:eastAsia="Tahoma" w:hAnsi="Tahoma" w:cs="Tahoma"/>
          <w:sz w:val="24"/>
        </w:rPr>
        <w:t>3.ขอบเขตการมอบอำนาจ: ดำเนินการขาย การประชาสัมพันธ์ การส่งเสริมการขาย และการบริการหลังการขายผ่านช่องทางที่กำหนด: ร้านค้าบน TikTok และ Shopee ในประเทศไทย</w:t>
      </w:r>
    </w:p>
    <w:p w14:paraId="6D0EED02" w14:textId="77777777" w:rsidR="0017474E" w:rsidRPr="0017474E" w:rsidRDefault="0017474E" w:rsidP="0017474E">
      <w:pPr>
        <w:rPr>
          <w:rFonts w:ascii="仿宋" w:eastAsia="仿宋" w:hAnsi="仿宋" w:cs="仿宋"/>
          <w:snapToGrid w:val="0"/>
          <w:color w:val="000000"/>
          <w:spacing w:val="17"/>
          <w:sz w:val="24"/>
          <w:szCs w:val="24"/>
          <w:lang w:eastAsia="zh-CN"/>
        </w:rPr>
      </w:pPr>
      <w:r>
        <w:rPr>
          <w:rFonts w:ascii="Tahoma" w:eastAsia="Tahoma" w:hAnsi="Tahoma" w:cs="Tahoma"/>
          <w:sz w:val="24"/>
        </w:rPr>
        <w:t>4.รูปแบบการมอบอำนาจ: เป็นการมอบอำนาจทั่วไปและไม่สามารถโอนสิทธิ์ต่อได้</w:t>
      </w:r>
    </w:p>
    <w:p w14:paraId="70A7542B" w14:textId="77777777" w:rsidR="0017474E" w:rsidRPr="0017474E" w:rsidRDefault="0017474E" w:rsidP="0017474E">
      <w:pPr>
        <w:rPr>
          <w:rFonts w:ascii="仿宋" w:eastAsia="仿宋" w:hAnsi="仿宋" w:cs="仿宋"/>
          <w:snapToGrid w:val="0"/>
          <w:color w:val="000000"/>
          <w:spacing w:val="17"/>
          <w:sz w:val="24"/>
          <w:szCs w:val="24"/>
          <w:lang w:eastAsia="zh-CN"/>
        </w:rPr>
      </w:pPr>
      <w:r>
        <w:rPr>
          <w:rFonts w:ascii="Tahoma" w:eastAsia="Tahoma" w:hAnsi="Tahoma" w:cs="Tahoma"/>
          <w:sz w:val="24"/>
        </w:rPr>
        <w:t>5.เงื่อนไขการสิ้นสุด: หากความร่วมมือระหว่างทั้งสองฝ่ายสิ้นสุดลงก่อนกำหนด หนังสือมอบอำนาจฉบับนี้จะสิ้นสุดลงโดยอัตโนมัติ ผู้มอบอำนาจขอสงวนสิทธิ์ในการเพิกถอนการมอบอำนาจข้างต้นได้ตลอดเวลาในช่วงระยะเวลาที่ได้รับมอบอำนาจ โดยจะแจ้งให้ทราบล่วงหน้าเป็นลายลักษณ์อักษร 30 วัน ผู้รับมอบอำนาจต้องใช้เนื้อหาที่ได้รับมอบอำนาจอย่างถูกต้องตามกฎหมายและสมเหตุสมผลภายในขอบเขตที่ระบุไว้ในหนังสือฉบับนี้ ความรับผิดทั้งหมดที่เกิดขึ้นจากหรือเกี่ยวข้องกับการใช้เนื้อหาเกินขอบเขตที่กำหนดไว้ในหนังสือมอบอำนาจฉบับนี้ ผู้รับมอบอำนาจจะต้องเป็นผู้รับผิดชอบแต่เพียงผู้เดียว</w:t>
      </w:r>
    </w:p>
    <w:p w14:paraId="5E54EBEE" w14:textId="77777777" w:rsidR="0017474E" w:rsidRDefault="0017474E" w:rsidP="0017474E">
      <w:pPr>
        <w:rPr>
          <w:rFonts w:ascii="Tahoma" w:eastAsia="仿宋" w:hAnsi="Tahoma" w:cs="Tahoma"/>
          <w:snapToGrid w:val="0"/>
          <w:color w:val="000000"/>
          <w:spacing w:val="17"/>
          <w:sz w:val="24"/>
          <w:szCs w:val="24"/>
          <w:lang w:eastAsia="zh-CN"/>
        </w:rPr>
      </w:pPr>
      <w:proofErr w:type="spellStart"/>
      <w:r w:rsidRPr="0017474E">
        <w:rPr>
          <w:rFonts w:ascii="Tahoma" w:eastAsia="仿宋" w:hAnsi="Tahoma" w:cs="Tahoma"/>
          <w:snapToGrid w:val="0"/>
          <w:color w:val="000000"/>
          <w:spacing w:val="17"/>
          <w:sz w:val="24"/>
          <w:szCs w:val="24"/>
          <w:lang w:eastAsia="zh-CN"/>
        </w:rPr>
        <w:t>จึงเรียนมาเพื่อทราบและดำเนินการ</w:t>
      </w:r>
      <w:proofErr w:type="spellEnd"/>
    </w:p>
    <w:p w14:paraId="7AEC0278" w14:textId="77777777" w:rsidR="0017474E" w:rsidRPr="0017474E" w:rsidRDefault="0017474E" w:rsidP="0017474E">
      <w:pPr>
        <w:rPr>
          <w:rFonts w:ascii="仿宋" w:eastAsia="仿宋" w:hAnsi="仿宋" w:cs="仿宋"/>
          <w:snapToGrid w:val="0"/>
          <w:color w:val="000000"/>
          <w:spacing w:val="17"/>
          <w:sz w:val="24"/>
          <w:szCs w:val="24"/>
          <w:lang w:eastAsia="zh-CN"/>
        </w:rPr>
      </w:pPr>
    </w:p>
    <w:p w14:paraId="4B279CD8" w14:textId="482AF6ED" w:rsidR="0017474E" w:rsidRPr="0017474E" w:rsidRDefault="0017474E" w:rsidP="0017474E">
      <w:pPr>
        <w:jc w:val="right"/>
        <w:rPr>
          <w:rFonts w:ascii="仿宋" w:eastAsia="仿宋" w:hAnsi="仿宋" w:cs="仿宋"/>
          <w:snapToGrid w:val="0"/>
          <w:color w:val="000000"/>
          <w:spacing w:val="17"/>
          <w:sz w:val="24"/>
          <w:szCs w:val="24"/>
          <w:lang w:eastAsia="zh-CN"/>
        </w:rPr>
      </w:pPr>
      <w:r>
        <w:rPr>
          <w:rFonts w:ascii="Tahoma" w:eastAsia="Tahoma" w:hAnsi="Tahoma" w:cs="Tahoma"/>
          <w:sz w:val="24"/>
        </w:rPr>
        <w:t>ผู้มอบอำนาจ: 唐山福粒食品有限公司</w:t>
      </w:r>
      <w:r>
        <w:rPr>
          <w:rFonts w:ascii="Tahoma" w:eastAsia="Tahoma" w:hAnsi="Tahoma" w:cs="Tahoma"/>
          <w:sz w:val="24"/>
        </w:rPr>
        <w:br/>
        <w:t>(ประทับตรา)</w:t>
      </w:r>
    </w:p>
    <w:p w14:paraId="49B8EFFF" w14:textId="77777777" w:rsidR="0017474E" w:rsidRPr="0017474E" w:rsidRDefault="0017474E" w:rsidP="0017474E">
      <w:pPr>
        <w:jc w:val="right"/>
        <w:rPr>
          <w:rFonts w:ascii="仿宋" w:eastAsia="仿宋" w:hAnsi="仿宋" w:cs="仿宋"/>
          <w:snapToGrid w:val="0"/>
          <w:color w:val="000000"/>
          <w:spacing w:val="17"/>
          <w:sz w:val="24"/>
          <w:szCs w:val="24"/>
          <w:lang w:eastAsia="zh-CN"/>
        </w:rPr>
      </w:pPr>
      <w:r>
        <w:rPr>
          <w:rFonts w:ascii="Tahoma" w:eastAsia="Tahoma" w:hAnsi="Tahoma" w:cs="Tahoma"/>
          <w:sz w:val="24"/>
        </w:rPr>
        <w:t>วันที่มอบอำนาจ: 15 มิถุนายน พ.ศ. 2569</w:t>
      </w:r>
    </w:p>
    <w:p w14:paraId="56DBE832" w14:textId="77777777" w:rsidR="0017474E" w:rsidRPr="0017474E" w:rsidRDefault="0017474E" w:rsidP="0017474E">
      <w:pPr>
        <w:rPr>
          <w:rFonts w:ascii="仿宋" w:eastAsia="仿宋" w:hAnsi="仿宋" w:cs="仿宋"/>
          <w:snapToGrid w:val="0"/>
          <w:color w:val="000000"/>
          <w:spacing w:val="17"/>
          <w:sz w:val="31"/>
          <w:szCs w:val="31"/>
          <w:lang w:eastAsia="zh-CN"/>
        </w:rPr>
      </w:pPr>
    </w:p>
    <w:p w14:paraId="4D67A8D8" w14:textId="77777777" w:rsidR="00AA1243" w:rsidRPr="0058562F" w:rsidRDefault="00AA1243" w:rsidP="00E72A16">
      <w:pPr>
        <w:jc w:val="right"/>
        <w:rPr>
          <w:rFonts w:ascii="仿宋" w:eastAsia="仿宋" w:hAnsi="仿宋" w:cs="仿宋"/>
          <w:snapToGrid w:val="0"/>
          <w:color w:val="000000"/>
          <w:spacing w:val="17"/>
          <w:sz w:val="31"/>
          <w:szCs w:val="31"/>
          <w:lang w:eastAsia="zh-CN"/>
        </w:rPr>
      </w:pPr>
    </w:p>
    <w:sectPr w:rsidR="00AA1243" w:rsidRPr="0058562F">
      <w:type w:val="continuous"/>
      <w:pgSz w:w="11900" w:h="16820"/>
      <w:pgMar w:top="194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C225" w14:textId="77777777" w:rsidR="00CD1B47" w:rsidRDefault="00CD1B47" w:rsidP="007D6A2B">
      <w:r>
        <w:separator/>
      </w:r>
    </w:p>
  </w:endnote>
  <w:endnote w:type="continuationSeparator" w:id="0">
    <w:p w14:paraId="2E3F5016" w14:textId="77777777" w:rsidR="00CD1B47" w:rsidRDefault="00CD1B47" w:rsidP="007D6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F9ABC" w14:textId="77777777" w:rsidR="00CD1B47" w:rsidRDefault="00CD1B47" w:rsidP="007D6A2B">
      <w:r>
        <w:separator/>
      </w:r>
    </w:p>
  </w:footnote>
  <w:footnote w:type="continuationSeparator" w:id="0">
    <w:p w14:paraId="632F6EDA" w14:textId="77777777" w:rsidR="00CD1B47" w:rsidRDefault="00CD1B47" w:rsidP="007D6A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243"/>
    <w:rsid w:val="0017474E"/>
    <w:rsid w:val="00191B9F"/>
    <w:rsid w:val="001B129C"/>
    <w:rsid w:val="00270D04"/>
    <w:rsid w:val="002D7265"/>
    <w:rsid w:val="004F6B49"/>
    <w:rsid w:val="0055463A"/>
    <w:rsid w:val="0058562F"/>
    <w:rsid w:val="006203FD"/>
    <w:rsid w:val="006922C1"/>
    <w:rsid w:val="006A13C3"/>
    <w:rsid w:val="00731E7F"/>
    <w:rsid w:val="00754677"/>
    <w:rsid w:val="007704AE"/>
    <w:rsid w:val="007D6A2B"/>
    <w:rsid w:val="00AA1243"/>
    <w:rsid w:val="00AE290C"/>
    <w:rsid w:val="00B97AA7"/>
    <w:rsid w:val="00C33EB6"/>
    <w:rsid w:val="00CB20B5"/>
    <w:rsid w:val="00CD1B47"/>
    <w:rsid w:val="00CF6751"/>
    <w:rsid w:val="00D334C2"/>
    <w:rsid w:val="00E72A16"/>
    <w:rsid w:val="00F7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A5FEC9"/>
  <w15:docId w15:val="{3CF5F121-E610-5449-855B-38D8358F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Title"/>
    <w:basedOn w:val="a"/>
    <w:uiPriority w:val="10"/>
    <w:qFormat/>
    <w:pPr>
      <w:spacing w:before="4"/>
    </w:pPr>
    <w:rPr>
      <w:rFonts w:ascii="Times New Roman" w:eastAsia="Times New Roman" w:hAnsi="Times New Roman" w:cs="Times New Roman"/>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Body Text"/>
    <w:basedOn w:val="a"/>
    <w:link w:val="a6"/>
    <w:semiHidden/>
    <w:qFormat/>
    <w:rsid w:val="0058562F"/>
    <w:pPr>
      <w:widowControl/>
      <w:kinsoku w:val="0"/>
      <w:adjustRightInd w:val="0"/>
      <w:snapToGrid w:val="0"/>
      <w:spacing w:after="160"/>
      <w:textAlignment w:val="baseline"/>
    </w:pPr>
    <w:rPr>
      <w:rFonts w:ascii="仿宋" w:eastAsia="仿宋" w:hAnsi="仿宋" w:cs="仿宋"/>
      <w:snapToGrid w:val="0"/>
      <w:color w:val="000000"/>
      <w:sz w:val="31"/>
      <w:szCs w:val="31"/>
    </w:rPr>
  </w:style>
  <w:style w:type="character" w:customStyle="1" w:styleId="a6">
    <w:name w:val="正文文本 字符"/>
    <w:basedOn w:val="a0"/>
    <w:link w:val="a5"/>
    <w:semiHidden/>
    <w:rsid w:val="0058562F"/>
    <w:rPr>
      <w:rFonts w:ascii="仿宋" w:eastAsia="仿宋" w:hAnsi="仿宋" w:cs="仿宋"/>
      <w:snapToGrid w:val="0"/>
      <w:color w:val="000000"/>
      <w:sz w:val="31"/>
      <w:szCs w:val="31"/>
    </w:rPr>
  </w:style>
  <w:style w:type="paragraph" w:styleId="a7">
    <w:name w:val="header"/>
    <w:basedOn w:val="a"/>
    <w:link w:val="a8"/>
    <w:uiPriority w:val="99"/>
    <w:unhideWhenUsed/>
    <w:rsid w:val="007D6A2B"/>
    <w:pPr>
      <w:tabs>
        <w:tab w:val="center" w:pos="4153"/>
        <w:tab w:val="right" w:pos="8306"/>
      </w:tabs>
      <w:snapToGrid w:val="0"/>
      <w:jc w:val="center"/>
    </w:pPr>
    <w:rPr>
      <w:sz w:val="18"/>
      <w:szCs w:val="18"/>
    </w:rPr>
  </w:style>
  <w:style w:type="character" w:customStyle="1" w:styleId="a8">
    <w:name w:val="页眉 字符"/>
    <w:basedOn w:val="a0"/>
    <w:link w:val="a7"/>
    <w:uiPriority w:val="99"/>
    <w:rsid w:val="007D6A2B"/>
    <w:rPr>
      <w:sz w:val="18"/>
      <w:szCs w:val="18"/>
    </w:rPr>
  </w:style>
  <w:style w:type="paragraph" w:styleId="a9">
    <w:name w:val="footer"/>
    <w:basedOn w:val="a"/>
    <w:link w:val="aa"/>
    <w:uiPriority w:val="99"/>
    <w:unhideWhenUsed/>
    <w:rsid w:val="007D6A2B"/>
    <w:pPr>
      <w:tabs>
        <w:tab w:val="center" w:pos="4153"/>
        <w:tab w:val="right" w:pos="8306"/>
      </w:tabs>
      <w:snapToGrid w:val="0"/>
    </w:pPr>
    <w:rPr>
      <w:sz w:val="18"/>
      <w:szCs w:val="18"/>
    </w:rPr>
  </w:style>
  <w:style w:type="character" w:customStyle="1" w:styleId="aa">
    <w:name w:val="页脚 字符"/>
    <w:basedOn w:val="a0"/>
    <w:link w:val="a9"/>
    <w:uiPriority w:val="99"/>
    <w:rsid w:val="007D6A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SKM_36825072902360</dc:title>
  <cp:lastModifiedBy>jianing</cp:lastModifiedBy>
  <cp:revision>13</cp:revision>
  <dcterms:created xsi:type="dcterms:W3CDTF">2025-10-28T15:52:00Z</dcterms:created>
  <dcterms:modified xsi:type="dcterms:W3CDTF">2026-06-10T16:42:00Z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KM_368</vt:lpwstr>
  </property>
  <property fmtid="{D5CDD505-2E9C-101B-9397-08002B2CF9AE}" pid="4" name="LastSaved">
    <vt:filetime>2025-10-28T00:00:00Z</vt:filetime>
  </property>
  <property fmtid="{D5CDD505-2E9C-101B-9397-08002B2CF9AE}" pid="5" name="Producer">
    <vt:lpwstr>3-Heights(TM) PDF Security Shell 4.8.25.2 (http://www.pdf-tools.com)</vt:lpwstr>
  </property>
</Properties>
</file>