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a2奶粉召回危机舆情分析报告</w:t>
      </w:r>
    </w:p>
    <w:p>
      <w:pPr>
        <w:pStyle w:val="Heading1"/>
      </w:pPr>
      <w:r>
        <w:t>一、报告概述</w:t>
      </w:r>
    </w:p>
    <w:p>
      <w:r>
        <w:t>分析目的：帮助a2品牌了解消费者如何解读官方召回事件，掌握用户情绪和讨论焦点。</w:t>
      </w:r>
    </w:p>
    <w:p>
      <w:r>
        <w:t>数据概况：</w:t>
      </w:r>
    </w:p>
    <w:p>
      <w:r>
        <w:t>• 分析时间：2026-05-24</w:t>
      </w:r>
    </w:p>
    <w:p>
      <w:r>
        <w:t>• 数据来源：抖音-a2关键词热搜短视频</w:t>
      </w:r>
    </w:p>
    <w:p>
      <w:r>
        <w:t>• 总评论数：5741条</w:t>
      </w:r>
    </w:p>
    <w:p>
      <w:r>
        <w:t>• 第一阶段(4月1日-5月1日 至初断货期)：592条</w:t>
      </w:r>
    </w:p>
    <w:p>
      <w:r>
        <w:t>• 第二阶段(5月2日-5月18日 紫白金召回期)：5149条</w:t>
      </w:r>
    </w:p>
    <w:p>
      <w:pPr>
        <w:pStyle w:val="Heading1"/>
      </w:pPr>
      <w:r>
        <w:t>二、评论内容类型分布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评论类型</w:t>
            </w:r>
          </w:p>
        </w:tc>
        <w:tc>
          <w:tcPr>
            <w:tcW w:type="dxa" w:w="2160"/>
          </w:tcPr>
          <w:p>
            <w:r>
              <w:t>第一阶段(条)</w:t>
            </w:r>
          </w:p>
        </w:tc>
        <w:tc>
          <w:tcPr>
            <w:tcW w:type="dxa" w:w="2160"/>
          </w:tcPr>
          <w:p>
            <w:r>
              <w:t>第二阶段(条)</w:t>
            </w:r>
          </w:p>
        </w:tc>
        <w:tc>
          <w:tcPr>
            <w:tcW w:type="dxa" w:w="2160"/>
          </w:tcPr>
          <w:p>
            <w:r>
              <w:t>合计(条)</w:t>
            </w:r>
          </w:p>
        </w:tc>
      </w:tr>
      <w:tr>
        <w:tc>
          <w:tcPr>
            <w:tcW w:type="dxa" w:w="2160"/>
          </w:tcPr>
          <w:p>
            <w:r>
              <w:t>普通内容</w:t>
            </w:r>
          </w:p>
        </w:tc>
        <w:tc>
          <w:tcPr>
            <w:tcW w:type="dxa" w:w="2160"/>
          </w:tcPr>
          <w:p>
            <w:r>
              <w:t>507</w:t>
            </w:r>
          </w:p>
        </w:tc>
        <w:tc>
          <w:tcPr>
            <w:tcW w:type="dxa" w:w="2160"/>
          </w:tcPr>
          <w:p>
            <w:r>
              <w:t>3096</w:t>
            </w:r>
          </w:p>
        </w:tc>
        <w:tc>
          <w:tcPr>
            <w:tcW w:type="dxa" w:w="2160"/>
          </w:tcPr>
          <w:p>
            <w:r>
              <w:t>3604</w:t>
            </w:r>
          </w:p>
        </w:tc>
      </w:tr>
      <w:tr>
        <w:tc>
          <w:tcPr>
            <w:tcW w:type="dxa" w:w="2160"/>
          </w:tcPr>
          <w:p>
            <w:r>
              <w:t>@某人互动</w:t>
            </w:r>
          </w:p>
        </w:tc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1271</w:t>
            </w:r>
          </w:p>
        </w:tc>
        <w:tc>
          <w:tcPr>
            <w:tcW w:type="dxa" w:w="2160"/>
          </w:tcPr>
          <w:p>
            <w:r>
              <w:t>1678</w:t>
            </w:r>
          </w:p>
        </w:tc>
      </w:tr>
      <w:tr>
        <w:tc>
          <w:tcPr>
            <w:tcW w:type="dxa" w:w="2160"/>
          </w:tcPr>
          <w:p>
            <w:r>
              <w:t>长内容(&gt;100字)</w:t>
            </w:r>
          </w:p>
        </w:tc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174</w:t>
            </w:r>
          </w:p>
        </w:tc>
        <w:tc>
          <w:tcPr>
            <w:tcW w:type="dxa" w:w="2160"/>
          </w:tcPr>
          <w:p>
            <w:r>
              <w:t>190</w:t>
            </w:r>
          </w:p>
        </w:tc>
      </w:tr>
      <w:tr>
        <w:tc>
          <w:tcPr>
            <w:tcW w:type="dxa" w:w="2160"/>
          </w:tcPr>
          <w:p>
            <w:r>
              <w:t>提及竞品</w:t>
            </w:r>
          </w:p>
        </w:tc>
        <w:tc>
          <w:tcPr>
            <w:tcW w:type="dxa" w:w="2160"/>
          </w:tcPr>
          <w:p>
            <w:r>
              <w:t>56</w:t>
            </w:r>
          </w:p>
        </w:tc>
        <w:tc>
          <w:tcPr>
            <w:tcW w:type="dxa" w:w="2160"/>
          </w:tcPr>
          <w:p>
            <w:r>
              <w:t>608</w:t>
            </w:r>
          </w:p>
        </w:tc>
        <w:tc>
          <w:tcPr>
            <w:tcW w:type="dxa" w:w="2160"/>
          </w:tcPr>
          <w:p>
            <w:r>
              <w:t>664</w:t>
            </w:r>
          </w:p>
        </w:tc>
      </w:tr>
    </w:tbl>
    <w:p/>
    <w:p>
      <w:pPr>
        <w:pStyle w:val="Heading1"/>
      </w:pPr>
      <w:r>
        <w:t>三、认知分析（Understanding）</w:t>
      </w:r>
    </w:p>
    <w:p>
      <w:r>
        <w:t>认知解码层分析，评估消费者对官方"仅限海外/特定批次"声明的理解程度。</w:t>
      </w:r>
    </w:p>
    <w:p>
      <w:r>
        <w:t>定义：</w:t>
      </w:r>
    </w:p>
    <w:p>
      <w:r>
        <w:t>• 无明确认知：消费者未表现出明确的认知标签，仍处于观望或被动接收信息状态</w:t>
      </w:r>
    </w:p>
    <w:p>
      <w:r>
        <w:t>• 信息混淆：消费者存在信息混淆，分不清国行版、澳洲版、美版的区别</w:t>
      </w:r>
    </w:p>
    <w:p>
      <w:r>
        <w:t>• 精准认知：消费者具备精准认知，明白召回范围和特定批次</w:t>
      </w:r>
    </w:p>
    <w:p>
      <w:r>
        <w:t>• 泛化抵触：消费者出现泛化抵触或阴谋论倾向</w:t>
      </w:r>
    </w:p>
    <w:p>
      <w:pPr>
        <w:pStyle w:val="Heading2"/>
      </w:pPr>
      <w:r>
        <w:t>【第一阶段：4月1日-5月1日 至初断货期】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认知类型</w:t>
            </w:r>
          </w:p>
        </w:tc>
        <w:tc>
          <w:tcPr>
            <w:tcW w:type="dxa" w:w="2880"/>
          </w:tcPr>
          <w:p>
            <w:r>
              <w:t>数量</w:t>
            </w:r>
          </w:p>
        </w:tc>
        <w:tc>
          <w:tcPr>
            <w:tcW w:type="dxa" w:w="2880"/>
          </w:tcPr>
          <w:p>
            <w:r>
              <w:t>占比</w:t>
            </w:r>
          </w:p>
        </w:tc>
      </w:tr>
      <w:tr>
        <w:tc>
          <w:tcPr>
            <w:tcW w:type="dxa" w:w="2880"/>
          </w:tcPr>
          <w:p>
            <w:r>
              <w:t>无明确认知</w:t>
            </w:r>
          </w:p>
        </w:tc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</w:tr>
      <w:tr>
        <w:tc>
          <w:tcPr>
            <w:tcW w:type="dxa" w:w="2880"/>
          </w:tcPr>
          <w:p>
            <w:r>
              <w:t>信息混淆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0.8%</w:t>
            </w:r>
          </w:p>
        </w:tc>
      </w:tr>
      <w:tr>
        <w:tc>
          <w:tcPr>
            <w:tcW w:type="dxa" w:w="2880"/>
          </w:tcPr>
          <w:p>
            <w:r>
              <w:t>精准认知</w:t>
            </w:r>
          </w:p>
        </w:tc>
        <w:tc>
          <w:tcPr>
            <w:tcW w:type="dxa" w:w="2880"/>
          </w:tcPr>
          <w:p>
            <w:r>
              <w:t>145</w:t>
            </w:r>
          </w:p>
        </w:tc>
        <w:tc>
          <w:tcPr>
            <w:tcW w:type="dxa" w:w="2880"/>
          </w:tcPr>
          <w:p>
            <w:r>
              <w:t>16.0%</w:t>
            </w:r>
          </w:p>
        </w:tc>
      </w:tr>
      <w:tr>
        <w:tc>
          <w:tcPr>
            <w:tcW w:type="dxa" w:w="2880"/>
          </w:tcPr>
          <w:p>
            <w:r>
              <w:t>泛化抵触</w:t>
            </w:r>
          </w:p>
        </w:tc>
        <w:tc>
          <w:tcPr>
            <w:tcW w:type="dxa" w:w="2880"/>
          </w:tcPr>
          <w:p>
            <w:r>
              <w:t>42</w:t>
            </w:r>
          </w:p>
        </w:tc>
        <w:tc>
          <w:tcPr>
            <w:tcW w:type="dxa" w:w="2880"/>
          </w:tcPr>
          <w:p>
            <w:r>
              <w:t>3.8%</w:t>
            </w:r>
          </w:p>
        </w:tc>
      </w:tr>
    </w:tbl>
    <w:p/>
    <w:p>
      <w:pPr>
        <w:pStyle w:val="Heading2"/>
      </w:pPr>
      <w:r>
        <w:t>【第二阶段：5月2日-5月18日 紫白金召回期】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认知类型</w:t>
            </w:r>
          </w:p>
        </w:tc>
        <w:tc>
          <w:tcPr>
            <w:tcW w:type="dxa" w:w="2880"/>
          </w:tcPr>
          <w:p>
            <w:r>
              <w:t>数量</w:t>
            </w:r>
          </w:p>
        </w:tc>
        <w:tc>
          <w:tcPr>
            <w:tcW w:type="dxa" w:w="2880"/>
          </w:tcPr>
          <w:p>
            <w:r>
              <w:t>占比</w:t>
            </w:r>
          </w:p>
        </w:tc>
      </w:tr>
      <w:tr>
        <w:tc>
          <w:tcPr>
            <w:tcW w:type="dxa" w:w="2880"/>
          </w:tcPr>
          <w:p>
            <w:r>
              <w:t>无明确认知</w:t>
            </w:r>
          </w:p>
        </w:tc>
        <w:tc>
          <w:tcPr>
            <w:tcW w:type="dxa" w:w="2880"/>
          </w:tcPr>
          <w:p>
            <w:r>
              <w:t>3804</w:t>
            </w:r>
          </w:p>
        </w:tc>
        <w:tc>
          <w:tcPr>
            <w:tcW w:type="dxa" w:w="2880"/>
          </w:tcPr>
          <w:p>
            <w:r>
              <w:t>84.9%</w:t>
            </w:r>
          </w:p>
        </w:tc>
      </w:tr>
      <w:tr>
        <w:tc>
          <w:tcPr>
            <w:tcW w:type="dxa" w:w="2880"/>
          </w:tcPr>
          <w:p>
            <w:r>
              <w:t>信息混淆</w:t>
            </w:r>
          </w:p>
        </w:tc>
        <w:tc>
          <w:tcPr>
            <w:tcW w:type="dxa" w:w="2880"/>
          </w:tcPr>
          <w:p>
            <w:r>
              <w:t>57</w:t>
            </w:r>
          </w:p>
        </w:tc>
        <w:tc>
          <w:tcPr>
            <w:tcW w:type="dxa" w:w="2880"/>
          </w:tcPr>
          <w:p>
            <w:r>
              <w:t>0.0.8%%</w:t>
            </w:r>
          </w:p>
        </w:tc>
      </w:tr>
      <w:tr>
        <w:tc>
          <w:tcPr>
            <w:tcW w:type="dxa" w:w="2880"/>
          </w:tcPr>
          <w:p>
            <w:r>
              <w:t>精准认知</w:t>
            </w:r>
          </w:p>
        </w:tc>
        <w:tc>
          <w:tcPr>
            <w:tcW w:type="dxa" w:w="2880"/>
          </w:tcPr>
          <w:p>
            <w:r>
              <w:t>623</w:t>
            </w:r>
          </w:p>
        </w:tc>
        <w:tc>
          <w:tcPr>
            <w:tcW w:type="dxa" w:w="2880"/>
          </w:tcPr>
          <w:p>
            <w:r>
              <w:t>8.5%</w:t>
            </w:r>
          </w:p>
        </w:tc>
      </w:tr>
      <w:tr>
        <w:tc>
          <w:tcPr>
            <w:tcW w:type="dxa" w:w="2880"/>
          </w:tcPr>
          <w:p>
            <w:r>
              <w:t>泛化抵触</w:t>
            </w:r>
          </w:p>
        </w:tc>
        <w:tc>
          <w:tcPr>
            <w:tcW w:type="dxa" w:w="2880"/>
          </w:tcPr>
          <w:p>
            <w:r>
              <w:t>696</w:t>
            </w:r>
          </w:p>
        </w:tc>
        <w:tc>
          <w:tcPr>
            <w:tcW w:type="dxa" w:w="2880"/>
          </w:tcPr>
          <w:p>
            <w:r>
              <w:t>6.1%</w:t>
            </w:r>
          </w:p>
        </w:tc>
      </w:tr>
    </w:tbl>
    <w:p/>
    <w:p>
      <w:r>
        <w:t>解析：</w:t>
      </w:r>
    </w:p>
    <w:p>
      <w:r>
        <w:t>• 第一阶段（断货期）：无明确认知为主(79.3%)，精准认知占16.0%</w:t>
      </w:r>
    </w:p>
    <w:p>
      <w:r>
        <w:t>• 第二阶段（召回期）：泛化抵触上升至6.1%，说明更多消费者出现全盘否定倾向</w:t>
      </w:r>
    </w:p>
    <w:p>
      <w:r>
        <w:t>• 两阶段对比：第二阶段精准认知比例(8.5%)高于第一阶段(16.0%)，说明召回事件后更多用户在主动了解信息</w:t>
      </w:r>
    </w:p>
    <w:p>
      <w:pPr>
        <w:pStyle w:val="Heading1"/>
      </w:pPr>
      <w:r>
        <w:t>四、情绪分析（Emotional）</w:t>
      </w:r>
    </w:p>
    <w:p>
      <w:r>
        <w:t>情绪图谱层分析，评估舆论的心理危机状态，确定安抚优先级。</w:t>
      </w:r>
    </w:p>
    <w:p>
      <w:r>
        <w:t>定义：</w:t>
      </w:r>
    </w:p>
    <w:p>
      <w:r>
        <w:t>• 认可：对a2品牌持信任态度（如：放心、没问题、官方确认安全）</w:t>
      </w:r>
    </w:p>
    <w:p>
      <w:r>
        <w:t>• 中性：多为普通讨论或吃瓜观望</w:t>
      </w:r>
    </w:p>
    <w:p>
      <w:r>
        <w:t>• 负面：对a2产品产生负面情绪（宝宝喝a2出现问题）</w:t>
      </w:r>
    </w:p>
    <w:p>
      <w:r>
        <w:t>• 庆幸旁观：庆幸自己没买/已换奶粉；或竞品负面时肯定a2</w:t>
      </w:r>
    </w:p>
    <w:p>
      <w:r>
        <w:t>• 恐慌焦虑：担忧宝宝健康，害怕中招（如：@豆包 问有没有问题）</w:t>
      </w:r>
    </w:p>
    <w:p>
      <w:r>
        <w:t>• 愤怒背叛：感觉信任被辜负（如：小作文质疑、代加工质疑）</w:t>
      </w:r>
    </w:p>
    <w:p>
      <w:pPr>
        <w:pStyle w:val="Heading2"/>
      </w:pPr>
      <w:r>
        <w:t>【第一阶段：4月1日-5月1日 至初断货期】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情绪类型</w:t>
            </w:r>
          </w:p>
        </w:tc>
        <w:tc>
          <w:tcPr>
            <w:tcW w:type="dxa" w:w="2880"/>
          </w:tcPr>
          <w:p>
            <w:r>
              <w:t>数量</w:t>
            </w:r>
          </w:p>
        </w:tc>
        <w:tc>
          <w:tcPr>
            <w:tcW w:type="dxa" w:w="2880"/>
          </w:tcPr>
          <w:p>
            <w:r>
              <w:t>占比</w:t>
            </w:r>
          </w:p>
        </w:tc>
      </w:tr>
      <w:tr>
        <w:tc>
          <w:tcPr>
            <w:tcW w:type="dxa" w:w="2880"/>
          </w:tcPr>
          <w:p>
            <w:r>
              <w:t>中性</w:t>
            </w:r>
          </w:p>
        </w:tc>
        <w:tc>
          <w:tcPr>
            <w:tcW w:type="dxa" w:w="2880"/>
          </w:tcPr>
          <w:p>
            <w:r>
              <w:t>358</w:t>
            </w:r>
          </w:p>
        </w:tc>
        <w:tc>
          <w:tcPr>
            <w:tcW w:type="dxa" w:w="2880"/>
          </w:tcPr>
          <w:p>
            <w:r>
              <w:t>74.1%</w:t>
            </w:r>
          </w:p>
        </w:tc>
      </w:tr>
      <w:tr>
        <w:tc>
          <w:tcPr>
            <w:tcW w:type="dxa" w:w="2880"/>
          </w:tcPr>
          <w:p>
            <w:r>
              <w:t>正面</w:t>
            </w:r>
          </w:p>
        </w:tc>
        <w:tc>
          <w:tcPr>
            <w:tcW w:type="dxa" w:w="2880"/>
          </w:tcPr>
          <w:p>
            <w:r>
              <w:t>147</w:t>
            </w:r>
          </w:p>
        </w:tc>
        <w:tc>
          <w:tcPr>
            <w:tcW w:type="dxa" w:w="2880"/>
          </w:tcPr>
          <w:p>
            <w:r>
              <w:t>10.5%</w:t>
            </w:r>
          </w:p>
        </w:tc>
      </w:tr>
      <w:tr>
        <w:tc>
          <w:tcPr>
            <w:tcW w:type="dxa" w:w="2880"/>
          </w:tcPr>
          <w:p>
            <w:r>
              <w:t>恐慌焦虑</w:t>
            </w:r>
          </w:p>
        </w:tc>
        <w:tc>
          <w:tcPr>
            <w:tcW w:type="dxa" w:w="2880"/>
          </w:tcPr>
          <w:p>
            <w:r>
              <w:t>26</w:t>
            </w:r>
          </w:p>
        </w:tc>
        <w:tc>
          <w:tcPr>
            <w:tcW w:type="dxa" w:w="2880"/>
          </w:tcPr>
          <w:p>
            <w:r>
              <w:t>4.3%</w:t>
            </w:r>
          </w:p>
        </w:tc>
      </w:tr>
      <w:tr>
        <w:tc>
          <w:tcPr>
            <w:tcW w:type="dxa" w:w="2880"/>
          </w:tcPr>
          <w:p>
            <w:r>
              <w:t>庆幸旁观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1.5%</w:t>
            </w:r>
          </w:p>
        </w:tc>
      </w:tr>
      <w:tr>
        <w:tc>
          <w:tcPr>
            <w:tcW w:type="dxa" w:w="2880"/>
          </w:tcPr>
          <w:p>
            <w:r>
              <w:t>负面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2.8%</w:t>
            </w:r>
          </w:p>
        </w:tc>
      </w:tr>
      <w:tr>
        <w:tc>
          <w:tcPr>
            <w:tcW w:type="dxa" w:w="2880"/>
          </w:tcPr>
          <w:p>
            <w:r>
              <w:t>愤怒背叛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0.8%</w:t>
            </w:r>
          </w:p>
        </w:tc>
      </w:tr>
    </w:tbl>
    <w:p/>
    <w:p>
      <w:pPr>
        <w:pStyle w:val="Heading2"/>
      </w:pPr>
      <w:r>
        <w:t>【第二阶段：5月2日-5月18日 紫白金召回期】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情绪类型</w:t>
            </w:r>
          </w:p>
        </w:tc>
        <w:tc>
          <w:tcPr>
            <w:tcW w:type="dxa" w:w="2880"/>
          </w:tcPr>
          <w:p>
            <w:r>
              <w:t>数量</w:t>
            </w:r>
          </w:p>
        </w:tc>
        <w:tc>
          <w:tcPr>
            <w:tcW w:type="dxa" w:w="2880"/>
          </w:tcPr>
          <w:p>
            <w:r>
              <w:t>占比</w:t>
            </w:r>
          </w:p>
        </w:tc>
      </w:tr>
      <w:tr>
        <w:tc>
          <w:tcPr>
            <w:tcW w:type="dxa" w:w="2880"/>
          </w:tcPr>
          <w:p>
            <w:r>
              <w:t>中性</w:t>
            </w:r>
          </w:p>
        </w:tc>
        <w:tc>
          <w:tcPr>
            <w:tcW w:type="dxa" w:w="2880"/>
          </w:tcPr>
          <w:p>
            <w:r>
              <w:t>4209</w:t>
            </w:r>
          </w:p>
        </w:tc>
        <w:tc>
          <w:tcPr>
            <w:tcW w:type="dxa" w:w="2880"/>
          </w:tcPr>
          <w:p>
            <w:r>
              <w:t>76.0%</w:t>
            </w:r>
          </w:p>
        </w:tc>
      </w:tr>
      <w:tr>
        <w:tc>
          <w:tcPr>
            <w:tcW w:type="dxa" w:w="2880"/>
          </w:tcPr>
          <w:p>
            <w:r>
              <w:t>正面</w:t>
            </w:r>
          </w:p>
        </w:tc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7.2%</w:t>
            </w:r>
          </w:p>
        </w:tc>
      </w:tr>
      <w:tr>
        <w:tc>
          <w:tcPr>
            <w:tcW w:type="dxa" w:w="2880"/>
          </w:tcPr>
          <w:p>
            <w:r>
              <w:t>恐慌焦虑</w:t>
            </w:r>
          </w:p>
        </w:tc>
        <w:tc>
          <w:tcPr>
            <w:tcW w:type="dxa" w:w="2880"/>
          </w:tcPr>
          <w:p>
            <w:r>
              <w:t>684</w:t>
            </w:r>
          </w:p>
        </w:tc>
        <w:tc>
          <w:tcPr>
            <w:tcW w:type="dxa" w:w="2880"/>
          </w:tcPr>
          <w:p>
            <w:r>
              <w:t>7.2%</w:t>
            </w:r>
          </w:p>
        </w:tc>
      </w:tr>
      <w:tr>
        <w:tc>
          <w:tcPr>
            <w:tcW w:type="dxa" w:w="2880"/>
          </w:tcPr>
          <w:p>
            <w:r>
              <w:t>庆幸旁观</w:t>
            </w:r>
          </w:p>
        </w:tc>
        <w:tc>
          <w:tcPr>
            <w:tcW w:type="dxa" w:w="2880"/>
          </w:tcPr>
          <w:p>
            <w:r>
              <w:t>169</w:t>
            </w:r>
          </w:p>
        </w:tc>
        <w:tc>
          <w:tcPr>
            <w:tcW w:type="dxa" w:w="2880"/>
          </w:tcPr>
          <w:p>
            <w:r>
              <w:t>3.1%</w:t>
            </w:r>
          </w:p>
        </w:tc>
      </w:tr>
      <w:tr>
        <w:tc>
          <w:tcPr>
            <w:tcW w:type="dxa" w:w="2880"/>
          </w:tcPr>
          <w:p>
            <w:r>
              <w:t>负面</w:t>
            </w:r>
          </w:p>
        </w:tc>
        <w:tc>
          <w:tcPr>
            <w:tcW w:type="dxa" w:w="2880"/>
          </w:tcPr>
          <w:p>
            <w:r>
              <w:t>134</w:t>
            </w:r>
          </w:p>
        </w:tc>
        <w:tc>
          <w:tcPr>
            <w:tcW w:type="dxa" w:w="2880"/>
          </w:tcPr>
          <w:p>
            <w:r>
              <w:t>2.4%</w:t>
            </w:r>
          </w:p>
        </w:tc>
      </w:tr>
      <w:tr>
        <w:tc>
          <w:tcPr>
            <w:tcW w:type="dxa" w:w="2880"/>
          </w:tcPr>
          <w:p>
            <w:r>
              <w:t>愤怒背叛</w:t>
            </w:r>
          </w:p>
        </w:tc>
        <w:tc>
          <w:tcPr>
            <w:tcW w:type="dxa" w:w="2880"/>
          </w:tcPr>
          <w:p>
            <w:r>
              <w:t>305</w:t>
            </w:r>
          </w:p>
        </w:tc>
        <w:tc>
          <w:tcPr>
            <w:tcW w:type="dxa" w:w="2880"/>
          </w:tcPr>
          <w:p>
            <w:r>
              <w:t>3.2%</w:t>
            </w:r>
          </w:p>
        </w:tc>
      </w:tr>
    </w:tbl>
    <w:p/>
    <w:p>
      <w:r>
        <w:t>解析：</w:t>
      </w:r>
    </w:p>
    <w:p>
      <w:r>
        <w:t>• 第一阶段（断货期）：情绪以中性为主(74.1%)，认可占10.5%，恐慌焦虑占4.3%</w:t>
      </w:r>
    </w:p>
    <w:p>
      <w:r>
        <w:t>• 第二阶段（召回期）：恐慌焦虑上升至7.2%，愤怒背叛占3.2%，认可占7.2%</w:t>
      </w:r>
    </w:p>
    <w:p>
      <w:r>
        <w:t>• 两阶段对比：第二阶段恐慌焦虑和愤怒背叛比例明显上升，需重点关注消费者情绪波动</w:t>
      </w:r>
    </w:p>
    <w:p>
      <w:pPr>
        <w:pStyle w:val="Heading1"/>
      </w:pPr>
      <w:r>
        <w:t>五、行为分析（Action）</w:t>
      </w:r>
    </w:p>
    <w:p>
      <w:r>
        <w:t>行为意向层面的分析，用来评估危机产生的对消费者后续行为的影响</w:t>
      </w:r>
    </w:p>
    <w:p>
      <w:r>
        <w:t>定义：</w:t>
      </w:r>
    </w:p>
    <w:p>
      <w:r>
        <w:t>• 暂无行动：暂无明确行动意向</w:t>
      </w:r>
    </w:p>
    <w:p>
      <w:r>
        <w:t>• 转奶流失：明确表示因a2问题要换其他品牌</w:t>
      </w:r>
    </w:p>
    <w:p>
      <w:r>
        <w:t>• 寻求帮助：向AI助手（如@豆包）或他人求助验证产品安全性</w:t>
      </w:r>
    </w:p>
    <w:p>
      <w:r>
        <w:t>• 维权诉求：提到退货退款等维权行为</w:t>
      </w:r>
    </w:p>
    <w:p>
      <w:pPr>
        <w:pStyle w:val="Heading2"/>
      </w:pPr>
      <w:r>
        <w:t>【第一阶段：4月1日-5月1日 至初断货期】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行为类型</w:t>
            </w:r>
          </w:p>
        </w:tc>
        <w:tc>
          <w:tcPr>
            <w:tcW w:type="dxa" w:w="2880"/>
          </w:tcPr>
          <w:p>
            <w:r>
              <w:t>数量</w:t>
            </w:r>
          </w:p>
        </w:tc>
        <w:tc>
          <w:tcPr>
            <w:tcW w:type="dxa" w:w="2880"/>
          </w:tcPr>
          <w:p>
            <w:r>
              <w:t>占比</w:t>
            </w:r>
          </w:p>
        </w:tc>
      </w:tr>
      <w:tr>
        <w:tc>
          <w:tcPr>
            <w:tcW w:type="dxa" w:w="2880"/>
          </w:tcPr>
          <w:p>
            <w:r>
              <w:t>暂无行动</w:t>
            </w:r>
          </w:p>
        </w:tc>
        <w:tc>
          <w:tcPr>
            <w:tcW w:type="dxa" w:w="2880"/>
          </w:tcPr>
          <w:p>
            <w:r>
              <w:t>478</w:t>
            </w:r>
          </w:p>
        </w:tc>
        <w:tc>
          <w:tcPr>
            <w:tcW w:type="dxa" w:w="2880"/>
          </w:tcPr>
          <w:p>
            <w:r>
              <w:t>91.0%</w:t>
            </w:r>
          </w:p>
        </w:tc>
      </w:tr>
      <w:tr>
        <w:tc>
          <w:tcPr>
            <w:tcW w:type="dxa" w:w="2880"/>
          </w:tcPr>
          <w:p>
            <w:r>
              <w:t>寻求帮助</w:t>
            </w:r>
          </w:p>
        </w:tc>
        <w:tc>
          <w:tcPr>
            <w:tcW w:type="dxa" w:w="2880"/>
          </w:tcPr>
          <w:p>
            <w:r>
              <w:t>79</w:t>
            </w:r>
          </w:p>
        </w:tc>
        <w:tc>
          <w:tcPr>
            <w:tcW w:type="dxa" w:w="2880"/>
          </w:tcPr>
          <w:p>
            <w:r>
              <w:t>8.5%</w:t>
            </w:r>
          </w:p>
        </w:tc>
      </w:tr>
      <w:tr>
        <w:tc>
          <w:tcPr>
            <w:tcW w:type="dxa" w:w="2880"/>
          </w:tcPr>
          <w:p>
            <w:r>
              <w:t>转奶流失</w:t>
            </w:r>
          </w:p>
        </w:tc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0.5%</w:t>
            </w:r>
          </w:p>
        </w:tc>
      </w:tr>
      <w:tr>
        <w:tc>
          <w:tcPr>
            <w:tcW w:type="dxa" w:w="2880"/>
          </w:tcPr>
          <w:p>
            <w:r>
              <w:t>维权诉求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</w:tr>
    </w:tbl>
    <w:p/>
    <w:p>
      <w:pPr>
        <w:pStyle w:val="Heading2"/>
      </w:pPr>
      <w:r>
        <w:t>【第二阶段：5月2日-5月18日 紫白金召回期】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行为类型</w:t>
            </w:r>
          </w:p>
        </w:tc>
        <w:tc>
          <w:tcPr>
            <w:tcW w:type="dxa" w:w="2880"/>
          </w:tcPr>
          <w:p>
            <w:r>
              <w:t>数量</w:t>
            </w:r>
          </w:p>
        </w:tc>
        <w:tc>
          <w:tcPr>
            <w:tcW w:type="dxa" w:w="2880"/>
          </w:tcPr>
          <w:p>
            <w:r>
              <w:t>占比</w:t>
            </w:r>
          </w:p>
        </w:tc>
      </w:tr>
      <w:tr>
        <w:tc>
          <w:tcPr>
            <w:tcW w:type="dxa" w:w="2880"/>
          </w:tcPr>
          <w:p>
            <w:r>
              <w:t>暂无行动</w:t>
            </w:r>
          </w:p>
        </w:tc>
        <w:tc>
          <w:tcPr>
            <w:tcW w:type="dxa" w:w="2880"/>
          </w:tcPr>
          <w:p>
            <w:r>
              <w:t>4018</w:t>
            </w:r>
          </w:p>
        </w:tc>
        <w:tc>
          <w:tcPr>
            <w:tcW w:type="dxa" w:w="2880"/>
          </w:tcPr>
          <w:p>
            <w:r>
              <w:t>88.3%</w:t>
            </w:r>
          </w:p>
        </w:tc>
      </w:tr>
      <w:tr>
        <w:tc>
          <w:tcPr>
            <w:tcW w:type="dxa" w:w="2880"/>
          </w:tcPr>
          <w:p>
            <w:r>
              <w:t>寻求帮助</w:t>
            </w:r>
          </w:p>
        </w:tc>
        <w:tc>
          <w:tcPr>
            <w:tcW w:type="dxa" w:w="2880"/>
          </w:tcPr>
          <w:p>
            <w:r>
              <w:t>804</w:t>
            </w:r>
          </w:p>
        </w:tc>
        <w:tc>
          <w:tcPr>
            <w:tcW w:type="dxa" w:w="2880"/>
          </w:tcPr>
          <w:p>
            <w:r>
              <w:t>10.4%</w:t>
            </w:r>
          </w:p>
        </w:tc>
      </w:tr>
      <w:tr>
        <w:tc>
          <w:tcPr>
            <w:tcW w:type="dxa" w:w="2880"/>
          </w:tcPr>
          <w:p>
            <w:r>
              <w:t>转奶流失</w:t>
            </w:r>
          </w:p>
        </w:tc>
        <w:tc>
          <w:tcPr>
            <w:tcW w:type="dxa" w:w="2880"/>
          </w:tcPr>
          <w:p>
            <w:r>
              <w:t>327</w:t>
            </w:r>
          </w:p>
        </w:tc>
        <w:tc>
          <w:tcPr>
            <w:tcW w:type="dxa" w:w="2880"/>
          </w:tcPr>
          <w:p>
            <w:r>
              <w:t>1.3%</w:t>
            </w:r>
          </w:p>
        </w:tc>
      </w:tr>
      <w:tr>
        <w:tc>
          <w:tcPr>
            <w:tcW w:type="dxa" w:w="2880"/>
          </w:tcPr>
          <w:p>
            <w:r>
              <w:t>维权诉求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</w:tr>
    </w:tbl>
    <w:p/>
    <w:p>
      <w:r>
        <w:t>解析：</w:t>
      </w:r>
    </w:p>
    <w:p>
      <w:r>
        <w:t>• 第一阶段（断货期）：行为以观望为主(91.0%)，寻求帮助占8.5%</w:t>
      </w:r>
    </w:p>
    <w:p>
      <w:r>
        <w:t>• 第二阶段（召回期）：寻求帮助上升至10.4%，转奶流失占1.3%</w:t>
      </w:r>
    </w:p>
    <w:p>
      <w:r>
        <w:t>• 两阶段对比：第二阶段消费者更倾向于采取实际行动，包括向AI助手求助或转奶</w:t>
      </w:r>
    </w:p>
    <w:p>
      <w:pPr>
        <w:pStyle w:val="Heading1"/>
      </w:pPr>
      <w:r>
        <w:t>六、品牌竞品提及分析</w:t>
      </w:r>
    </w:p>
    <w:p>
      <w:r>
        <w:t>统计消费者在评论中提及的奶粉品牌，用于了解竞争态势。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提及排名</w:t>
            </w:r>
          </w:p>
        </w:tc>
        <w:tc>
          <w:tcPr>
            <w:tcW w:type="dxa" w:w="2880"/>
          </w:tcPr>
          <w:p>
            <w:r>
              <w:t>品牌</w:t>
            </w:r>
          </w:p>
        </w:tc>
        <w:tc>
          <w:tcPr>
            <w:tcW w:type="dxa" w:w="2880"/>
          </w:tcPr>
          <w:p>
            <w:r>
              <w:t>提及次数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a2</w:t>
            </w:r>
          </w:p>
        </w:tc>
        <w:tc>
          <w:tcPr>
            <w:tcW w:type="dxa" w:w="2880"/>
          </w:tcPr>
          <w:p>
            <w:r>
              <w:t>859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爱他美</w:t>
            </w:r>
          </w:p>
        </w:tc>
        <w:tc>
          <w:tcPr>
            <w:tcW w:type="dxa" w:w="2880"/>
          </w:tcPr>
          <w:p>
            <w:r>
              <w:t>339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金领冠</w:t>
            </w:r>
          </w:p>
        </w:tc>
        <w:tc>
          <w:tcPr>
            <w:tcW w:type="dxa" w:w="2880"/>
          </w:tcPr>
          <w:p>
            <w:r>
              <w:t>105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贝拉米</w:t>
            </w:r>
          </w:p>
        </w:tc>
        <w:tc>
          <w:tcPr>
            <w:tcW w:type="dxa" w:w="2880"/>
          </w:tcPr>
          <w:p>
            <w:r>
              <w:t>102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飞鹤</w:t>
            </w:r>
          </w:p>
        </w:tc>
        <w:tc>
          <w:tcPr>
            <w:tcW w:type="dxa" w:w="2880"/>
          </w:tcPr>
          <w:p>
            <w:r>
              <w:t>73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雀巢</w:t>
            </w:r>
          </w:p>
        </w:tc>
        <w:tc>
          <w:tcPr>
            <w:tcW w:type="dxa" w:w="2880"/>
          </w:tcPr>
          <w:p>
            <w:r>
              <w:t>69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合生元</w:t>
            </w:r>
          </w:p>
        </w:tc>
        <w:tc>
          <w:tcPr>
            <w:tcW w:type="dxa" w:w="2880"/>
          </w:tcPr>
          <w:p>
            <w:r>
              <w:t>68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海普诺凯1897</w:t>
            </w:r>
          </w:p>
        </w:tc>
        <w:tc>
          <w:tcPr>
            <w:tcW w:type="dxa" w:w="2880"/>
          </w:tcPr>
          <w:p>
            <w:r>
              <w:t>62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美素佳儿</w:t>
            </w:r>
          </w:p>
        </w:tc>
        <w:tc>
          <w:tcPr>
            <w:tcW w:type="dxa" w:w="2880"/>
          </w:tcPr>
          <w:p>
            <w:r>
              <w:t>57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其他品牌</w:t>
            </w:r>
          </w:p>
        </w:tc>
        <w:tc>
          <w:tcPr>
            <w:tcW w:type="dxa" w:w="2880"/>
          </w:tcPr>
          <w:p>
            <w:r>
              <w:t>43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美赞臣</w:t>
            </w:r>
          </w:p>
        </w:tc>
        <w:tc>
          <w:tcPr>
            <w:tcW w:type="dxa" w:w="2880"/>
          </w:tcPr>
          <w:p>
            <w:r>
              <w:t>36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完达山</w:t>
            </w:r>
          </w:p>
        </w:tc>
        <w:tc>
          <w:tcPr>
            <w:tcW w:type="dxa" w:w="2880"/>
          </w:tcPr>
          <w:p>
            <w:r>
              <w:t>33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圣元</w:t>
            </w:r>
          </w:p>
        </w:tc>
        <w:tc>
          <w:tcPr>
            <w:tcW w:type="dxa" w:w="2880"/>
          </w:tcPr>
          <w:p>
            <w:r>
              <w:t>26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君乐宝</w:t>
            </w:r>
          </w:p>
        </w:tc>
        <w:tc>
          <w:tcPr>
            <w:tcW w:type="dxa" w:w="2880"/>
          </w:tcPr>
          <w:p>
            <w:r>
              <w:t>26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优博瑞霖</w:t>
            </w:r>
          </w:p>
        </w:tc>
        <w:tc>
          <w:tcPr>
            <w:tcW w:type="dxa" w:w="2880"/>
          </w:tcPr>
          <w:p>
            <w:r>
              <w:t>25</w:t>
            </w:r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惠氏</w:t>
            </w:r>
          </w:p>
        </w:tc>
        <w:tc>
          <w:tcPr>
            <w:tcW w:type="dxa" w:w="2880"/>
          </w:tcPr>
          <w:p>
            <w:r>
              <w:t>25</w:t>
            </w:r>
          </w:p>
        </w:tc>
      </w:tr>
      <w:tr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佳贝艾特</w:t>
            </w:r>
          </w:p>
        </w:tc>
        <w:tc>
          <w:tcPr>
            <w:tcW w:type="dxa" w:w="2880"/>
          </w:tcPr>
          <w:p>
            <w:r>
              <w:t>12</w:t>
            </w:r>
          </w:p>
        </w:tc>
      </w:tr>
    </w:tbl>
    <w:p/>
    <w:p>
      <w:r>
        <w:t>解析：</w:t>
      </w:r>
    </w:p>
    <w:p>
      <w:r>
        <w:t>• a2品牌被提及约859次（含a2至初、a2紫白金、a2紫曜），说明消费者主要关注a2相关事件</w:t>
      </w:r>
    </w:p>
    <w:p>
      <w:r>
        <w:t>• 竞品中爱他美(339次)、金领冠(105次)、贝拉米(102次)提及较高，说明消费者在讨论中常与其他品牌对比</w:t>
      </w:r>
    </w:p>
    <w:p>
      <w:r>
        <w:t>• 羊奶粉品牌佳贝艾特被提及12次，优博瑞霖被提及25次，说明消费者在考虑替代方案时关注羊奶粉赛道</w:t>
      </w:r>
    </w:p>
    <w:p>
      <w:r>
        <w:t>• 品牌提及分析显示消费者在选择奶粉时具有较强的品牌对比意识</w:t>
      </w:r>
    </w:p>
    <w:p>
      <w:pPr>
        <w:pStyle w:val="Heading1"/>
      </w:pPr>
      <w:r>
        <w:t>七、总结</w:t>
      </w:r>
    </w:p>
    <w:p>
      <w:r>
        <w:t>1. 认知层面</w:t>
      </w:r>
    </w:p>
    <w:p>
      <w:r>
        <w:t>• 大多数消费者对事件理解不够深入，第一阶段无明确认知占79.3%，第二阶段占84.9%</w:t>
      </w:r>
    </w:p>
    <w:p>
      <w:r>
        <w:t>• 第一阶段断货期以观望为主，第二阶段召回期泛化抵触比例有所上升(6.1%)</w:t>
      </w:r>
    </w:p>
    <w:p>
      <w:r>
        <w:t>• 需关注舆论负面走向，部分消费者出现全盘否定倾向</w:t>
      </w:r>
    </w:p>
    <w:p>
      <w:r>
        <w:t>2. 情绪层面</w:t>
      </w:r>
    </w:p>
    <w:p>
      <w:r>
        <w:t>• 恐慌焦虑情绪在第二阶段上升至7.2%</w:t>
      </w:r>
    </w:p>
    <w:p>
      <w:r>
        <w:t>• 愤怒背叛情绪(3.2%)需关注，可能转化为客诉或维权行为</w:t>
      </w:r>
    </w:p>
    <w:p>
      <w:r>
        <w:t>• 认可情绪占7.2%，说明部分消费者对品牌仍保持信任</w:t>
      </w:r>
    </w:p>
    <w:p>
      <w:r>
        <w:t>3. 行为层面</w:t>
      </w:r>
    </w:p>
    <w:p>
      <w:r>
        <w:t>• 转奶流失在第二阶段占1.3%，存在直接客户流失风险</w:t>
      </w:r>
    </w:p>
    <w:p>
      <w:r>
        <w:t>• 寻求帮助行为占10.4%，说明消费者需要更多指引和信息</w:t>
      </w:r>
    </w:p>
    <w:p>
      <w:r>
        <w:t>• @豆包 等AI助手求助模式明显增加，说明消费者更倾向于主动验证产品安全性</w:t>
      </w:r>
    </w:p>
    <w:p>
      <w:r>
        <w:t>4. 品牌竞争</w:t>
      </w:r>
    </w:p>
    <w:p>
      <w:r>
        <w:t>• a2品牌热度最高，但多与负面事件相关</w:t>
      </w:r>
    </w:p>
    <w:p>
      <w:r>
        <w:t>• 爱他美、贝拉米、金领冠等进口品牌是主要竞争话题</w:t>
      </w:r>
    </w:p>
    <w:p>
      <w:r>
        <w:t>• 佳贝艾特(12次)和优博瑞霖(25次)作为羊奶粉品牌也有一定提及，说明羊奶粉赛道竞争加剧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