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BCB3D7" w14:textId="77777777" w:rsidR="00DF5C17" w:rsidRDefault="00DF5C17" w:rsidP="00DF5C17">
      <w:pPr>
        <w:widowControl w:val="0"/>
        <w:autoSpaceDE w:val="0"/>
        <w:autoSpaceDN w:val="0"/>
        <w:adjustRightInd w:val="0"/>
        <w:rPr>
          <w:rFonts w:ascii="Arial" w:hAnsi="Arial" w:cs="Arial"/>
          <w:b/>
          <w:bCs/>
          <w:color w:val="6C6C6C"/>
          <w:sz w:val="44"/>
          <w:szCs w:val="44"/>
        </w:rPr>
      </w:pPr>
      <w:r>
        <w:rPr>
          <w:rFonts w:ascii="Arial" w:hAnsi="Arial" w:cs="Arial"/>
          <w:b/>
          <w:bCs/>
          <w:color w:val="6C6C6C"/>
          <w:sz w:val="44"/>
          <w:szCs w:val="44"/>
        </w:rPr>
        <w:t>INTERVIEW: Chinese artist Wang Qingsong plays "Ca bian qiu"</w:t>
      </w:r>
    </w:p>
    <w:p w14:paraId="0A4C20F7" w14:textId="77777777" w:rsidR="00DF5C17" w:rsidRDefault="00DF5C17" w:rsidP="00DF5C17">
      <w:pPr>
        <w:widowControl w:val="0"/>
        <w:autoSpaceDE w:val="0"/>
        <w:autoSpaceDN w:val="0"/>
        <w:adjustRightInd w:val="0"/>
        <w:rPr>
          <w:rFonts w:ascii="Arial" w:hAnsi="Arial" w:cs="Arial"/>
          <w:color w:val="262626"/>
          <w:sz w:val="26"/>
          <w:szCs w:val="26"/>
        </w:rPr>
      </w:pPr>
    </w:p>
    <w:p w14:paraId="25995FC0" w14:textId="77777777" w:rsidR="00DF5C17" w:rsidRDefault="00DF5C17" w:rsidP="00DF5C17">
      <w:pPr>
        <w:widowControl w:val="0"/>
        <w:autoSpaceDE w:val="0"/>
        <w:autoSpaceDN w:val="0"/>
        <w:adjustRightInd w:val="0"/>
        <w:rPr>
          <w:rFonts w:ascii="Arial" w:hAnsi="Arial" w:cs="Arial"/>
          <w:b/>
          <w:bCs/>
          <w:color w:val="262626"/>
          <w:sz w:val="26"/>
          <w:szCs w:val="26"/>
        </w:rPr>
      </w:pPr>
      <w:r>
        <w:rPr>
          <w:rFonts w:ascii="Arial" w:hAnsi="Arial" w:cs="Arial"/>
          <w:b/>
          <w:bCs/>
          <w:color w:val="262626"/>
          <w:sz w:val="26"/>
          <w:szCs w:val="26"/>
        </w:rPr>
        <w:t>By Serene Fu</w:t>
      </w:r>
    </w:p>
    <w:p w14:paraId="0804BD83" w14:textId="0B53FDDA" w:rsidR="00C83838" w:rsidRPr="00C83838" w:rsidRDefault="00C83838" w:rsidP="00DF5C17">
      <w:pPr>
        <w:widowControl w:val="0"/>
        <w:autoSpaceDE w:val="0"/>
        <w:autoSpaceDN w:val="0"/>
        <w:adjustRightInd w:val="0"/>
        <w:rPr>
          <w:rFonts w:ascii="Arial" w:hAnsi="Arial" w:cs="Arial"/>
          <w:color w:val="262626"/>
          <w:sz w:val="22"/>
          <w:szCs w:val="22"/>
        </w:rPr>
      </w:pPr>
      <w:r>
        <w:rPr>
          <w:rFonts w:ascii="Arial" w:hAnsi="Arial" w:cs="Arial"/>
          <w:color w:val="262626"/>
          <w:sz w:val="22"/>
          <w:szCs w:val="22"/>
        </w:rPr>
        <w:t>(</w:t>
      </w:r>
      <w:r w:rsidRPr="00C83838">
        <w:rPr>
          <w:rFonts w:ascii="Arial" w:hAnsi="Arial" w:cs="Arial"/>
          <w:color w:val="262626"/>
          <w:sz w:val="22"/>
          <w:szCs w:val="22"/>
        </w:rPr>
        <w:t>http://www.artworldnow.com/2014/12/interview-chinese-artist-wang-qingsong.html</w:t>
      </w:r>
      <w:r>
        <w:rPr>
          <w:rFonts w:ascii="Arial" w:hAnsi="Arial" w:cs="Arial"/>
          <w:color w:val="262626"/>
          <w:sz w:val="22"/>
          <w:szCs w:val="22"/>
        </w:rPr>
        <w:t>)</w:t>
      </w:r>
      <w:bookmarkStart w:id="0" w:name="_GoBack"/>
      <w:bookmarkEnd w:id="0"/>
    </w:p>
    <w:p w14:paraId="07FB0F30" w14:textId="77777777" w:rsidR="00DF5C17" w:rsidRDefault="00DF5C17" w:rsidP="00DF5C17">
      <w:pPr>
        <w:widowControl w:val="0"/>
        <w:autoSpaceDE w:val="0"/>
        <w:autoSpaceDN w:val="0"/>
        <w:adjustRightInd w:val="0"/>
        <w:rPr>
          <w:rFonts w:ascii="Arial" w:hAnsi="Arial" w:cs="Arial"/>
          <w:color w:val="262626"/>
          <w:sz w:val="26"/>
          <w:szCs w:val="26"/>
        </w:rPr>
      </w:pPr>
    </w:p>
    <w:tbl>
      <w:tblPr>
        <w:tblW w:w="0" w:type="auto"/>
        <w:tblInd w:w="-108" w:type="dxa"/>
        <w:tblBorders>
          <w:top w:val="nil"/>
          <w:left w:val="nil"/>
          <w:right w:val="nil"/>
        </w:tblBorders>
        <w:tblLayout w:type="fixed"/>
        <w:tblLook w:val="0000" w:firstRow="0" w:lastRow="0" w:firstColumn="0" w:lastColumn="0" w:noHBand="0" w:noVBand="0"/>
      </w:tblPr>
      <w:tblGrid>
        <w:gridCol w:w="11140"/>
      </w:tblGrid>
      <w:tr w:rsidR="00DF5C17" w14:paraId="32F80EC0" w14:textId="77777777">
        <w:tblPrEx>
          <w:tblCellMar>
            <w:top w:w="0" w:type="dxa"/>
            <w:bottom w:w="0" w:type="dxa"/>
          </w:tblCellMar>
        </w:tblPrEx>
        <w:tc>
          <w:tcPr>
            <w:tcW w:w="11140" w:type="dxa"/>
            <w:vAlign w:val="center"/>
          </w:tcPr>
          <w:p w14:paraId="45824E06" w14:textId="77777777" w:rsidR="00DF5C17" w:rsidRDefault="00DF5C17">
            <w:pPr>
              <w:widowControl w:val="0"/>
              <w:autoSpaceDE w:val="0"/>
              <w:autoSpaceDN w:val="0"/>
              <w:adjustRightInd w:val="0"/>
              <w:jc w:val="center"/>
              <w:rPr>
                <w:rFonts w:ascii="Arial" w:hAnsi="Arial" w:cs="Arial"/>
                <w:color w:val="262626"/>
                <w:sz w:val="26"/>
                <w:szCs w:val="26"/>
              </w:rPr>
            </w:pPr>
            <w:r>
              <w:rPr>
                <w:rFonts w:ascii="Arial" w:hAnsi="Arial" w:cs="Arial"/>
                <w:noProof/>
                <w:color w:val="3170B9"/>
                <w:sz w:val="26"/>
                <w:szCs w:val="26"/>
              </w:rPr>
              <w:drawing>
                <wp:inline distT="0" distB="0" distL="0" distR="0" wp14:anchorId="794A94EB" wp14:editId="3D3FF667">
                  <wp:extent cx="6847205" cy="4104005"/>
                  <wp:effectExtent l="0" t="0" r="10795" b="10795"/>
                  <wp:docPr id="10" name="Picture 10">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47205" cy="4104005"/>
                          </a:xfrm>
                          <a:prstGeom prst="rect">
                            <a:avLst/>
                          </a:prstGeom>
                          <a:noFill/>
                          <a:ln>
                            <a:noFill/>
                          </a:ln>
                        </pic:spPr>
                      </pic:pic>
                    </a:graphicData>
                  </a:graphic>
                </wp:inline>
              </w:drawing>
            </w:r>
          </w:p>
        </w:tc>
      </w:tr>
      <w:tr w:rsidR="00DF5C17" w14:paraId="40EC6868" w14:textId="77777777">
        <w:tblPrEx>
          <w:tblCellMar>
            <w:top w:w="0" w:type="dxa"/>
            <w:bottom w:w="0" w:type="dxa"/>
          </w:tblCellMar>
        </w:tblPrEx>
        <w:tc>
          <w:tcPr>
            <w:tcW w:w="11140" w:type="dxa"/>
            <w:vAlign w:val="center"/>
          </w:tcPr>
          <w:p w14:paraId="715ABC08" w14:textId="77777777" w:rsidR="00DF5C17" w:rsidRDefault="00DF5C17">
            <w:pPr>
              <w:widowControl w:val="0"/>
              <w:autoSpaceDE w:val="0"/>
              <w:autoSpaceDN w:val="0"/>
              <w:adjustRightInd w:val="0"/>
              <w:jc w:val="center"/>
              <w:rPr>
                <w:rFonts w:ascii="Arial" w:hAnsi="Arial" w:cs="Arial"/>
                <w:color w:val="262626"/>
                <w:sz w:val="20"/>
                <w:szCs w:val="20"/>
              </w:rPr>
            </w:pPr>
            <w:r>
              <w:rPr>
                <w:rFonts w:ascii="Arial" w:hAnsi="Arial" w:cs="Arial"/>
                <w:i/>
                <w:iCs/>
                <w:color w:val="262626"/>
                <w:sz w:val="20"/>
                <w:szCs w:val="20"/>
              </w:rPr>
              <w:t>Follow You,</w:t>
            </w:r>
            <w:r>
              <w:rPr>
                <w:rFonts w:ascii="Arial" w:hAnsi="Arial" w:cs="Arial"/>
                <w:color w:val="262626"/>
                <w:sz w:val="20"/>
                <w:szCs w:val="20"/>
              </w:rPr>
              <w:t xml:space="preserve"> 2013, C-print, 180 x 300cm. Courtesy of the artist</w:t>
            </w:r>
          </w:p>
        </w:tc>
      </w:tr>
    </w:tbl>
    <w:p w14:paraId="486E2E07" w14:textId="77777777" w:rsidR="00DF5C17" w:rsidRDefault="00DF5C17" w:rsidP="00DF5C17">
      <w:pPr>
        <w:widowControl w:val="0"/>
        <w:autoSpaceDE w:val="0"/>
        <w:autoSpaceDN w:val="0"/>
        <w:adjustRightInd w:val="0"/>
        <w:rPr>
          <w:rFonts w:ascii="Arial" w:hAnsi="Arial" w:cs="Arial"/>
          <w:color w:val="262626"/>
          <w:sz w:val="26"/>
          <w:szCs w:val="26"/>
        </w:rPr>
      </w:pPr>
    </w:p>
    <w:p w14:paraId="45E8B0FD" w14:textId="77777777" w:rsidR="00DF5C17" w:rsidRDefault="00DF5C17" w:rsidP="00DF5C17">
      <w:pPr>
        <w:widowControl w:val="0"/>
        <w:autoSpaceDE w:val="0"/>
        <w:autoSpaceDN w:val="0"/>
        <w:adjustRightInd w:val="0"/>
        <w:rPr>
          <w:rFonts w:ascii="Arial" w:hAnsi="Arial" w:cs="Arial"/>
          <w:color w:val="262626"/>
          <w:sz w:val="26"/>
          <w:szCs w:val="26"/>
        </w:rPr>
      </w:pPr>
    </w:p>
    <w:p w14:paraId="0ADAA9B6" w14:textId="77777777" w:rsidR="00DF5C17" w:rsidRDefault="00DF5C17" w:rsidP="00DF5C17">
      <w:pPr>
        <w:widowControl w:val="0"/>
        <w:autoSpaceDE w:val="0"/>
        <w:autoSpaceDN w:val="0"/>
        <w:adjustRightInd w:val="0"/>
        <w:rPr>
          <w:rFonts w:ascii="Arial" w:hAnsi="Arial" w:cs="Arial"/>
          <w:color w:val="262626"/>
          <w:sz w:val="26"/>
          <w:szCs w:val="26"/>
        </w:rPr>
      </w:pPr>
      <w:r>
        <w:rPr>
          <w:rFonts w:ascii="Arial" w:hAnsi="Arial" w:cs="Arial"/>
          <w:i/>
          <w:iCs/>
          <w:color w:val="262626"/>
          <w:sz w:val="26"/>
          <w:szCs w:val="26"/>
        </w:rPr>
        <w:t>Wang Qingsong (b. Helongjiang, China, 1966) is renowned for his meticulously staged large-format photographs reflecting the dramatic socio-economic changes China has undergone in the past 30 years.</w:t>
      </w:r>
    </w:p>
    <w:p w14:paraId="01AD6FC1" w14:textId="77777777" w:rsidR="00DF5C17" w:rsidRDefault="00DF5C17" w:rsidP="00DF5C17">
      <w:pPr>
        <w:widowControl w:val="0"/>
        <w:autoSpaceDE w:val="0"/>
        <w:autoSpaceDN w:val="0"/>
        <w:adjustRightInd w:val="0"/>
        <w:rPr>
          <w:rFonts w:ascii="Arial" w:hAnsi="Arial" w:cs="Arial"/>
          <w:color w:val="262626"/>
          <w:sz w:val="26"/>
          <w:szCs w:val="26"/>
        </w:rPr>
      </w:pPr>
    </w:p>
    <w:p w14:paraId="75A50146" w14:textId="77777777" w:rsidR="00DF5C17" w:rsidRDefault="00DF5C17" w:rsidP="00DF5C17">
      <w:pPr>
        <w:widowControl w:val="0"/>
        <w:autoSpaceDE w:val="0"/>
        <w:autoSpaceDN w:val="0"/>
        <w:adjustRightInd w:val="0"/>
        <w:rPr>
          <w:rFonts w:ascii="Arial" w:hAnsi="Arial" w:cs="Arial"/>
          <w:color w:val="262626"/>
          <w:sz w:val="26"/>
          <w:szCs w:val="26"/>
        </w:rPr>
      </w:pPr>
      <w:r>
        <w:rPr>
          <w:rFonts w:ascii="Arial" w:hAnsi="Arial" w:cs="Arial"/>
          <w:i/>
          <w:iCs/>
          <w:color w:val="262626"/>
          <w:sz w:val="26"/>
          <w:szCs w:val="26"/>
        </w:rPr>
        <w:t>Since moving to Beijing in 1993, Wang has evolved from a struggling painter to a celebrated artist who has received international critical acclaim for his photography. Following exhibitions at the V&amp;A Museum, London (2005) and the International Center of Photography, New York (2006), his provocative imagery has become a hallmark of Chinese avant-garde photography.</w:t>
      </w:r>
    </w:p>
    <w:p w14:paraId="562EC32E" w14:textId="77777777" w:rsidR="00DF5C17" w:rsidRDefault="00DF5C17" w:rsidP="00DF5C17">
      <w:pPr>
        <w:widowControl w:val="0"/>
        <w:autoSpaceDE w:val="0"/>
        <w:autoSpaceDN w:val="0"/>
        <w:adjustRightInd w:val="0"/>
        <w:rPr>
          <w:rFonts w:ascii="Arial" w:hAnsi="Arial" w:cs="Arial"/>
          <w:color w:val="262626"/>
          <w:sz w:val="26"/>
          <w:szCs w:val="26"/>
        </w:rPr>
      </w:pPr>
    </w:p>
    <w:p w14:paraId="5B02AA14" w14:textId="77777777" w:rsidR="00DF5C17" w:rsidRDefault="00DF5C17" w:rsidP="00DF5C17">
      <w:pPr>
        <w:widowControl w:val="0"/>
        <w:autoSpaceDE w:val="0"/>
        <w:autoSpaceDN w:val="0"/>
        <w:adjustRightInd w:val="0"/>
        <w:rPr>
          <w:rFonts w:ascii="Arial" w:hAnsi="Arial" w:cs="Arial"/>
          <w:color w:val="262626"/>
          <w:sz w:val="26"/>
          <w:szCs w:val="26"/>
        </w:rPr>
      </w:pPr>
      <w:r>
        <w:rPr>
          <w:rFonts w:ascii="Arial" w:hAnsi="Arial" w:cs="Arial"/>
          <w:i/>
          <w:iCs/>
          <w:color w:val="262626"/>
          <w:sz w:val="26"/>
          <w:szCs w:val="26"/>
        </w:rPr>
        <w:t xml:space="preserve">I met up with Wang on my recent trip from Hong Kong to Beijing as he was </w:t>
      </w:r>
      <w:r>
        <w:rPr>
          <w:rFonts w:ascii="Arial" w:hAnsi="Arial" w:cs="Arial"/>
          <w:i/>
          <w:iCs/>
          <w:color w:val="262626"/>
          <w:sz w:val="26"/>
          <w:szCs w:val="26"/>
        </w:rPr>
        <w:lastRenderedPageBreak/>
        <w:t>preparing the set for a new work. We spoke about his practice, society and how he handles China’s constraints on artistic freedoms.</w:t>
      </w:r>
    </w:p>
    <w:p w14:paraId="1043B076" w14:textId="77777777" w:rsidR="00DF5C17" w:rsidRDefault="00DF5C17" w:rsidP="00DF5C17">
      <w:pPr>
        <w:widowControl w:val="0"/>
        <w:autoSpaceDE w:val="0"/>
        <w:autoSpaceDN w:val="0"/>
        <w:adjustRightInd w:val="0"/>
        <w:rPr>
          <w:rFonts w:ascii="Arial" w:hAnsi="Arial" w:cs="Arial"/>
          <w:color w:val="262626"/>
          <w:sz w:val="26"/>
          <w:szCs w:val="26"/>
        </w:rPr>
      </w:pPr>
    </w:p>
    <w:p w14:paraId="0FD567A0" w14:textId="77777777" w:rsidR="00DF5C17" w:rsidRDefault="00DF5C17" w:rsidP="00DF5C17">
      <w:pPr>
        <w:widowControl w:val="0"/>
        <w:autoSpaceDE w:val="0"/>
        <w:autoSpaceDN w:val="0"/>
        <w:adjustRightInd w:val="0"/>
        <w:rPr>
          <w:rFonts w:ascii="Arial" w:hAnsi="Arial" w:cs="Arial"/>
          <w:color w:val="262626"/>
          <w:sz w:val="26"/>
          <w:szCs w:val="26"/>
        </w:rPr>
      </w:pPr>
    </w:p>
    <w:p w14:paraId="08F526EA" w14:textId="77777777" w:rsidR="00DF5C17" w:rsidRDefault="00DF5C17" w:rsidP="00DF5C17">
      <w:pPr>
        <w:widowControl w:val="0"/>
        <w:autoSpaceDE w:val="0"/>
        <w:autoSpaceDN w:val="0"/>
        <w:adjustRightInd w:val="0"/>
        <w:rPr>
          <w:rFonts w:ascii="Arial" w:hAnsi="Arial" w:cs="Arial"/>
          <w:color w:val="262626"/>
          <w:sz w:val="26"/>
          <w:szCs w:val="26"/>
        </w:rPr>
      </w:pPr>
    </w:p>
    <w:tbl>
      <w:tblPr>
        <w:tblW w:w="0" w:type="auto"/>
        <w:tblInd w:w="-108" w:type="dxa"/>
        <w:tblBorders>
          <w:top w:val="nil"/>
          <w:left w:val="nil"/>
          <w:right w:val="nil"/>
        </w:tblBorders>
        <w:tblLayout w:type="fixed"/>
        <w:tblLook w:val="0000" w:firstRow="0" w:lastRow="0" w:firstColumn="0" w:lastColumn="0" w:noHBand="0" w:noVBand="0"/>
      </w:tblPr>
      <w:tblGrid>
        <w:gridCol w:w="11140"/>
      </w:tblGrid>
      <w:tr w:rsidR="00DF5C17" w14:paraId="74DD90E7" w14:textId="77777777">
        <w:tblPrEx>
          <w:tblCellMar>
            <w:top w:w="0" w:type="dxa"/>
            <w:bottom w:w="0" w:type="dxa"/>
          </w:tblCellMar>
        </w:tblPrEx>
        <w:tc>
          <w:tcPr>
            <w:tcW w:w="11140" w:type="dxa"/>
            <w:vAlign w:val="center"/>
          </w:tcPr>
          <w:p w14:paraId="3FE2A4EB" w14:textId="77777777" w:rsidR="00DF5C17" w:rsidRDefault="00DF5C17">
            <w:pPr>
              <w:widowControl w:val="0"/>
              <w:autoSpaceDE w:val="0"/>
              <w:autoSpaceDN w:val="0"/>
              <w:adjustRightInd w:val="0"/>
              <w:jc w:val="center"/>
              <w:rPr>
                <w:rFonts w:ascii="Arial" w:hAnsi="Arial" w:cs="Arial"/>
                <w:color w:val="262626"/>
                <w:sz w:val="26"/>
                <w:szCs w:val="26"/>
              </w:rPr>
            </w:pPr>
            <w:r>
              <w:rPr>
                <w:rFonts w:ascii="Arial" w:hAnsi="Arial" w:cs="Arial"/>
                <w:noProof/>
                <w:color w:val="3170B9"/>
                <w:sz w:val="26"/>
                <w:szCs w:val="26"/>
              </w:rPr>
              <w:drawing>
                <wp:inline distT="0" distB="0" distL="0" distR="0" wp14:anchorId="59DCB125" wp14:editId="0284CF95">
                  <wp:extent cx="6847205" cy="5128260"/>
                  <wp:effectExtent l="0" t="0" r="10795" b="2540"/>
                  <wp:docPr id="9" name="Picture 9">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47205" cy="5128260"/>
                          </a:xfrm>
                          <a:prstGeom prst="rect">
                            <a:avLst/>
                          </a:prstGeom>
                          <a:noFill/>
                          <a:ln>
                            <a:noFill/>
                          </a:ln>
                        </pic:spPr>
                      </pic:pic>
                    </a:graphicData>
                  </a:graphic>
                </wp:inline>
              </w:drawing>
            </w:r>
          </w:p>
        </w:tc>
      </w:tr>
      <w:tr w:rsidR="00DF5C17" w14:paraId="4F9409FA" w14:textId="77777777">
        <w:tblPrEx>
          <w:tblCellMar>
            <w:top w:w="0" w:type="dxa"/>
            <w:bottom w:w="0" w:type="dxa"/>
          </w:tblCellMar>
        </w:tblPrEx>
        <w:tc>
          <w:tcPr>
            <w:tcW w:w="11140" w:type="dxa"/>
            <w:vAlign w:val="center"/>
          </w:tcPr>
          <w:p w14:paraId="730CDD55" w14:textId="77777777" w:rsidR="00DF5C17" w:rsidRDefault="00DF5C17">
            <w:pPr>
              <w:widowControl w:val="0"/>
              <w:autoSpaceDE w:val="0"/>
              <w:autoSpaceDN w:val="0"/>
              <w:adjustRightInd w:val="0"/>
              <w:jc w:val="center"/>
              <w:rPr>
                <w:rFonts w:ascii="Arial" w:hAnsi="Arial" w:cs="Arial"/>
                <w:color w:val="262626"/>
                <w:sz w:val="20"/>
                <w:szCs w:val="20"/>
              </w:rPr>
            </w:pPr>
            <w:r>
              <w:rPr>
                <w:rFonts w:ascii="Arial" w:hAnsi="Arial" w:cs="Arial"/>
                <w:color w:val="262626"/>
                <w:sz w:val="20"/>
                <w:szCs w:val="20"/>
              </w:rPr>
              <w:t>Wang Qingsong and Serene Fu</w:t>
            </w:r>
          </w:p>
        </w:tc>
      </w:tr>
    </w:tbl>
    <w:p w14:paraId="7D4F9EA6" w14:textId="77777777" w:rsidR="00DF5C17" w:rsidRDefault="00DF5C17" w:rsidP="00DF5C17">
      <w:pPr>
        <w:widowControl w:val="0"/>
        <w:autoSpaceDE w:val="0"/>
        <w:autoSpaceDN w:val="0"/>
        <w:adjustRightInd w:val="0"/>
        <w:rPr>
          <w:rFonts w:ascii="Arial" w:hAnsi="Arial" w:cs="Arial"/>
          <w:color w:val="262626"/>
          <w:sz w:val="26"/>
          <w:szCs w:val="26"/>
        </w:rPr>
      </w:pPr>
    </w:p>
    <w:p w14:paraId="7286368B" w14:textId="77777777" w:rsidR="00DF5C17" w:rsidRDefault="00DF5C17" w:rsidP="00DF5C17">
      <w:pPr>
        <w:widowControl w:val="0"/>
        <w:autoSpaceDE w:val="0"/>
        <w:autoSpaceDN w:val="0"/>
        <w:adjustRightInd w:val="0"/>
        <w:rPr>
          <w:rFonts w:ascii="Arial" w:hAnsi="Arial" w:cs="Arial"/>
          <w:color w:val="262626"/>
          <w:sz w:val="26"/>
          <w:szCs w:val="26"/>
        </w:rPr>
      </w:pPr>
    </w:p>
    <w:p w14:paraId="21E77699" w14:textId="77777777" w:rsidR="00DF5C17" w:rsidRDefault="00DF5C17" w:rsidP="00DF5C17">
      <w:pPr>
        <w:widowControl w:val="0"/>
        <w:autoSpaceDE w:val="0"/>
        <w:autoSpaceDN w:val="0"/>
        <w:adjustRightInd w:val="0"/>
        <w:rPr>
          <w:rFonts w:ascii="Arial" w:hAnsi="Arial" w:cs="Arial"/>
          <w:color w:val="262626"/>
          <w:sz w:val="26"/>
          <w:szCs w:val="26"/>
        </w:rPr>
      </w:pPr>
      <w:r>
        <w:rPr>
          <w:rFonts w:ascii="Arial" w:hAnsi="Arial" w:cs="Arial"/>
          <w:b/>
          <w:bCs/>
          <w:color w:val="262626"/>
          <w:sz w:val="26"/>
          <w:szCs w:val="26"/>
        </w:rPr>
        <w:t>China joined the WTO in 2000. Is this also a watershed year in your photography as you abandoned low-budget self-portraits and digital retouching?</w:t>
      </w:r>
    </w:p>
    <w:p w14:paraId="47BD880D" w14:textId="77777777" w:rsidR="00DF5C17" w:rsidRDefault="00DF5C17" w:rsidP="00DF5C17">
      <w:pPr>
        <w:widowControl w:val="0"/>
        <w:autoSpaceDE w:val="0"/>
        <w:autoSpaceDN w:val="0"/>
        <w:adjustRightInd w:val="0"/>
        <w:rPr>
          <w:rFonts w:ascii="Arial" w:hAnsi="Arial" w:cs="Arial"/>
          <w:color w:val="262626"/>
          <w:sz w:val="26"/>
          <w:szCs w:val="26"/>
        </w:rPr>
      </w:pPr>
    </w:p>
    <w:p w14:paraId="4D19249A" w14:textId="77777777" w:rsidR="00DF5C17" w:rsidRDefault="00DF5C17" w:rsidP="00DF5C17">
      <w:pPr>
        <w:widowControl w:val="0"/>
        <w:autoSpaceDE w:val="0"/>
        <w:autoSpaceDN w:val="0"/>
        <w:adjustRightInd w:val="0"/>
        <w:rPr>
          <w:rFonts w:ascii="Arial" w:hAnsi="Arial" w:cs="Arial"/>
          <w:color w:val="262626"/>
          <w:sz w:val="26"/>
          <w:szCs w:val="26"/>
        </w:rPr>
      </w:pPr>
      <w:r>
        <w:rPr>
          <w:rFonts w:ascii="Arial" w:hAnsi="Arial" w:cs="Arial"/>
          <w:color w:val="262626"/>
          <w:sz w:val="26"/>
          <w:szCs w:val="26"/>
        </w:rPr>
        <w:t>That’s true indeed. In 2000, I began to use models to perform in a studio and sometimes in outdoor settings. Several works were produced to critique China’s overly materialistic society and I also began to allude to old classics. </w:t>
      </w:r>
    </w:p>
    <w:p w14:paraId="589E0588" w14:textId="77777777" w:rsidR="00DF5C17" w:rsidRDefault="00DF5C17" w:rsidP="00DF5C17">
      <w:pPr>
        <w:widowControl w:val="0"/>
        <w:autoSpaceDE w:val="0"/>
        <w:autoSpaceDN w:val="0"/>
        <w:adjustRightInd w:val="0"/>
        <w:rPr>
          <w:rFonts w:ascii="Arial" w:hAnsi="Arial" w:cs="Arial"/>
          <w:color w:val="262626"/>
          <w:sz w:val="26"/>
          <w:szCs w:val="26"/>
        </w:rPr>
      </w:pPr>
    </w:p>
    <w:p w14:paraId="4147073A" w14:textId="77777777" w:rsidR="00DF5C17" w:rsidRDefault="00DF5C17" w:rsidP="00DF5C17">
      <w:pPr>
        <w:widowControl w:val="0"/>
        <w:autoSpaceDE w:val="0"/>
        <w:autoSpaceDN w:val="0"/>
        <w:adjustRightInd w:val="0"/>
        <w:rPr>
          <w:rFonts w:ascii="Arial" w:hAnsi="Arial" w:cs="Arial"/>
          <w:color w:val="262626"/>
          <w:sz w:val="26"/>
          <w:szCs w:val="26"/>
        </w:rPr>
      </w:pPr>
    </w:p>
    <w:tbl>
      <w:tblPr>
        <w:tblW w:w="0" w:type="auto"/>
        <w:tblInd w:w="-108" w:type="dxa"/>
        <w:tblBorders>
          <w:top w:val="nil"/>
          <w:left w:val="nil"/>
          <w:right w:val="nil"/>
        </w:tblBorders>
        <w:tblLayout w:type="fixed"/>
        <w:tblLook w:val="0000" w:firstRow="0" w:lastRow="0" w:firstColumn="0" w:lastColumn="0" w:noHBand="0" w:noVBand="0"/>
      </w:tblPr>
      <w:tblGrid>
        <w:gridCol w:w="11140"/>
      </w:tblGrid>
      <w:tr w:rsidR="00DF5C17" w14:paraId="0C3AF6AB" w14:textId="77777777">
        <w:tblPrEx>
          <w:tblCellMar>
            <w:top w:w="0" w:type="dxa"/>
            <w:bottom w:w="0" w:type="dxa"/>
          </w:tblCellMar>
        </w:tblPrEx>
        <w:tc>
          <w:tcPr>
            <w:tcW w:w="11140" w:type="dxa"/>
            <w:vAlign w:val="center"/>
          </w:tcPr>
          <w:p w14:paraId="5CED0739" w14:textId="77777777" w:rsidR="00DF5C17" w:rsidRDefault="00DF5C17">
            <w:pPr>
              <w:widowControl w:val="0"/>
              <w:autoSpaceDE w:val="0"/>
              <w:autoSpaceDN w:val="0"/>
              <w:adjustRightInd w:val="0"/>
              <w:jc w:val="center"/>
              <w:rPr>
                <w:rFonts w:ascii="Arial" w:hAnsi="Arial" w:cs="Arial"/>
                <w:color w:val="262626"/>
                <w:sz w:val="26"/>
                <w:szCs w:val="26"/>
              </w:rPr>
            </w:pPr>
            <w:r>
              <w:rPr>
                <w:rFonts w:ascii="Arial" w:hAnsi="Arial" w:cs="Arial"/>
                <w:noProof/>
                <w:color w:val="3170B9"/>
                <w:sz w:val="26"/>
                <w:szCs w:val="26"/>
              </w:rPr>
              <w:drawing>
                <wp:inline distT="0" distB="0" distL="0" distR="0" wp14:anchorId="3C1C3343" wp14:editId="20E76AA9">
                  <wp:extent cx="6847205" cy="848360"/>
                  <wp:effectExtent l="0" t="0" r="10795" b="0"/>
                  <wp:docPr id="8" name="Picture 8">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47205" cy="848360"/>
                          </a:xfrm>
                          <a:prstGeom prst="rect">
                            <a:avLst/>
                          </a:prstGeom>
                          <a:noFill/>
                          <a:ln>
                            <a:noFill/>
                          </a:ln>
                        </pic:spPr>
                      </pic:pic>
                    </a:graphicData>
                  </a:graphic>
                </wp:inline>
              </w:drawing>
            </w:r>
          </w:p>
        </w:tc>
      </w:tr>
      <w:tr w:rsidR="00DF5C17" w14:paraId="548A4968" w14:textId="77777777">
        <w:tblPrEx>
          <w:tblCellMar>
            <w:top w:w="0" w:type="dxa"/>
            <w:bottom w:w="0" w:type="dxa"/>
          </w:tblCellMar>
        </w:tblPrEx>
        <w:tc>
          <w:tcPr>
            <w:tcW w:w="11140" w:type="dxa"/>
            <w:vAlign w:val="center"/>
          </w:tcPr>
          <w:p w14:paraId="4D15B33F" w14:textId="77777777" w:rsidR="00DF5C17" w:rsidRDefault="00DF5C17">
            <w:pPr>
              <w:widowControl w:val="0"/>
              <w:autoSpaceDE w:val="0"/>
              <w:autoSpaceDN w:val="0"/>
              <w:adjustRightInd w:val="0"/>
              <w:jc w:val="center"/>
              <w:rPr>
                <w:rFonts w:ascii="Arial" w:hAnsi="Arial" w:cs="Arial"/>
                <w:color w:val="262626"/>
                <w:sz w:val="20"/>
                <w:szCs w:val="20"/>
              </w:rPr>
            </w:pPr>
            <w:r>
              <w:rPr>
                <w:rFonts w:ascii="Arial" w:hAnsi="Arial" w:cs="Arial"/>
                <w:i/>
                <w:iCs/>
                <w:color w:val="262626"/>
                <w:sz w:val="20"/>
                <w:szCs w:val="20"/>
              </w:rPr>
              <w:t xml:space="preserve">Night Revels of Lao Li, </w:t>
            </w:r>
            <w:r>
              <w:rPr>
                <w:rFonts w:ascii="Arial" w:hAnsi="Arial" w:cs="Arial"/>
                <w:color w:val="262626"/>
                <w:sz w:val="20"/>
                <w:szCs w:val="20"/>
              </w:rPr>
              <w:t>2000, C-print, 120 x 960cm. Courtesy of the artist</w:t>
            </w:r>
          </w:p>
        </w:tc>
      </w:tr>
    </w:tbl>
    <w:p w14:paraId="582F0C99" w14:textId="77777777" w:rsidR="00DF5C17" w:rsidRDefault="00DF5C17" w:rsidP="00DF5C17">
      <w:pPr>
        <w:widowControl w:val="0"/>
        <w:autoSpaceDE w:val="0"/>
        <w:autoSpaceDN w:val="0"/>
        <w:adjustRightInd w:val="0"/>
        <w:rPr>
          <w:rFonts w:ascii="Arial" w:hAnsi="Arial" w:cs="Arial"/>
          <w:color w:val="262626"/>
          <w:sz w:val="26"/>
          <w:szCs w:val="26"/>
        </w:rPr>
      </w:pPr>
    </w:p>
    <w:p w14:paraId="2003200D" w14:textId="77777777" w:rsidR="00DF5C17" w:rsidRDefault="00DF5C17" w:rsidP="00DF5C17">
      <w:pPr>
        <w:widowControl w:val="0"/>
        <w:autoSpaceDE w:val="0"/>
        <w:autoSpaceDN w:val="0"/>
        <w:adjustRightInd w:val="0"/>
        <w:rPr>
          <w:rFonts w:ascii="Arial" w:hAnsi="Arial" w:cs="Arial"/>
          <w:color w:val="262626"/>
          <w:sz w:val="26"/>
          <w:szCs w:val="26"/>
        </w:rPr>
      </w:pPr>
    </w:p>
    <w:tbl>
      <w:tblPr>
        <w:tblW w:w="0" w:type="auto"/>
        <w:tblInd w:w="-108" w:type="dxa"/>
        <w:tblBorders>
          <w:top w:val="nil"/>
          <w:left w:val="nil"/>
          <w:right w:val="nil"/>
        </w:tblBorders>
        <w:tblLayout w:type="fixed"/>
        <w:tblLook w:val="0000" w:firstRow="0" w:lastRow="0" w:firstColumn="0" w:lastColumn="0" w:noHBand="0" w:noVBand="0"/>
      </w:tblPr>
      <w:tblGrid>
        <w:gridCol w:w="11140"/>
      </w:tblGrid>
      <w:tr w:rsidR="00DF5C17" w14:paraId="70A57B97" w14:textId="77777777">
        <w:tblPrEx>
          <w:tblCellMar>
            <w:top w:w="0" w:type="dxa"/>
            <w:bottom w:w="0" w:type="dxa"/>
          </w:tblCellMar>
        </w:tblPrEx>
        <w:tc>
          <w:tcPr>
            <w:tcW w:w="11140" w:type="dxa"/>
            <w:vAlign w:val="center"/>
          </w:tcPr>
          <w:p w14:paraId="32F15DBA" w14:textId="77777777" w:rsidR="00DF5C17" w:rsidRDefault="00DF5C17">
            <w:pPr>
              <w:widowControl w:val="0"/>
              <w:autoSpaceDE w:val="0"/>
              <w:autoSpaceDN w:val="0"/>
              <w:adjustRightInd w:val="0"/>
              <w:jc w:val="center"/>
              <w:rPr>
                <w:rFonts w:ascii="Arial" w:hAnsi="Arial" w:cs="Arial"/>
                <w:color w:val="262626"/>
                <w:sz w:val="26"/>
                <w:szCs w:val="26"/>
              </w:rPr>
            </w:pPr>
            <w:r>
              <w:rPr>
                <w:rFonts w:ascii="Arial" w:hAnsi="Arial" w:cs="Arial"/>
                <w:noProof/>
                <w:color w:val="3170B9"/>
                <w:sz w:val="26"/>
                <w:szCs w:val="26"/>
              </w:rPr>
              <w:drawing>
                <wp:inline distT="0" distB="0" distL="0" distR="0" wp14:anchorId="68F38D4A" wp14:editId="62803D0D">
                  <wp:extent cx="6847205" cy="4505960"/>
                  <wp:effectExtent l="0" t="0" r="10795" b="0"/>
                  <wp:docPr id="7" name="Picture 7">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47205" cy="4505960"/>
                          </a:xfrm>
                          <a:prstGeom prst="rect">
                            <a:avLst/>
                          </a:prstGeom>
                          <a:noFill/>
                          <a:ln>
                            <a:noFill/>
                          </a:ln>
                        </pic:spPr>
                      </pic:pic>
                    </a:graphicData>
                  </a:graphic>
                </wp:inline>
              </w:drawing>
            </w:r>
          </w:p>
        </w:tc>
      </w:tr>
      <w:tr w:rsidR="00DF5C17" w14:paraId="1F5ED258" w14:textId="77777777">
        <w:tblPrEx>
          <w:tblCellMar>
            <w:top w:w="0" w:type="dxa"/>
            <w:bottom w:w="0" w:type="dxa"/>
          </w:tblCellMar>
        </w:tblPrEx>
        <w:tc>
          <w:tcPr>
            <w:tcW w:w="11140" w:type="dxa"/>
            <w:vAlign w:val="center"/>
          </w:tcPr>
          <w:p w14:paraId="17833396" w14:textId="77777777" w:rsidR="00DF5C17" w:rsidRDefault="00DF5C17">
            <w:pPr>
              <w:widowControl w:val="0"/>
              <w:autoSpaceDE w:val="0"/>
              <w:autoSpaceDN w:val="0"/>
              <w:adjustRightInd w:val="0"/>
              <w:jc w:val="center"/>
              <w:rPr>
                <w:rFonts w:ascii="Arial" w:hAnsi="Arial" w:cs="Arial"/>
                <w:color w:val="262626"/>
                <w:sz w:val="20"/>
                <w:szCs w:val="20"/>
              </w:rPr>
            </w:pPr>
            <w:r>
              <w:rPr>
                <w:rFonts w:ascii="Arial" w:hAnsi="Arial" w:cs="Arial"/>
                <w:i/>
                <w:iCs/>
                <w:color w:val="262626"/>
                <w:sz w:val="20"/>
                <w:szCs w:val="20"/>
              </w:rPr>
              <w:t xml:space="preserve">Night Revels of Lao Li </w:t>
            </w:r>
            <w:r>
              <w:rPr>
                <w:rFonts w:ascii="Arial" w:hAnsi="Arial" w:cs="Arial"/>
                <w:color w:val="262626"/>
                <w:sz w:val="20"/>
                <w:szCs w:val="20"/>
              </w:rPr>
              <w:t>(detail). Courtesy of the artist</w:t>
            </w:r>
          </w:p>
        </w:tc>
      </w:tr>
    </w:tbl>
    <w:p w14:paraId="13B82D13" w14:textId="77777777" w:rsidR="00DF5C17" w:rsidRDefault="00DF5C17" w:rsidP="00DF5C17">
      <w:pPr>
        <w:widowControl w:val="0"/>
        <w:autoSpaceDE w:val="0"/>
        <w:autoSpaceDN w:val="0"/>
        <w:adjustRightInd w:val="0"/>
        <w:rPr>
          <w:rFonts w:ascii="Arial" w:hAnsi="Arial" w:cs="Arial"/>
          <w:color w:val="262626"/>
          <w:sz w:val="26"/>
          <w:szCs w:val="26"/>
        </w:rPr>
      </w:pPr>
    </w:p>
    <w:p w14:paraId="1BA5E0BC" w14:textId="77777777" w:rsidR="00DF5C17" w:rsidRDefault="00DF5C17" w:rsidP="00DF5C17">
      <w:pPr>
        <w:widowControl w:val="0"/>
        <w:autoSpaceDE w:val="0"/>
        <w:autoSpaceDN w:val="0"/>
        <w:adjustRightInd w:val="0"/>
        <w:rPr>
          <w:rFonts w:ascii="Arial" w:hAnsi="Arial" w:cs="Arial"/>
          <w:color w:val="262626"/>
          <w:sz w:val="26"/>
          <w:szCs w:val="26"/>
        </w:rPr>
      </w:pPr>
    </w:p>
    <w:p w14:paraId="45AB53EE" w14:textId="77777777" w:rsidR="00DF5C17" w:rsidRDefault="00DF5C17" w:rsidP="00DF5C17">
      <w:pPr>
        <w:widowControl w:val="0"/>
        <w:autoSpaceDE w:val="0"/>
        <w:autoSpaceDN w:val="0"/>
        <w:adjustRightInd w:val="0"/>
        <w:rPr>
          <w:rFonts w:ascii="Arial" w:hAnsi="Arial" w:cs="Arial"/>
          <w:color w:val="262626"/>
          <w:sz w:val="26"/>
          <w:szCs w:val="26"/>
        </w:rPr>
      </w:pPr>
      <w:r>
        <w:rPr>
          <w:rFonts w:ascii="Arial" w:hAnsi="Arial" w:cs="Arial"/>
          <w:color w:val="262626"/>
          <w:sz w:val="26"/>
          <w:szCs w:val="26"/>
        </w:rPr>
        <w:t xml:space="preserve">One such piece is </w:t>
      </w:r>
      <w:r>
        <w:rPr>
          <w:rFonts w:ascii="Arial" w:hAnsi="Arial" w:cs="Arial"/>
          <w:i/>
          <w:iCs/>
          <w:color w:val="262626"/>
          <w:sz w:val="26"/>
          <w:szCs w:val="26"/>
        </w:rPr>
        <w:t>Night Revels with Lao Li</w:t>
      </w:r>
      <w:r>
        <w:rPr>
          <w:rFonts w:ascii="Arial" w:hAnsi="Arial" w:cs="Arial"/>
          <w:color w:val="262626"/>
          <w:sz w:val="26"/>
          <w:szCs w:val="26"/>
        </w:rPr>
        <w:t xml:space="preserve"> (2000), a photograph that parodies a 10th century handscroll painting with 5 episodes and narratives. My friend and independent curator Li Xianting (Lao Li), did me a favour by playing the role of Han Xizai, a scholar-official who faked a wealthy lifestyle in order to win the trust of the emperor. As such, the work is a critique of China given the massive influx of western culture and consumerism since 2000.</w:t>
      </w:r>
    </w:p>
    <w:p w14:paraId="58BF9DD0" w14:textId="77777777" w:rsidR="00DF5C17" w:rsidRDefault="00DF5C17" w:rsidP="00DF5C17">
      <w:pPr>
        <w:widowControl w:val="0"/>
        <w:autoSpaceDE w:val="0"/>
        <w:autoSpaceDN w:val="0"/>
        <w:adjustRightInd w:val="0"/>
        <w:rPr>
          <w:rFonts w:ascii="Arial" w:hAnsi="Arial" w:cs="Arial"/>
          <w:color w:val="262626"/>
          <w:sz w:val="26"/>
          <w:szCs w:val="26"/>
        </w:rPr>
      </w:pPr>
    </w:p>
    <w:p w14:paraId="4A1611EC" w14:textId="77777777" w:rsidR="00DF5C17" w:rsidRDefault="00DF5C17" w:rsidP="00DF5C17">
      <w:pPr>
        <w:widowControl w:val="0"/>
        <w:autoSpaceDE w:val="0"/>
        <w:autoSpaceDN w:val="0"/>
        <w:adjustRightInd w:val="0"/>
        <w:rPr>
          <w:rFonts w:ascii="Arial" w:hAnsi="Arial" w:cs="Arial"/>
          <w:color w:val="262626"/>
          <w:sz w:val="26"/>
          <w:szCs w:val="26"/>
        </w:rPr>
      </w:pPr>
      <w:r>
        <w:rPr>
          <w:rFonts w:ascii="Arial" w:hAnsi="Arial" w:cs="Arial"/>
          <w:color w:val="262626"/>
          <w:sz w:val="26"/>
          <w:szCs w:val="26"/>
        </w:rPr>
        <w:t>The format of my work and settings have also expanded. I employ crowds and use many props and debris to magnify chaos within in society.</w:t>
      </w:r>
    </w:p>
    <w:p w14:paraId="4BBA7103" w14:textId="77777777" w:rsidR="00DF5C17" w:rsidRDefault="00DF5C17" w:rsidP="00DF5C17">
      <w:pPr>
        <w:widowControl w:val="0"/>
        <w:autoSpaceDE w:val="0"/>
        <w:autoSpaceDN w:val="0"/>
        <w:adjustRightInd w:val="0"/>
        <w:rPr>
          <w:rFonts w:ascii="Arial" w:hAnsi="Arial" w:cs="Arial"/>
          <w:color w:val="262626"/>
          <w:sz w:val="26"/>
          <w:szCs w:val="26"/>
        </w:rPr>
      </w:pPr>
      <w:r>
        <w:rPr>
          <w:rFonts w:ascii="Arial" w:hAnsi="Arial" w:cs="Arial"/>
          <w:color w:val="262626"/>
          <w:sz w:val="26"/>
          <w:szCs w:val="26"/>
        </w:rPr>
        <w:t> </w:t>
      </w:r>
    </w:p>
    <w:p w14:paraId="4A8E579B" w14:textId="77777777" w:rsidR="00DF5C17" w:rsidRDefault="00DF5C17" w:rsidP="00DF5C17">
      <w:pPr>
        <w:widowControl w:val="0"/>
        <w:autoSpaceDE w:val="0"/>
        <w:autoSpaceDN w:val="0"/>
        <w:adjustRightInd w:val="0"/>
        <w:rPr>
          <w:rFonts w:ascii="Arial" w:hAnsi="Arial" w:cs="Arial"/>
          <w:color w:val="262626"/>
          <w:sz w:val="26"/>
          <w:szCs w:val="26"/>
        </w:rPr>
      </w:pPr>
    </w:p>
    <w:p w14:paraId="51C3B524" w14:textId="77777777" w:rsidR="00DF5C17" w:rsidRDefault="00DF5C17" w:rsidP="00DF5C17">
      <w:pPr>
        <w:widowControl w:val="0"/>
        <w:autoSpaceDE w:val="0"/>
        <w:autoSpaceDN w:val="0"/>
        <w:adjustRightInd w:val="0"/>
        <w:rPr>
          <w:rFonts w:ascii="Arial" w:hAnsi="Arial" w:cs="Arial"/>
          <w:color w:val="262626"/>
          <w:sz w:val="26"/>
          <w:szCs w:val="26"/>
        </w:rPr>
      </w:pPr>
      <w:r>
        <w:rPr>
          <w:rFonts w:ascii="Arial" w:hAnsi="Arial" w:cs="Arial"/>
          <w:b/>
          <w:bCs/>
          <w:color w:val="262626"/>
          <w:sz w:val="26"/>
          <w:szCs w:val="26"/>
        </w:rPr>
        <w:t>What is the the appeal of your work?</w:t>
      </w:r>
    </w:p>
    <w:p w14:paraId="5C090C21" w14:textId="77777777" w:rsidR="00DF5C17" w:rsidRDefault="00DF5C17" w:rsidP="00DF5C17">
      <w:pPr>
        <w:widowControl w:val="0"/>
        <w:autoSpaceDE w:val="0"/>
        <w:autoSpaceDN w:val="0"/>
        <w:adjustRightInd w:val="0"/>
        <w:rPr>
          <w:rFonts w:ascii="Arial" w:hAnsi="Arial" w:cs="Arial"/>
          <w:color w:val="262626"/>
          <w:sz w:val="26"/>
          <w:szCs w:val="26"/>
        </w:rPr>
      </w:pPr>
    </w:p>
    <w:p w14:paraId="622336F6" w14:textId="77777777" w:rsidR="00DF5C17" w:rsidRDefault="00DF5C17" w:rsidP="00DF5C17">
      <w:pPr>
        <w:widowControl w:val="0"/>
        <w:autoSpaceDE w:val="0"/>
        <w:autoSpaceDN w:val="0"/>
        <w:adjustRightInd w:val="0"/>
        <w:rPr>
          <w:rFonts w:ascii="Arial" w:hAnsi="Arial" w:cs="Arial"/>
          <w:color w:val="262626"/>
          <w:sz w:val="26"/>
          <w:szCs w:val="26"/>
        </w:rPr>
      </w:pPr>
      <w:r>
        <w:rPr>
          <w:rFonts w:ascii="Arial" w:hAnsi="Arial" w:cs="Arial"/>
          <w:color w:val="262626"/>
          <w:sz w:val="26"/>
          <w:szCs w:val="26"/>
        </w:rPr>
        <w:t>Perhaps my work charts the changes China has undergone and I leave space for viewers to judge it themselves. There is a sense of instant involvement in my work even though it may take a while for people to grasp the meanings behind it. It is also true that my works involve a painstaking process of production and creation. They render a unique aesthetic and visual point of view one recognises immediately.</w:t>
      </w:r>
    </w:p>
    <w:p w14:paraId="7C00678F" w14:textId="77777777" w:rsidR="00DF5C17" w:rsidRDefault="00DF5C17" w:rsidP="00DF5C17">
      <w:pPr>
        <w:widowControl w:val="0"/>
        <w:autoSpaceDE w:val="0"/>
        <w:autoSpaceDN w:val="0"/>
        <w:adjustRightInd w:val="0"/>
        <w:rPr>
          <w:rFonts w:ascii="Arial" w:hAnsi="Arial" w:cs="Arial"/>
          <w:color w:val="262626"/>
          <w:sz w:val="26"/>
          <w:szCs w:val="26"/>
        </w:rPr>
      </w:pPr>
    </w:p>
    <w:p w14:paraId="3691E43E" w14:textId="77777777" w:rsidR="00DF5C17" w:rsidRDefault="00DF5C17" w:rsidP="00DF5C17">
      <w:pPr>
        <w:widowControl w:val="0"/>
        <w:autoSpaceDE w:val="0"/>
        <w:autoSpaceDN w:val="0"/>
        <w:adjustRightInd w:val="0"/>
        <w:rPr>
          <w:rFonts w:ascii="Arial" w:hAnsi="Arial" w:cs="Arial"/>
          <w:color w:val="262626"/>
          <w:sz w:val="26"/>
          <w:szCs w:val="26"/>
        </w:rPr>
      </w:pPr>
      <w:r>
        <w:rPr>
          <w:rFonts w:ascii="Arial" w:hAnsi="Arial" w:cs="Arial"/>
          <w:b/>
          <w:bCs/>
          <w:color w:val="262626"/>
          <w:sz w:val="26"/>
          <w:szCs w:val="26"/>
        </w:rPr>
        <w:t>I saw a recent work of yours with a focus on education at a 798 art district gallery. Is this issue something you are particularly concerned about?</w:t>
      </w:r>
    </w:p>
    <w:p w14:paraId="15EDEBC7" w14:textId="77777777" w:rsidR="00DF5C17" w:rsidRDefault="00DF5C17" w:rsidP="00DF5C17">
      <w:pPr>
        <w:widowControl w:val="0"/>
        <w:autoSpaceDE w:val="0"/>
        <w:autoSpaceDN w:val="0"/>
        <w:adjustRightInd w:val="0"/>
        <w:rPr>
          <w:rFonts w:ascii="Arial" w:hAnsi="Arial" w:cs="Arial"/>
          <w:color w:val="262626"/>
          <w:sz w:val="26"/>
          <w:szCs w:val="26"/>
        </w:rPr>
      </w:pPr>
    </w:p>
    <w:p w14:paraId="637AEF2F" w14:textId="77777777" w:rsidR="00DF5C17" w:rsidRDefault="00DF5C17" w:rsidP="00DF5C17">
      <w:pPr>
        <w:widowControl w:val="0"/>
        <w:autoSpaceDE w:val="0"/>
        <w:autoSpaceDN w:val="0"/>
        <w:adjustRightInd w:val="0"/>
        <w:rPr>
          <w:rFonts w:ascii="Arial" w:hAnsi="Arial" w:cs="Arial"/>
          <w:color w:val="262626"/>
          <w:sz w:val="26"/>
          <w:szCs w:val="26"/>
        </w:rPr>
      </w:pPr>
      <w:r>
        <w:rPr>
          <w:rFonts w:ascii="Arial" w:hAnsi="Arial" w:cs="Arial"/>
          <w:color w:val="262626"/>
          <w:sz w:val="26"/>
          <w:szCs w:val="26"/>
        </w:rPr>
        <w:t xml:space="preserve">I am very drawn to reveal the social conflicts and cultural clashes resulting from China’s economic reforms. I frown upon the education system because it suffocates the mind and trains students only to memorise. In </w:t>
      </w:r>
      <w:r>
        <w:rPr>
          <w:rFonts w:ascii="Arial" w:hAnsi="Arial" w:cs="Arial"/>
          <w:i/>
          <w:iCs/>
          <w:color w:val="262626"/>
          <w:sz w:val="26"/>
          <w:szCs w:val="26"/>
        </w:rPr>
        <w:t>One World, One Dream</w:t>
      </w:r>
      <w:r>
        <w:rPr>
          <w:rFonts w:ascii="Arial" w:hAnsi="Arial" w:cs="Arial"/>
          <w:color w:val="262626"/>
          <w:sz w:val="26"/>
          <w:szCs w:val="26"/>
        </w:rPr>
        <w:t xml:space="preserve"> (2014) at White Box Museum of Art in the 798 art district, I created the set but allowed for participants to improvise</w:t>
      </w:r>
      <w:r>
        <w:rPr>
          <w:rFonts w:ascii="Arial" w:hAnsi="Arial" w:cs="Arial"/>
          <w:i/>
          <w:iCs/>
          <w:color w:val="262626"/>
          <w:sz w:val="26"/>
          <w:szCs w:val="26"/>
        </w:rPr>
        <w:t>. One World</w:t>
      </w:r>
      <w:r>
        <w:rPr>
          <w:rFonts w:ascii="Arial" w:hAnsi="Arial" w:cs="Arial"/>
          <w:color w:val="262626"/>
          <w:sz w:val="26"/>
          <w:szCs w:val="26"/>
        </w:rPr>
        <w:t xml:space="preserve"> is represented by Fortune magazine’s Global 500 (the world’s 500 largest companies ranked by revenue) whereas </w:t>
      </w:r>
      <w:r>
        <w:rPr>
          <w:rFonts w:ascii="Arial" w:hAnsi="Arial" w:cs="Arial"/>
          <w:i/>
          <w:iCs/>
          <w:color w:val="262626"/>
          <w:sz w:val="26"/>
          <w:szCs w:val="26"/>
        </w:rPr>
        <w:t>One Dream</w:t>
      </w:r>
      <w:r>
        <w:rPr>
          <w:rFonts w:ascii="Arial" w:hAnsi="Arial" w:cs="Arial"/>
          <w:color w:val="262626"/>
          <w:sz w:val="26"/>
          <w:szCs w:val="26"/>
        </w:rPr>
        <w:t xml:space="preserve"> is marked with names of 500 dream universities, all of which are drawn up by the participating teenagers. </w:t>
      </w:r>
    </w:p>
    <w:p w14:paraId="7E36B942" w14:textId="77777777" w:rsidR="00DF5C17" w:rsidRDefault="00DF5C17" w:rsidP="00DF5C17">
      <w:pPr>
        <w:widowControl w:val="0"/>
        <w:autoSpaceDE w:val="0"/>
        <w:autoSpaceDN w:val="0"/>
        <w:adjustRightInd w:val="0"/>
        <w:rPr>
          <w:rFonts w:ascii="Arial" w:hAnsi="Arial" w:cs="Arial"/>
          <w:color w:val="262626"/>
          <w:sz w:val="26"/>
          <w:szCs w:val="26"/>
        </w:rPr>
      </w:pPr>
    </w:p>
    <w:p w14:paraId="146E1B5B" w14:textId="77777777" w:rsidR="00DF5C17" w:rsidRDefault="00DF5C17" w:rsidP="00DF5C17">
      <w:pPr>
        <w:widowControl w:val="0"/>
        <w:autoSpaceDE w:val="0"/>
        <w:autoSpaceDN w:val="0"/>
        <w:adjustRightInd w:val="0"/>
        <w:rPr>
          <w:rFonts w:ascii="Arial" w:hAnsi="Arial" w:cs="Arial"/>
          <w:color w:val="262626"/>
          <w:sz w:val="26"/>
          <w:szCs w:val="26"/>
        </w:rPr>
      </w:pPr>
    </w:p>
    <w:tbl>
      <w:tblPr>
        <w:tblW w:w="0" w:type="auto"/>
        <w:tblInd w:w="-108" w:type="dxa"/>
        <w:tblBorders>
          <w:top w:val="nil"/>
          <w:left w:val="nil"/>
          <w:right w:val="nil"/>
        </w:tblBorders>
        <w:tblLayout w:type="fixed"/>
        <w:tblLook w:val="0000" w:firstRow="0" w:lastRow="0" w:firstColumn="0" w:lastColumn="0" w:noHBand="0" w:noVBand="0"/>
      </w:tblPr>
      <w:tblGrid>
        <w:gridCol w:w="11140"/>
      </w:tblGrid>
      <w:tr w:rsidR="00DF5C17" w14:paraId="562946D2" w14:textId="77777777">
        <w:tblPrEx>
          <w:tblCellMar>
            <w:top w:w="0" w:type="dxa"/>
            <w:bottom w:w="0" w:type="dxa"/>
          </w:tblCellMar>
        </w:tblPrEx>
        <w:tc>
          <w:tcPr>
            <w:tcW w:w="11140" w:type="dxa"/>
            <w:vAlign w:val="center"/>
          </w:tcPr>
          <w:p w14:paraId="5F1C27A1" w14:textId="77777777" w:rsidR="00DF5C17" w:rsidRDefault="00DF5C17">
            <w:pPr>
              <w:widowControl w:val="0"/>
              <w:autoSpaceDE w:val="0"/>
              <w:autoSpaceDN w:val="0"/>
              <w:adjustRightInd w:val="0"/>
              <w:jc w:val="center"/>
              <w:rPr>
                <w:rFonts w:ascii="Arial" w:hAnsi="Arial" w:cs="Arial"/>
                <w:color w:val="262626"/>
                <w:sz w:val="26"/>
                <w:szCs w:val="26"/>
              </w:rPr>
            </w:pPr>
            <w:r>
              <w:rPr>
                <w:rFonts w:ascii="Arial" w:hAnsi="Arial" w:cs="Arial"/>
                <w:noProof/>
                <w:color w:val="3170B9"/>
                <w:sz w:val="26"/>
                <w:szCs w:val="26"/>
              </w:rPr>
              <w:drawing>
                <wp:inline distT="0" distB="0" distL="0" distR="0" wp14:anchorId="6CB30E83" wp14:editId="2C409BEC">
                  <wp:extent cx="6847205" cy="2704465"/>
                  <wp:effectExtent l="0" t="0" r="10795" b="0"/>
                  <wp:docPr id="6" name="Picture 6">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47205" cy="2704465"/>
                          </a:xfrm>
                          <a:prstGeom prst="rect">
                            <a:avLst/>
                          </a:prstGeom>
                          <a:noFill/>
                          <a:ln>
                            <a:noFill/>
                          </a:ln>
                        </pic:spPr>
                      </pic:pic>
                    </a:graphicData>
                  </a:graphic>
                </wp:inline>
              </w:drawing>
            </w:r>
          </w:p>
        </w:tc>
      </w:tr>
      <w:tr w:rsidR="00DF5C17" w14:paraId="6750C4F4" w14:textId="77777777">
        <w:tblPrEx>
          <w:tblCellMar>
            <w:top w:w="0" w:type="dxa"/>
            <w:bottom w:w="0" w:type="dxa"/>
          </w:tblCellMar>
        </w:tblPrEx>
        <w:tc>
          <w:tcPr>
            <w:tcW w:w="11140" w:type="dxa"/>
            <w:vAlign w:val="center"/>
          </w:tcPr>
          <w:p w14:paraId="088EBF62" w14:textId="77777777" w:rsidR="00DF5C17" w:rsidRDefault="00DF5C17">
            <w:pPr>
              <w:widowControl w:val="0"/>
              <w:autoSpaceDE w:val="0"/>
              <w:autoSpaceDN w:val="0"/>
              <w:adjustRightInd w:val="0"/>
              <w:jc w:val="center"/>
              <w:rPr>
                <w:rFonts w:ascii="Arial" w:hAnsi="Arial" w:cs="Arial"/>
                <w:color w:val="262626"/>
                <w:sz w:val="20"/>
                <w:szCs w:val="20"/>
              </w:rPr>
            </w:pPr>
            <w:r>
              <w:rPr>
                <w:rFonts w:ascii="Arial" w:hAnsi="Arial" w:cs="Arial"/>
                <w:i/>
                <w:iCs/>
                <w:color w:val="262626"/>
                <w:sz w:val="20"/>
                <w:szCs w:val="20"/>
              </w:rPr>
              <w:t xml:space="preserve">One World, </w:t>
            </w:r>
            <w:r>
              <w:rPr>
                <w:rFonts w:ascii="Arial" w:hAnsi="Arial" w:cs="Arial"/>
                <w:color w:val="262626"/>
                <w:sz w:val="20"/>
                <w:szCs w:val="20"/>
              </w:rPr>
              <w:t xml:space="preserve">2014, C-print, 180 x 225cm (left). </w:t>
            </w:r>
            <w:r>
              <w:rPr>
                <w:rFonts w:ascii="Arial" w:hAnsi="Arial" w:cs="Arial"/>
                <w:i/>
                <w:iCs/>
                <w:color w:val="262626"/>
                <w:sz w:val="20"/>
                <w:szCs w:val="20"/>
              </w:rPr>
              <w:t xml:space="preserve">One Dream, </w:t>
            </w:r>
            <w:r>
              <w:rPr>
                <w:rFonts w:ascii="Arial" w:hAnsi="Arial" w:cs="Arial"/>
                <w:color w:val="262626"/>
                <w:sz w:val="20"/>
                <w:szCs w:val="20"/>
              </w:rPr>
              <w:t>2014, C-print, 180 x 225cm (right). Courtesy of the artist</w:t>
            </w:r>
          </w:p>
        </w:tc>
      </w:tr>
    </w:tbl>
    <w:p w14:paraId="20A0A0E1" w14:textId="77777777" w:rsidR="00DF5C17" w:rsidRDefault="00DF5C17" w:rsidP="00DF5C17">
      <w:pPr>
        <w:widowControl w:val="0"/>
        <w:autoSpaceDE w:val="0"/>
        <w:autoSpaceDN w:val="0"/>
        <w:adjustRightInd w:val="0"/>
        <w:rPr>
          <w:rFonts w:ascii="Arial" w:hAnsi="Arial" w:cs="Arial"/>
          <w:color w:val="262626"/>
          <w:sz w:val="26"/>
          <w:szCs w:val="26"/>
        </w:rPr>
      </w:pPr>
    </w:p>
    <w:p w14:paraId="4D48A237" w14:textId="77777777" w:rsidR="00DF5C17" w:rsidRDefault="00DF5C17" w:rsidP="00DF5C17">
      <w:pPr>
        <w:widowControl w:val="0"/>
        <w:autoSpaceDE w:val="0"/>
        <w:autoSpaceDN w:val="0"/>
        <w:adjustRightInd w:val="0"/>
        <w:rPr>
          <w:rFonts w:ascii="Arial" w:hAnsi="Arial" w:cs="Arial"/>
          <w:color w:val="262626"/>
          <w:sz w:val="26"/>
          <w:szCs w:val="26"/>
        </w:rPr>
      </w:pPr>
    </w:p>
    <w:p w14:paraId="768406F2" w14:textId="77777777" w:rsidR="00DF5C17" w:rsidRDefault="00DF5C17" w:rsidP="00DF5C17">
      <w:pPr>
        <w:widowControl w:val="0"/>
        <w:autoSpaceDE w:val="0"/>
        <w:autoSpaceDN w:val="0"/>
        <w:adjustRightInd w:val="0"/>
        <w:rPr>
          <w:rFonts w:ascii="Arial" w:hAnsi="Arial" w:cs="Arial"/>
          <w:color w:val="262626"/>
          <w:sz w:val="26"/>
          <w:szCs w:val="26"/>
        </w:rPr>
      </w:pPr>
      <w:r>
        <w:rPr>
          <w:rFonts w:ascii="Arial" w:hAnsi="Arial" w:cs="Arial"/>
          <w:color w:val="262626"/>
          <w:sz w:val="26"/>
          <w:szCs w:val="26"/>
        </w:rPr>
        <w:t>When the two parts of this photographic work come together, a pyramidal shape appears, thus mocking a pragmatic society that favours elitism and fame. The irony is that the current exodus of children sent to study abroad at an early age means that many will return to China with little knowledge of Chinese culture. This blind goal to succeed at all costs is rather pathetic. As a father of three young sons, I cannot say this trend does not worry me.</w:t>
      </w:r>
    </w:p>
    <w:p w14:paraId="420B727E" w14:textId="77777777" w:rsidR="00DF5C17" w:rsidRDefault="00DF5C17" w:rsidP="00DF5C17">
      <w:pPr>
        <w:widowControl w:val="0"/>
        <w:autoSpaceDE w:val="0"/>
        <w:autoSpaceDN w:val="0"/>
        <w:adjustRightInd w:val="0"/>
        <w:rPr>
          <w:rFonts w:ascii="Arial" w:hAnsi="Arial" w:cs="Arial"/>
          <w:color w:val="262626"/>
          <w:sz w:val="26"/>
          <w:szCs w:val="26"/>
        </w:rPr>
      </w:pPr>
    </w:p>
    <w:p w14:paraId="4C3419EC" w14:textId="77777777" w:rsidR="00DF5C17" w:rsidRDefault="00DF5C17" w:rsidP="00DF5C17">
      <w:pPr>
        <w:widowControl w:val="0"/>
        <w:autoSpaceDE w:val="0"/>
        <w:autoSpaceDN w:val="0"/>
        <w:adjustRightInd w:val="0"/>
        <w:rPr>
          <w:rFonts w:ascii="Arial" w:hAnsi="Arial" w:cs="Arial"/>
          <w:color w:val="262626"/>
          <w:sz w:val="26"/>
          <w:szCs w:val="26"/>
        </w:rPr>
      </w:pPr>
      <w:r>
        <w:rPr>
          <w:rFonts w:ascii="Arial" w:hAnsi="Arial" w:cs="Arial"/>
          <w:b/>
          <w:bCs/>
          <w:color w:val="262626"/>
          <w:sz w:val="26"/>
          <w:szCs w:val="26"/>
        </w:rPr>
        <w:t xml:space="preserve">The words on </w:t>
      </w:r>
      <w:r>
        <w:rPr>
          <w:rFonts w:ascii="Arial" w:hAnsi="Arial" w:cs="Arial"/>
          <w:b/>
          <w:bCs/>
          <w:i/>
          <w:iCs/>
          <w:color w:val="262626"/>
          <w:sz w:val="26"/>
          <w:szCs w:val="26"/>
        </w:rPr>
        <w:t>One Dream, One World</w:t>
      </w:r>
      <w:r>
        <w:rPr>
          <w:rFonts w:ascii="Arial" w:hAnsi="Arial" w:cs="Arial"/>
          <w:b/>
          <w:bCs/>
          <w:color w:val="262626"/>
          <w:sz w:val="26"/>
          <w:szCs w:val="26"/>
        </w:rPr>
        <w:t xml:space="preserve"> scribbled on a chalkboard remind me of </w:t>
      </w:r>
      <w:r>
        <w:rPr>
          <w:rFonts w:ascii="Arial" w:hAnsi="Arial" w:cs="Arial"/>
          <w:b/>
          <w:bCs/>
          <w:i/>
          <w:iCs/>
          <w:color w:val="262626"/>
          <w:sz w:val="26"/>
          <w:szCs w:val="26"/>
        </w:rPr>
        <w:t>Follow Me</w:t>
      </w:r>
      <w:r>
        <w:rPr>
          <w:rFonts w:ascii="Arial" w:hAnsi="Arial" w:cs="Arial"/>
          <w:b/>
          <w:bCs/>
          <w:color w:val="262626"/>
          <w:sz w:val="26"/>
          <w:szCs w:val="26"/>
        </w:rPr>
        <w:t xml:space="preserve"> (2003) which set a record of £433,250 (ca. USD 865,200) at Christie’s London in 2008. Can you tell me more about this work and the price of your work?</w:t>
      </w:r>
    </w:p>
    <w:p w14:paraId="05D35DE3" w14:textId="77777777" w:rsidR="00DF5C17" w:rsidRDefault="00DF5C17" w:rsidP="00DF5C17">
      <w:pPr>
        <w:widowControl w:val="0"/>
        <w:autoSpaceDE w:val="0"/>
        <w:autoSpaceDN w:val="0"/>
        <w:adjustRightInd w:val="0"/>
        <w:rPr>
          <w:rFonts w:ascii="Arial" w:hAnsi="Arial" w:cs="Arial"/>
          <w:color w:val="262626"/>
          <w:sz w:val="26"/>
          <w:szCs w:val="26"/>
        </w:rPr>
      </w:pPr>
    </w:p>
    <w:p w14:paraId="18C57734" w14:textId="77777777" w:rsidR="00DF5C17" w:rsidRDefault="00DF5C17" w:rsidP="00DF5C17">
      <w:pPr>
        <w:widowControl w:val="0"/>
        <w:autoSpaceDE w:val="0"/>
        <w:autoSpaceDN w:val="0"/>
        <w:adjustRightInd w:val="0"/>
        <w:rPr>
          <w:rFonts w:ascii="Arial" w:hAnsi="Arial" w:cs="Arial"/>
          <w:color w:val="262626"/>
          <w:sz w:val="26"/>
          <w:szCs w:val="26"/>
        </w:rPr>
      </w:pPr>
    </w:p>
    <w:tbl>
      <w:tblPr>
        <w:tblW w:w="0" w:type="auto"/>
        <w:tblInd w:w="-108" w:type="dxa"/>
        <w:tblBorders>
          <w:top w:val="nil"/>
          <w:left w:val="nil"/>
          <w:right w:val="nil"/>
        </w:tblBorders>
        <w:tblLayout w:type="fixed"/>
        <w:tblLook w:val="0000" w:firstRow="0" w:lastRow="0" w:firstColumn="0" w:lastColumn="0" w:noHBand="0" w:noVBand="0"/>
      </w:tblPr>
      <w:tblGrid>
        <w:gridCol w:w="11140"/>
      </w:tblGrid>
      <w:tr w:rsidR="00DF5C17" w14:paraId="0225F150" w14:textId="77777777">
        <w:tblPrEx>
          <w:tblCellMar>
            <w:top w:w="0" w:type="dxa"/>
            <w:bottom w:w="0" w:type="dxa"/>
          </w:tblCellMar>
        </w:tblPrEx>
        <w:tc>
          <w:tcPr>
            <w:tcW w:w="11140" w:type="dxa"/>
            <w:vAlign w:val="center"/>
          </w:tcPr>
          <w:p w14:paraId="6A7AC008" w14:textId="77777777" w:rsidR="00DF5C17" w:rsidRDefault="00DF5C17">
            <w:pPr>
              <w:widowControl w:val="0"/>
              <w:autoSpaceDE w:val="0"/>
              <w:autoSpaceDN w:val="0"/>
              <w:adjustRightInd w:val="0"/>
              <w:jc w:val="center"/>
              <w:rPr>
                <w:rFonts w:ascii="Arial" w:hAnsi="Arial" w:cs="Arial"/>
                <w:color w:val="262626"/>
                <w:sz w:val="26"/>
                <w:szCs w:val="26"/>
              </w:rPr>
            </w:pPr>
            <w:r>
              <w:rPr>
                <w:rFonts w:ascii="Arial" w:hAnsi="Arial" w:cs="Arial"/>
                <w:noProof/>
                <w:color w:val="3170B9"/>
                <w:sz w:val="26"/>
                <w:szCs w:val="26"/>
              </w:rPr>
              <w:drawing>
                <wp:inline distT="0" distB="0" distL="0" distR="0" wp14:anchorId="45AA689A" wp14:editId="357BBACE">
                  <wp:extent cx="6847205" cy="2743200"/>
                  <wp:effectExtent l="0" t="0" r="10795" b="0"/>
                  <wp:docPr id="5" name="Picture 5">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47205" cy="2743200"/>
                          </a:xfrm>
                          <a:prstGeom prst="rect">
                            <a:avLst/>
                          </a:prstGeom>
                          <a:noFill/>
                          <a:ln>
                            <a:noFill/>
                          </a:ln>
                        </pic:spPr>
                      </pic:pic>
                    </a:graphicData>
                  </a:graphic>
                </wp:inline>
              </w:drawing>
            </w:r>
          </w:p>
        </w:tc>
      </w:tr>
      <w:tr w:rsidR="00DF5C17" w14:paraId="21662C7D" w14:textId="77777777">
        <w:tblPrEx>
          <w:tblCellMar>
            <w:top w:w="0" w:type="dxa"/>
            <w:bottom w:w="0" w:type="dxa"/>
          </w:tblCellMar>
        </w:tblPrEx>
        <w:tc>
          <w:tcPr>
            <w:tcW w:w="11140" w:type="dxa"/>
            <w:vAlign w:val="center"/>
          </w:tcPr>
          <w:p w14:paraId="04A74DF4" w14:textId="77777777" w:rsidR="00DF5C17" w:rsidRDefault="00DF5C17">
            <w:pPr>
              <w:widowControl w:val="0"/>
              <w:autoSpaceDE w:val="0"/>
              <w:autoSpaceDN w:val="0"/>
              <w:adjustRightInd w:val="0"/>
              <w:jc w:val="center"/>
              <w:rPr>
                <w:rFonts w:ascii="Arial" w:hAnsi="Arial" w:cs="Arial"/>
                <w:color w:val="262626"/>
                <w:sz w:val="20"/>
                <w:szCs w:val="20"/>
              </w:rPr>
            </w:pPr>
            <w:r>
              <w:rPr>
                <w:rFonts w:ascii="Arial" w:hAnsi="Arial" w:cs="Arial"/>
                <w:i/>
                <w:iCs/>
                <w:color w:val="262626"/>
                <w:sz w:val="20"/>
                <w:szCs w:val="20"/>
              </w:rPr>
              <w:t xml:space="preserve">Follow Me, </w:t>
            </w:r>
            <w:r>
              <w:rPr>
                <w:rFonts w:ascii="Arial" w:hAnsi="Arial" w:cs="Arial"/>
                <w:color w:val="262626"/>
                <w:sz w:val="20"/>
                <w:szCs w:val="20"/>
              </w:rPr>
              <w:t>2003, C-print, 120 x 300cm. Courtesy of the artist</w:t>
            </w:r>
          </w:p>
        </w:tc>
      </w:tr>
    </w:tbl>
    <w:p w14:paraId="67C56D46" w14:textId="77777777" w:rsidR="00DF5C17" w:rsidRDefault="00DF5C17" w:rsidP="00DF5C17">
      <w:pPr>
        <w:widowControl w:val="0"/>
        <w:autoSpaceDE w:val="0"/>
        <w:autoSpaceDN w:val="0"/>
        <w:adjustRightInd w:val="0"/>
        <w:rPr>
          <w:rFonts w:ascii="Arial" w:hAnsi="Arial" w:cs="Arial"/>
          <w:color w:val="262626"/>
          <w:sz w:val="26"/>
          <w:szCs w:val="26"/>
        </w:rPr>
      </w:pPr>
    </w:p>
    <w:p w14:paraId="1BFDF807" w14:textId="77777777" w:rsidR="00DF5C17" w:rsidRDefault="00DF5C17" w:rsidP="00DF5C17">
      <w:pPr>
        <w:widowControl w:val="0"/>
        <w:autoSpaceDE w:val="0"/>
        <w:autoSpaceDN w:val="0"/>
        <w:adjustRightInd w:val="0"/>
        <w:rPr>
          <w:rFonts w:ascii="Arial" w:hAnsi="Arial" w:cs="Arial"/>
          <w:color w:val="262626"/>
          <w:sz w:val="26"/>
          <w:szCs w:val="26"/>
        </w:rPr>
      </w:pPr>
    </w:p>
    <w:p w14:paraId="7920DB63" w14:textId="77777777" w:rsidR="00DF5C17" w:rsidRDefault="00DF5C17" w:rsidP="00DF5C17">
      <w:pPr>
        <w:widowControl w:val="0"/>
        <w:autoSpaceDE w:val="0"/>
        <w:autoSpaceDN w:val="0"/>
        <w:adjustRightInd w:val="0"/>
        <w:rPr>
          <w:rFonts w:ascii="Arial" w:hAnsi="Arial" w:cs="Arial"/>
          <w:color w:val="262626"/>
          <w:sz w:val="26"/>
          <w:szCs w:val="26"/>
        </w:rPr>
      </w:pPr>
      <w:r>
        <w:rPr>
          <w:rFonts w:ascii="Arial" w:hAnsi="Arial" w:cs="Arial"/>
          <w:i/>
          <w:iCs/>
          <w:color w:val="262626"/>
          <w:sz w:val="26"/>
          <w:szCs w:val="26"/>
        </w:rPr>
        <w:t>Follow Me</w:t>
      </w:r>
      <w:r>
        <w:rPr>
          <w:rFonts w:ascii="Arial" w:hAnsi="Arial" w:cs="Arial"/>
          <w:color w:val="262626"/>
          <w:sz w:val="26"/>
          <w:szCs w:val="26"/>
        </w:rPr>
        <w:t xml:space="preserve"> (2003) is inspired by an all time favourite 60-episode English learning programme on CCTV broadcast between 1982 -1994. The series was replayed a few times and had over 10 million viewers. Workers, peasants, liberation army soldiers, students and even monks watched it so I built a mural-like chalkboard to reflect the aspirations and dreams of people who moved abroad at the time and my role was that of a professor whose English was bad. When the work was shown in 2004, I sold all of the 10 larger editions at USD 1,800. Actually, I am not concerned with the price my work may fetch at auction and in my case it is mostly museums and foreign collectors who acquire my art.</w:t>
      </w:r>
    </w:p>
    <w:p w14:paraId="7C8D63AA" w14:textId="77777777" w:rsidR="00DF5C17" w:rsidRDefault="00DF5C17" w:rsidP="00DF5C17">
      <w:pPr>
        <w:widowControl w:val="0"/>
        <w:autoSpaceDE w:val="0"/>
        <w:autoSpaceDN w:val="0"/>
        <w:adjustRightInd w:val="0"/>
        <w:rPr>
          <w:rFonts w:ascii="Arial" w:hAnsi="Arial" w:cs="Arial"/>
          <w:color w:val="262626"/>
          <w:sz w:val="26"/>
          <w:szCs w:val="26"/>
        </w:rPr>
      </w:pPr>
    </w:p>
    <w:p w14:paraId="573576F4" w14:textId="77777777" w:rsidR="00DF5C17" w:rsidRDefault="00DF5C17" w:rsidP="00DF5C17">
      <w:pPr>
        <w:widowControl w:val="0"/>
        <w:autoSpaceDE w:val="0"/>
        <w:autoSpaceDN w:val="0"/>
        <w:adjustRightInd w:val="0"/>
        <w:rPr>
          <w:rFonts w:ascii="Arial" w:hAnsi="Arial" w:cs="Arial"/>
          <w:color w:val="262626"/>
          <w:sz w:val="26"/>
          <w:szCs w:val="26"/>
        </w:rPr>
      </w:pPr>
      <w:r>
        <w:rPr>
          <w:rFonts w:ascii="Arial" w:hAnsi="Arial" w:cs="Arial"/>
          <w:b/>
          <w:bCs/>
          <w:color w:val="262626"/>
          <w:sz w:val="26"/>
          <w:szCs w:val="26"/>
        </w:rPr>
        <w:t>You want to produce more videos alongside photography. What is your new video work about?</w:t>
      </w:r>
    </w:p>
    <w:p w14:paraId="392154C5" w14:textId="77777777" w:rsidR="00DF5C17" w:rsidRDefault="00DF5C17" w:rsidP="00DF5C17">
      <w:pPr>
        <w:widowControl w:val="0"/>
        <w:autoSpaceDE w:val="0"/>
        <w:autoSpaceDN w:val="0"/>
        <w:adjustRightInd w:val="0"/>
        <w:rPr>
          <w:rFonts w:ascii="Arial" w:hAnsi="Arial" w:cs="Arial"/>
          <w:color w:val="262626"/>
          <w:sz w:val="26"/>
          <w:szCs w:val="26"/>
        </w:rPr>
      </w:pPr>
    </w:p>
    <w:tbl>
      <w:tblPr>
        <w:tblW w:w="0" w:type="auto"/>
        <w:tblInd w:w="-108" w:type="dxa"/>
        <w:tblBorders>
          <w:top w:val="nil"/>
          <w:left w:val="nil"/>
          <w:right w:val="nil"/>
        </w:tblBorders>
        <w:tblLayout w:type="fixed"/>
        <w:tblLook w:val="0000" w:firstRow="0" w:lastRow="0" w:firstColumn="0" w:lastColumn="0" w:noHBand="0" w:noVBand="0"/>
      </w:tblPr>
      <w:tblGrid>
        <w:gridCol w:w="11140"/>
      </w:tblGrid>
      <w:tr w:rsidR="00DF5C17" w14:paraId="635A1A84" w14:textId="77777777">
        <w:tblPrEx>
          <w:tblCellMar>
            <w:top w:w="0" w:type="dxa"/>
            <w:bottom w:w="0" w:type="dxa"/>
          </w:tblCellMar>
        </w:tblPrEx>
        <w:tc>
          <w:tcPr>
            <w:tcW w:w="11140" w:type="dxa"/>
            <w:vAlign w:val="center"/>
          </w:tcPr>
          <w:p w14:paraId="4EBDD325" w14:textId="77777777" w:rsidR="00DF5C17" w:rsidRDefault="00DF5C17">
            <w:pPr>
              <w:widowControl w:val="0"/>
              <w:autoSpaceDE w:val="0"/>
              <w:autoSpaceDN w:val="0"/>
              <w:adjustRightInd w:val="0"/>
              <w:jc w:val="center"/>
              <w:rPr>
                <w:rFonts w:ascii="Arial" w:hAnsi="Arial" w:cs="Arial"/>
                <w:color w:val="262626"/>
                <w:sz w:val="26"/>
                <w:szCs w:val="26"/>
              </w:rPr>
            </w:pPr>
            <w:r>
              <w:rPr>
                <w:rFonts w:ascii="Arial" w:hAnsi="Arial" w:cs="Arial"/>
                <w:noProof/>
                <w:color w:val="3170B9"/>
                <w:sz w:val="26"/>
                <w:szCs w:val="26"/>
              </w:rPr>
              <w:drawing>
                <wp:inline distT="0" distB="0" distL="0" distR="0" wp14:anchorId="66BA4906" wp14:editId="1390635E">
                  <wp:extent cx="6847205" cy="2704465"/>
                  <wp:effectExtent l="0" t="0" r="10795" b="0"/>
                  <wp:docPr id="4" name="Picture 4">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47205" cy="2704465"/>
                          </a:xfrm>
                          <a:prstGeom prst="rect">
                            <a:avLst/>
                          </a:prstGeom>
                          <a:noFill/>
                          <a:ln>
                            <a:noFill/>
                          </a:ln>
                        </pic:spPr>
                      </pic:pic>
                    </a:graphicData>
                  </a:graphic>
                </wp:inline>
              </w:drawing>
            </w:r>
          </w:p>
        </w:tc>
      </w:tr>
      <w:tr w:rsidR="00DF5C17" w14:paraId="3C93F0A2" w14:textId="77777777">
        <w:tblPrEx>
          <w:tblCellMar>
            <w:top w:w="0" w:type="dxa"/>
            <w:bottom w:w="0" w:type="dxa"/>
          </w:tblCellMar>
        </w:tblPrEx>
        <w:tc>
          <w:tcPr>
            <w:tcW w:w="11140" w:type="dxa"/>
            <w:vAlign w:val="center"/>
          </w:tcPr>
          <w:p w14:paraId="12B81F42" w14:textId="77777777" w:rsidR="00DF5C17" w:rsidRDefault="00DF5C17">
            <w:pPr>
              <w:widowControl w:val="0"/>
              <w:autoSpaceDE w:val="0"/>
              <w:autoSpaceDN w:val="0"/>
              <w:adjustRightInd w:val="0"/>
              <w:jc w:val="center"/>
              <w:rPr>
                <w:rFonts w:ascii="Arial" w:hAnsi="Arial" w:cs="Arial"/>
                <w:color w:val="262626"/>
                <w:sz w:val="20"/>
                <w:szCs w:val="20"/>
              </w:rPr>
            </w:pPr>
            <w:r>
              <w:rPr>
                <w:rFonts w:ascii="Arial" w:hAnsi="Arial" w:cs="Arial"/>
                <w:i/>
                <w:iCs/>
                <w:color w:val="262626"/>
                <w:sz w:val="20"/>
                <w:szCs w:val="20"/>
              </w:rPr>
              <w:t xml:space="preserve">Dormitory, </w:t>
            </w:r>
            <w:r>
              <w:rPr>
                <w:rFonts w:ascii="Arial" w:hAnsi="Arial" w:cs="Arial"/>
                <w:color w:val="262626"/>
                <w:sz w:val="20"/>
                <w:szCs w:val="20"/>
              </w:rPr>
              <w:t>2005, C-print, 170 x 400cm. Courtesy of the artist</w:t>
            </w:r>
          </w:p>
        </w:tc>
      </w:tr>
    </w:tbl>
    <w:p w14:paraId="12833F89" w14:textId="77777777" w:rsidR="00DF5C17" w:rsidRDefault="00DF5C17" w:rsidP="00DF5C17">
      <w:pPr>
        <w:widowControl w:val="0"/>
        <w:autoSpaceDE w:val="0"/>
        <w:autoSpaceDN w:val="0"/>
        <w:adjustRightInd w:val="0"/>
        <w:rPr>
          <w:rFonts w:ascii="Arial" w:hAnsi="Arial" w:cs="Arial"/>
          <w:color w:val="262626"/>
          <w:sz w:val="26"/>
          <w:szCs w:val="26"/>
        </w:rPr>
      </w:pPr>
    </w:p>
    <w:p w14:paraId="50292596" w14:textId="77777777" w:rsidR="00DF5C17" w:rsidRDefault="00DF5C17" w:rsidP="00DF5C17">
      <w:pPr>
        <w:widowControl w:val="0"/>
        <w:autoSpaceDE w:val="0"/>
        <w:autoSpaceDN w:val="0"/>
        <w:adjustRightInd w:val="0"/>
        <w:rPr>
          <w:rFonts w:ascii="Arial" w:hAnsi="Arial" w:cs="Arial"/>
          <w:color w:val="262626"/>
          <w:sz w:val="26"/>
          <w:szCs w:val="26"/>
        </w:rPr>
      </w:pPr>
    </w:p>
    <w:p w14:paraId="5593DBE2" w14:textId="77777777" w:rsidR="00DF5C17" w:rsidRDefault="00DF5C17" w:rsidP="00DF5C17">
      <w:pPr>
        <w:widowControl w:val="0"/>
        <w:autoSpaceDE w:val="0"/>
        <w:autoSpaceDN w:val="0"/>
        <w:adjustRightInd w:val="0"/>
        <w:rPr>
          <w:rFonts w:ascii="Arial" w:hAnsi="Arial" w:cs="Arial"/>
          <w:color w:val="262626"/>
          <w:sz w:val="26"/>
          <w:szCs w:val="26"/>
        </w:rPr>
      </w:pPr>
      <w:r>
        <w:rPr>
          <w:rFonts w:ascii="Arial" w:hAnsi="Arial" w:cs="Arial"/>
          <w:color w:val="262626"/>
          <w:sz w:val="26"/>
          <w:szCs w:val="26"/>
        </w:rPr>
        <w:t xml:space="preserve">I am installing a set for a 5 minute long video about sex in China. In terms of setting, it is a replica of </w:t>
      </w:r>
      <w:r>
        <w:rPr>
          <w:rFonts w:ascii="Arial" w:hAnsi="Arial" w:cs="Arial"/>
          <w:i/>
          <w:iCs/>
          <w:color w:val="262626"/>
          <w:sz w:val="26"/>
          <w:szCs w:val="26"/>
        </w:rPr>
        <w:t xml:space="preserve">Dormitory </w:t>
      </w:r>
      <w:r>
        <w:rPr>
          <w:rFonts w:ascii="Arial" w:hAnsi="Arial" w:cs="Arial"/>
          <w:color w:val="262626"/>
          <w:sz w:val="26"/>
          <w:szCs w:val="26"/>
        </w:rPr>
        <w:t>(2005), whereby men and women are jam-packed in bunk beds and under surveillance. This time 35 couples will be recruited to fill the rows of bunk beds. </w:t>
      </w:r>
    </w:p>
    <w:p w14:paraId="246758A0" w14:textId="77777777" w:rsidR="00DF5C17" w:rsidRDefault="00DF5C17" w:rsidP="00DF5C17">
      <w:pPr>
        <w:widowControl w:val="0"/>
        <w:autoSpaceDE w:val="0"/>
        <w:autoSpaceDN w:val="0"/>
        <w:adjustRightInd w:val="0"/>
        <w:rPr>
          <w:rFonts w:ascii="Arial" w:hAnsi="Arial" w:cs="Arial"/>
          <w:color w:val="262626"/>
          <w:sz w:val="26"/>
          <w:szCs w:val="26"/>
        </w:rPr>
      </w:pPr>
    </w:p>
    <w:p w14:paraId="2BBFBEB4" w14:textId="77777777" w:rsidR="00DF5C17" w:rsidRDefault="00DF5C17" w:rsidP="00DF5C17">
      <w:pPr>
        <w:widowControl w:val="0"/>
        <w:autoSpaceDE w:val="0"/>
        <w:autoSpaceDN w:val="0"/>
        <w:adjustRightInd w:val="0"/>
        <w:rPr>
          <w:rFonts w:ascii="Arial" w:hAnsi="Arial" w:cs="Arial"/>
          <w:color w:val="262626"/>
          <w:sz w:val="26"/>
          <w:szCs w:val="26"/>
        </w:rPr>
      </w:pPr>
    </w:p>
    <w:tbl>
      <w:tblPr>
        <w:tblW w:w="0" w:type="auto"/>
        <w:tblInd w:w="-108" w:type="dxa"/>
        <w:tblBorders>
          <w:top w:val="nil"/>
          <w:left w:val="nil"/>
          <w:right w:val="nil"/>
        </w:tblBorders>
        <w:tblLayout w:type="fixed"/>
        <w:tblLook w:val="0000" w:firstRow="0" w:lastRow="0" w:firstColumn="0" w:lastColumn="0" w:noHBand="0" w:noVBand="0"/>
      </w:tblPr>
      <w:tblGrid>
        <w:gridCol w:w="11140"/>
      </w:tblGrid>
      <w:tr w:rsidR="00DF5C17" w14:paraId="0A9AD62A" w14:textId="77777777">
        <w:tblPrEx>
          <w:tblCellMar>
            <w:top w:w="0" w:type="dxa"/>
            <w:bottom w:w="0" w:type="dxa"/>
          </w:tblCellMar>
        </w:tblPrEx>
        <w:tc>
          <w:tcPr>
            <w:tcW w:w="11140" w:type="dxa"/>
            <w:vAlign w:val="center"/>
          </w:tcPr>
          <w:p w14:paraId="7603CB4A" w14:textId="77777777" w:rsidR="00DF5C17" w:rsidRDefault="00DF5C17">
            <w:pPr>
              <w:widowControl w:val="0"/>
              <w:autoSpaceDE w:val="0"/>
              <w:autoSpaceDN w:val="0"/>
              <w:adjustRightInd w:val="0"/>
              <w:jc w:val="center"/>
              <w:rPr>
                <w:rFonts w:ascii="Arial" w:hAnsi="Arial" w:cs="Arial"/>
                <w:color w:val="262626"/>
                <w:sz w:val="26"/>
                <w:szCs w:val="26"/>
              </w:rPr>
            </w:pPr>
            <w:r>
              <w:rPr>
                <w:rFonts w:ascii="Arial" w:hAnsi="Arial" w:cs="Arial"/>
                <w:noProof/>
                <w:color w:val="3170B9"/>
                <w:sz w:val="26"/>
                <w:szCs w:val="26"/>
              </w:rPr>
              <w:drawing>
                <wp:inline distT="0" distB="0" distL="0" distR="0" wp14:anchorId="2540CE1D" wp14:editId="422FF485">
                  <wp:extent cx="6847205" cy="5128260"/>
                  <wp:effectExtent l="0" t="0" r="10795" b="2540"/>
                  <wp:docPr id="3" name="Picture 3">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47205" cy="5128260"/>
                          </a:xfrm>
                          <a:prstGeom prst="rect">
                            <a:avLst/>
                          </a:prstGeom>
                          <a:noFill/>
                          <a:ln>
                            <a:noFill/>
                          </a:ln>
                        </pic:spPr>
                      </pic:pic>
                    </a:graphicData>
                  </a:graphic>
                </wp:inline>
              </w:drawing>
            </w:r>
          </w:p>
        </w:tc>
      </w:tr>
      <w:tr w:rsidR="00DF5C17" w14:paraId="10254C0B" w14:textId="77777777">
        <w:tblPrEx>
          <w:tblCellMar>
            <w:top w:w="0" w:type="dxa"/>
            <w:bottom w:w="0" w:type="dxa"/>
          </w:tblCellMar>
        </w:tblPrEx>
        <w:tc>
          <w:tcPr>
            <w:tcW w:w="11140" w:type="dxa"/>
            <w:vAlign w:val="center"/>
          </w:tcPr>
          <w:p w14:paraId="7116BB88" w14:textId="77777777" w:rsidR="00DF5C17" w:rsidRDefault="00DF5C17">
            <w:pPr>
              <w:widowControl w:val="0"/>
              <w:autoSpaceDE w:val="0"/>
              <w:autoSpaceDN w:val="0"/>
              <w:adjustRightInd w:val="0"/>
              <w:jc w:val="center"/>
              <w:rPr>
                <w:rFonts w:ascii="Arial" w:hAnsi="Arial" w:cs="Arial"/>
                <w:color w:val="262626"/>
                <w:sz w:val="20"/>
                <w:szCs w:val="20"/>
              </w:rPr>
            </w:pPr>
            <w:r>
              <w:rPr>
                <w:rFonts w:ascii="Arial" w:hAnsi="Arial" w:cs="Arial"/>
                <w:color w:val="262626"/>
                <w:sz w:val="20"/>
                <w:szCs w:val="20"/>
              </w:rPr>
              <w:t>Wang Qinsong preparing the set of his new video work in his Songzhuang studio</w:t>
            </w:r>
          </w:p>
        </w:tc>
      </w:tr>
    </w:tbl>
    <w:p w14:paraId="01E2EA63" w14:textId="77777777" w:rsidR="00DF5C17" w:rsidRDefault="00DF5C17" w:rsidP="00DF5C17">
      <w:pPr>
        <w:widowControl w:val="0"/>
        <w:autoSpaceDE w:val="0"/>
        <w:autoSpaceDN w:val="0"/>
        <w:adjustRightInd w:val="0"/>
        <w:rPr>
          <w:rFonts w:ascii="Arial" w:hAnsi="Arial" w:cs="Arial"/>
          <w:color w:val="262626"/>
          <w:sz w:val="26"/>
          <w:szCs w:val="26"/>
        </w:rPr>
      </w:pPr>
    </w:p>
    <w:p w14:paraId="794687C4" w14:textId="77777777" w:rsidR="00DF5C17" w:rsidRDefault="00DF5C17" w:rsidP="00DF5C17">
      <w:pPr>
        <w:widowControl w:val="0"/>
        <w:autoSpaceDE w:val="0"/>
        <w:autoSpaceDN w:val="0"/>
        <w:adjustRightInd w:val="0"/>
        <w:rPr>
          <w:rFonts w:ascii="Arial" w:hAnsi="Arial" w:cs="Arial"/>
          <w:color w:val="262626"/>
          <w:sz w:val="26"/>
          <w:szCs w:val="26"/>
        </w:rPr>
      </w:pPr>
    </w:p>
    <w:p w14:paraId="21D36610" w14:textId="77777777" w:rsidR="00DF5C17" w:rsidRDefault="00DF5C17" w:rsidP="00DF5C17">
      <w:pPr>
        <w:widowControl w:val="0"/>
        <w:autoSpaceDE w:val="0"/>
        <w:autoSpaceDN w:val="0"/>
        <w:adjustRightInd w:val="0"/>
        <w:rPr>
          <w:rFonts w:ascii="Arial" w:hAnsi="Arial" w:cs="Arial"/>
          <w:color w:val="262626"/>
          <w:sz w:val="26"/>
          <w:szCs w:val="26"/>
        </w:rPr>
      </w:pPr>
      <w:r>
        <w:rPr>
          <w:rFonts w:ascii="Arial" w:hAnsi="Arial" w:cs="Arial"/>
          <w:color w:val="262626"/>
          <w:sz w:val="26"/>
          <w:szCs w:val="26"/>
        </w:rPr>
        <w:t>I want models to feel at ease about performing love scenes so real couples will hopefully be taking part. My theatrical approach is combined with documentary realism: I will give some direction and employ a long shot as participants perform in a natural way. My intention is for Chinese viewers to be confronted with the taboo subject of sex.</w:t>
      </w:r>
    </w:p>
    <w:p w14:paraId="45FF47F5" w14:textId="77777777" w:rsidR="00DF5C17" w:rsidRDefault="00DF5C17" w:rsidP="00DF5C17">
      <w:pPr>
        <w:widowControl w:val="0"/>
        <w:autoSpaceDE w:val="0"/>
        <w:autoSpaceDN w:val="0"/>
        <w:adjustRightInd w:val="0"/>
        <w:rPr>
          <w:rFonts w:ascii="Arial" w:hAnsi="Arial" w:cs="Arial"/>
          <w:color w:val="262626"/>
          <w:sz w:val="26"/>
          <w:szCs w:val="26"/>
        </w:rPr>
      </w:pPr>
    </w:p>
    <w:p w14:paraId="6D785B2B" w14:textId="77777777" w:rsidR="00DF5C17" w:rsidRDefault="00DF5C17" w:rsidP="00DF5C17">
      <w:pPr>
        <w:widowControl w:val="0"/>
        <w:autoSpaceDE w:val="0"/>
        <w:autoSpaceDN w:val="0"/>
        <w:adjustRightInd w:val="0"/>
        <w:rPr>
          <w:rFonts w:ascii="Arial" w:hAnsi="Arial" w:cs="Arial"/>
          <w:color w:val="262626"/>
          <w:sz w:val="26"/>
          <w:szCs w:val="26"/>
        </w:rPr>
      </w:pPr>
      <w:r>
        <w:rPr>
          <w:rFonts w:ascii="Arial" w:hAnsi="Arial" w:cs="Arial"/>
          <w:b/>
          <w:bCs/>
          <w:color w:val="262626"/>
          <w:sz w:val="26"/>
          <w:szCs w:val="26"/>
        </w:rPr>
        <w:t>Being a migrant yourself, you are aware of many issues the floating population faces in Beijing.  Would you say Beijing is a good place for an artist to live in and make art?</w:t>
      </w:r>
    </w:p>
    <w:p w14:paraId="3D4E604E" w14:textId="77777777" w:rsidR="00DF5C17" w:rsidRDefault="00DF5C17" w:rsidP="00DF5C17">
      <w:pPr>
        <w:widowControl w:val="0"/>
        <w:autoSpaceDE w:val="0"/>
        <w:autoSpaceDN w:val="0"/>
        <w:adjustRightInd w:val="0"/>
        <w:rPr>
          <w:rFonts w:ascii="Arial" w:hAnsi="Arial" w:cs="Arial"/>
          <w:color w:val="262626"/>
          <w:sz w:val="26"/>
          <w:szCs w:val="26"/>
        </w:rPr>
      </w:pPr>
    </w:p>
    <w:p w14:paraId="02D16888" w14:textId="77777777" w:rsidR="00DF5C17" w:rsidRDefault="00DF5C17" w:rsidP="00DF5C17">
      <w:pPr>
        <w:widowControl w:val="0"/>
        <w:autoSpaceDE w:val="0"/>
        <w:autoSpaceDN w:val="0"/>
        <w:adjustRightInd w:val="0"/>
        <w:rPr>
          <w:rFonts w:ascii="Arial" w:hAnsi="Arial" w:cs="Arial"/>
          <w:color w:val="262626"/>
          <w:sz w:val="26"/>
          <w:szCs w:val="26"/>
        </w:rPr>
      </w:pPr>
      <w:r>
        <w:rPr>
          <w:rFonts w:ascii="Arial" w:hAnsi="Arial" w:cs="Arial"/>
          <w:color w:val="262626"/>
          <w:sz w:val="26"/>
          <w:szCs w:val="26"/>
        </w:rPr>
        <w:t>If you are looking for a bigger studio space, the outskirts of Beijing has a lot to offer - particularly in the 90s. When I first moved to Beijing, I was in Yuanmingyuan (the Old Summer Palace) where I could mingle with other free-spirited artists. When this artist village was closed down in 1995, I moved to Songzhuang and its nearby villages until I settled down in Caochangdi in 2006.</w:t>
      </w:r>
    </w:p>
    <w:p w14:paraId="36A3D4DE" w14:textId="77777777" w:rsidR="00DF5C17" w:rsidRDefault="00DF5C17" w:rsidP="00DF5C17">
      <w:pPr>
        <w:widowControl w:val="0"/>
        <w:autoSpaceDE w:val="0"/>
        <w:autoSpaceDN w:val="0"/>
        <w:adjustRightInd w:val="0"/>
        <w:rPr>
          <w:rFonts w:ascii="Arial" w:hAnsi="Arial" w:cs="Arial"/>
          <w:color w:val="262626"/>
          <w:sz w:val="26"/>
          <w:szCs w:val="26"/>
        </w:rPr>
      </w:pPr>
    </w:p>
    <w:p w14:paraId="462A099D" w14:textId="77777777" w:rsidR="00DF5C17" w:rsidRDefault="00DF5C17" w:rsidP="00DF5C17">
      <w:pPr>
        <w:widowControl w:val="0"/>
        <w:autoSpaceDE w:val="0"/>
        <w:autoSpaceDN w:val="0"/>
        <w:adjustRightInd w:val="0"/>
        <w:rPr>
          <w:rFonts w:ascii="Arial" w:hAnsi="Arial" w:cs="Arial"/>
          <w:color w:val="262626"/>
          <w:sz w:val="26"/>
          <w:szCs w:val="26"/>
        </w:rPr>
      </w:pPr>
      <w:r>
        <w:rPr>
          <w:rFonts w:ascii="Arial" w:hAnsi="Arial" w:cs="Arial"/>
          <w:color w:val="262626"/>
          <w:sz w:val="26"/>
          <w:szCs w:val="26"/>
        </w:rPr>
        <w:t>In 2011, I bought this 50-year lease studio space of 2300 m2 to implement my grand scheme. This couldn’t be dreamt of in Hong Kong or some other places. However, rent hikes have made these art districts less affordable for young artists. But in terms of production costs, it is still very affordable despite rising inflation. I can finance my own works and am therefore free from sponsors’ demands. </w:t>
      </w:r>
    </w:p>
    <w:p w14:paraId="55BFA905" w14:textId="77777777" w:rsidR="00DF5C17" w:rsidRDefault="00DF5C17" w:rsidP="00DF5C17">
      <w:pPr>
        <w:widowControl w:val="0"/>
        <w:autoSpaceDE w:val="0"/>
        <w:autoSpaceDN w:val="0"/>
        <w:adjustRightInd w:val="0"/>
        <w:rPr>
          <w:rFonts w:ascii="Arial" w:hAnsi="Arial" w:cs="Arial"/>
          <w:color w:val="262626"/>
          <w:sz w:val="26"/>
          <w:szCs w:val="26"/>
        </w:rPr>
      </w:pPr>
    </w:p>
    <w:p w14:paraId="34C40E9E" w14:textId="77777777" w:rsidR="00DF5C17" w:rsidRDefault="00DF5C17" w:rsidP="00DF5C17">
      <w:pPr>
        <w:widowControl w:val="0"/>
        <w:autoSpaceDE w:val="0"/>
        <w:autoSpaceDN w:val="0"/>
        <w:adjustRightInd w:val="0"/>
        <w:rPr>
          <w:rFonts w:ascii="Arial" w:hAnsi="Arial" w:cs="Arial"/>
          <w:color w:val="262626"/>
          <w:sz w:val="26"/>
          <w:szCs w:val="26"/>
        </w:rPr>
      </w:pPr>
    </w:p>
    <w:tbl>
      <w:tblPr>
        <w:tblW w:w="0" w:type="auto"/>
        <w:tblInd w:w="-108" w:type="dxa"/>
        <w:tblBorders>
          <w:top w:val="nil"/>
          <w:left w:val="nil"/>
          <w:right w:val="nil"/>
        </w:tblBorders>
        <w:tblLayout w:type="fixed"/>
        <w:tblLook w:val="0000" w:firstRow="0" w:lastRow="0" w:firstColumn="0" w:lastColumn="0" w:noHBand="0" w:noVBand="0"/>
      </w:tblPr>
      <w:tblGrid>
        <w:gridCol w:w="11140"/>
      </w:tblGrid>
      <w:tr w:rsidR="00DF5C17" w14:paraId="7EA7A17D" w14:textId="77777777">
        <w:tblPrEx>
          <w:tblCellMar>
            <w:top w:w="0" w:type="dxa"/>
            <w:bottom w:w="0" w:type="dxa"/>
          </w:tblCellMar>
        </w:tblPrEx>
        <w:tc>
          <w:tcPr>
            <w:tcW w:w="11140" w:type="dxa"/>
            <w:vAlign w:val="center"/>
          </w:tcPr>
          <w:p w14:paraId="60718928" w14:textId="77777777" w:rsidR="00DF5C17" w:rsidRDefault="00DF5C17">
            <w:pPr>
              <w:widowControl w:val="0"/>
              <w:autoSpaceDE w:val="0"/>
              <w:autoSpaceDN w:val="0"/>
              <w:adjustRightInd w:val="0"/>
              <w:jc w:val="center"/>
              <w:rPr>
                <w:rFonts w:ascii="Arial" w:hAnsi="Arial" w:cs="Arial"/>
                <w:color w:val="262626"/>
                <w:sz w:val="26"/>
                <w:szCs w:val="26"/>
              </w:rPr>
            </w:pPr>
            <w:r>
              <w:rPr>
                <w:rFonts w:ascii="Arial" w:hAnsi="Arial" w:cs="Arial"/>
                <w:noProof/>
                <w:color w:val="3170B9"/>
                <w:sz w:val="26"/>
                <w:szCs w:val="26"/>
              </w:rPr>
              <w:drawing>
                <wp:inline distT="0" distB="0" distL="0" distR="0" wp14:anchorId="44C45ED1" wp14:editId="3C766339">
                  <wp:extent cx="6847205" cy="5128260"/>
                  <wp:effectExtent l="0" t="0" r="10795" b="2540"/>
                  <wp:docPr id="2" name="Picture 2">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47205" cy="5128260"/>
                          </a:xfrm>
                          <a:prstGeom prst="rect">
                            <a:avLst/>
                          </a:prstGeom>
                          <a:noFill/>
                          <a:ln>
                            <a:noFill/>
                          </a:ln>
                        </pic:spPr>
                      </pic:pic>
                    </a:graphicData>
                  </a:graphic>
                </wp:inline>
              </w:drawing>
            </w:r>
          </w:p>
        </w:tc>
      </w:tr>
      <w:tr w:rsidR="00DF5C17" w14:paraId="7C9FFF86" w14:textId="77777777">
        <w:tblPrEx>
          <w:tblCellMar>
            <w:top w:w="0" w:type="dxa"/>
            <w:bottom w:w="0" w:type="dxa"/>
          </w:tblCellMar>
        </w:tblPrEx>
        <w:tc>
          <w:tcPr>
            <w:tcW w:w="11140" w:type="dxa"/>
            <w:vAlign w:val="center"/>
          </w:tcPr>
          <w:p w14:paraId="7FEB3011" w14:textId="77777777" w:rsidR="00DF5C17" w:rsidRDefault="00DF5C17">
            <w:pPr>
              <w:widowControl w:val="0"/>
              <w:autoSpaceDE w:val="0"/>
              <w:autoSpaceDN w:val="0"/>
              <w:adjustRightInd w:val="0"/>
              <w:jc w:val="center"/>
              <w:rPr>
                <w:rFonts w:ascii="Arial" w:hAnsi="Arial" w:cs="Arial"/>
                <w:color w:val="262626"/>
                <w:sz w:val="20"/>
                <w:szCs w:val="20"/>
              </w:rPr>
            </w:pPr>
            <w:r>
              <w:rPr>
                <w:rFonts w:ascii="Arial" w:hAnsi="Arial" w:cs="Arial"/>
                <w:color w:val="262626"/>
                <w:sz w:val="20"/>
                <w:szCs w:val="20"/>
              </w:rPr>
              <w:t xml:space="preserve">Wang Qingsong's studio - set of </w:t>
            </w:r>
            <w:r>
              <w:rPr>
                <w:rFonts w:ascii="Arial" w:hAnsi="Arial" w:cs="Arial"/>
                <w:i/>
                <w:iCs/>
                <w:color w:val="262626"/>
                <w:sz w:val="20"/>
                <w:szCs w:val="20"/>
              </w:rPr>
              <w:t>Follow You</w:t>
            </w:r>
          </w:p>
        </w:tc>
      </w:tr>
    </w:tbl>
    <w:p w14:paraId="211AA18E" w14:textId="77777777" w:rsidR="00DF5C17" w:rsidRDefault="00DF5C17" w:rsidP="00DF5C17">
      <w:pPr>
        <w:widowControl w:val="0"/>
        <w:autoSpaceDE w:val="0"/>
        <w:autoSpaceDN w:val="0"/>
        <w:adjustRightInd w:val="0"/>
        <w:rPr>
          <w:rFonts w:ascii="Arial" w:hAnsi="Arial" w:cs="Arial"/>
          <w:color w:val="262626"/>
          <w:sz w:val="26"/>
          <w:szCs w:val="26"/>
        </w:rPr>
      </w:pPr>
    </w:p>
    <w:p w14:paraId="15B49164" w14:textId="77777777" w:rsidR="00DF5C17" w:rsidRDefault="00DF5C17" w:rsidP="00DF5C17">
      <w:pPr>
        <w:widowControl w:val="0"/>
        <w:autoSpaceDE w:val="0"/>
        <w:autoSpaceDN w:val="0"/>
        <w:adjustRightInd w:val="0"/>
        <w:rPr>
          <w:rFonts w:ascii="Arial" w:hAnsi="Arial" w:cs="Arial"/>
          <w:color w:val="262626"/>
          <w:sz w:val="26"/>
          <w:szCs w:val="26"/>
        </w:rPr>
      </w:pPr>
    </w:p>
    <w:p w14:paraId="4B3A63C6" w14:textId="77777777" w:rsidR="00DF5C17" w:rsidRDefault="00DF5C17" w:rsidP="00DF5C17">
      <w:pPr>
        <w:widowControl w:val="0"/>
        <w:autoSpaceDE w:val="0"/>
        <w:autoSpaceDN w:val="0"/>
        <w:adjustRightInd w:val="0"/>
        <w:rPr>
          <w:rFonts w:ascii="Arial" w:hAnsi="Arial" w:cs="Arial"/>
          <w:color w:val="262626"/>
          <w:sz w:val="26"/>
          <w:szCs w:val="26"/>
        </w:rPr>
      </w:pPr>
      <w:r>
        <w:rPr>
          <w:rFonts w:ascii="Arial" w:hAnsi="Arial" w:cs="Arial"/>
          <w:color w:val="262626"/>
          <w:sz w:val="26"/>
          <w:szCs w:val="26"/>
        </w:rPr>
        <w:t>Of course we have to cope with other limitations. There is no genuine freedom of expression in China, though you can consider there is freedom of speech because you can criticise every bit of the government in private. The catch is that you are forbidden to express such criticism in the public arena.</w:t>
      </w:r>
    </w:p>
    <w:p w14:paraId="1A12707C" w14:textId="77777777" w:rsidR="00DF5C17" w:rsidRDefault="00DF5C17" w:rsidP="00DF5C17">
      <w:pPr>
        <w:widowControl w:val="0"/>
        <w:autoSpaceDE w:val="0"/>
        <w:autoSpaceDN w:val="0"/>
        <w:adjustRightInd w:val="0"/>
        <w:rPr>
          <w:rFonts w:ascii="Arial" w:hAnsi="Arial" w:cs="Arial"/>
          <w:color w:val="262626"/>
          <w:sz w:val="26"/>
          <w:szCs w:val="26"/>
        </w:rPr>
      </w:pPr>
    </w:p>
    <w:p w14:paraId="5071F872" w14:textId="77777777" w:rsidR="00DF5C17" w:rsidRDefault="00DF5C17" w:rsidP="00DF5C17">
      <w:pPr>
        <w:widowControl w:val="0"/>
        <w:autoSpaceDE w:val="0"/>
        <w:autoSpaceDN w:val="0"/>
        <w:adjustRightInd w:val="0"/>
        <w:rPr>
          <w:rFonts w:ascii="Arial" w:hAnsi="Arial" w:cs="Arial"/>
          <w:color w:val="262626"/>
          <w:sz w:val="26"/>
          <w:szCs w:val="26"/>
        </w:rPr>
      </w:pPr>
      <w:r>
        <w:rPr>
          <w:rFonts w:ascii="Arial" w:hAnsi="Arial" w:cs="Arial"/>
          <w:color w:val="262626"/>
          <w:sz w:val="26"/>
          <w:szCs w:val="26"/>
        </w:rPr>
        <w:t>What’s more, there is censorship – like screening of catalogues – before any exhibition goes public. We have the "National Security People", the so-called "Guobao" from the 798 Art Zone Administration &amp; Development Office to administer every move of 798’s galleries and museums. They also put those blacklisted artists under surveillance. I’m glad that I’m not on the blacklist although I’m being closely monitored.</w:t>
      </w:r>
    </w:p>
    <w:p w14:paraId="3F551E7B" w14:textId="77777777" w:rsidR="00DF5C17" w:rsidRDefault="00DF5C17" w:rsidP="00DF5C17">
      <w:pPr>
        <w:widowControl w:val="0"/>
        <w:autoSpaceDE w:val="0"/>
        <w:autoSpaceDN w:val="0"/>
        <w:adjustRightInd w:val="0"/>
        <w:rPr>
          <w:rFonts w:ascii="Arial" w:hAnsi="Arial" w:cs="Arial"/>
          <w:color w:val="262626"/>
          <w:sz w:val="26"/>
          <w:szCs w:val="26"/>
        </w:rPr>
      </w:pPr>
    </w:p>
    <w:p w14:paraId="3F7F3232" w14:textId="77777777" w:rsidR="00DF5C17" w:rsidRDefault="00DF5C17" w:rsidP="00DF5C17">
      <w:pPr>
        <w:widowControl w:val="0"/>
        <w:autoSpaceDE w:val="0"/>
        <w:autoSpaceDN w:val="0"/>
        <w:adjustRightInd w:val="0"/>
        <w:rPr>
          <w:rFonts w:ascii="Arial" w:hAnsi="Arial" w:cs="Arial"/>
          <w:color w:val="262626"/>
          <w:sz w:val="26"/>
          <w:szCs w:val="26"/>
        </w:rPr>
      </w:pPr>
      <w:r>
        <w:rPr>
          <w:rFonts w:ascii="Arial" w:hAnsi="Arial" w:cs="Arial"/>
          <w:b/>
          <w:bCs/>
          <w:color w:val="262626"/>
          <w:sz w:val="26"/>
          <w:szCs w:val="26"/>
        </w:rPr>
        <w:t xml:space="preserve">Has your approach changed since </w:t>
      </w:r>
      <w:r>
        <w:rPr>
          <w:rFonts w:ascii="Arial" w:hAnsi="Arial" w:cs="Arial"/>
          <w:b/>
          <w:bCs/>
          <w:i/>
          <w:iCs/>
          <w:color w:val="262626"/>
          <w:sz w:val="26"/>
          <w:szCs w:val="26"/>
        </w:rPr>
        <w:t>Blood of the World</w:t>
      </w:r>
      <w:r>
        <w:rPr>
          <w:rFonts w:ascii="Arial" w:hAnsi="Arial" w:cs="Arial"/>
          <w:b/>
          <w:bCs/>
          <w:color w:val="262626"/>
          <w:sz w:val="26"/>
          <w:szCs w:val="26"/>
        </w:rPr>
        <w:t xml:space="preserve"> (2006) was banned?</w:t>
      </w:r>
    </w:p>
    <w:p w14:paraId="0DB57605" w14:textId="77777777" w:rsidR="00DF5C17" w:rsidRDefault="00DF5C17" w:rsidP="00DF5C17">
      <w:pPr>
        <w:widowControl w:val="0"/>
        <w:autoSpaceDE w:val="0"/>
        <w:autoSpaceDN w:val="0"/>
        <w:adjustRightInd w:val="0"/>
        <w:rPr>
          <w:rFonts w:ascii="Arial" w:hAnsi="Arial" w:cs="Arial"/>
          <w:color w:val="262626"/>
          <w:sz w:val="26"/>
          <w:szCs w:val="26"/>
        </w:rPr>
      </w:pPr>
    </w:p>
    <w:p w14:paraId="057D46BB" w14:textId="77777777" w:rsidR="00DF5C17" w:rsidRDefault="00DF5C17" w:rsidP="00DF5C17">
      <w:pPr>
        <w:widowControl w:val="0"/>
        <w:autoSpaceDE w:val="0"/>
        <w:autoSpaceDN w:val="0"/>
        <w:adjustRightInd w:val="0"/>
        <w:rPr>
          <w:rFonts w:ascii="Arial" w:hAnsi="Arial" w:cs="Arial"/>
          <w:color w:val="262626"/>
          <w:sz w:val="26"/>
          <w:szCs w:val="26"/>
        </w:rPr>
      </w:pPr>
      <w:r>
        <w:rPr>
          <w:rFonts w:ascii="Arial" w:hAnsi="Arial" w:cs="Arial"/>
          <w:color w:val="262626"/>
          <w:sz w:val="26"/>
          <w:szCs w:val="26"/>
        </w:rPr>
        <w:t xml:space="preserve">I have become extremely cautious and I ensure I won’t repeat the terrible blunders I made during the shooting of </w:t>
      </w:r>
      <w:r>
        <w:rPr>
          <w:rFonts w:ascii="Arial" w:hAnsi="Arial" w:cs="Arial"/>
          <w:i/>
          <w:iCs/>
          <w:color w:val="262626"/>
          <w:sz w:val="26"/>
          <w:szCs w:val="26"/>
        </w:rPr>
        <w:t xml:space="preserve">Blood of the World </w:t>
      </w:r>
      <w:r>
        <w:rPr>
          <w:rFonts w:ascii="Arial" w:hAnsi="Arial" w:cs="Arial"/>
          <w:color w:val="262626"/>
          <w:sz w:val="26"/>
          <w:szCs w:val="26"/>
        </w:rPr>
        <w:t>(2006). I was caught two days after shooting the work’s war scenes which incorporated nude crowds, explosions and fake blood. I was detained for three days and interrogated continuously for a whole week. I had to give up the film to stay away from trouble. Causing my wife and family to worry about my safety is the last thing I want to do. That’s why I can only play “ca bian qiu” .</w:t>
      </w:r>
    </w:p>
    <w:p w14:paraId="320F2E27" w14:textId="77777777" w:rsidR="00DF5C17" w:rsidRDefault="00DF5C17" w:rsidP="00DF5C17">
      <w:pPr>
        <w:widowControl w:val="0"/>
        <w:autoSpaceDE w:val="0"/>
        <w:autoSpaceDN w:val="0"/>
        <w:adjustRightInd w:val="0"/>
        <w:rPr>
          <w:rFonts w:ascii="Arial" w:hAnsi="Arial" w:cs="Arial"/>
          <w:color w:val="262626"/>
          <w:sz w:val="26"/>
          <w:szCs w:val="26"/>
        </w:rPr>
      </w:pPr>
    </w:p>
    <w:p w14:paraId="0B6A6D2E" w14:textId="77777777" w:rsidR="00DF5C17" w:rsidRDefault="00DF5C17" w:rsidP="00DF5C17">
      <w:pPr>
        <w:widowControl w:val="0"/>
        <w:autoSpaceDE w:val="0"/>
        <w:autoSpaceDN w:val="0"/>
        <w:adjustRightInd w:val="0"/>
        <w:rPr>
          <w:rFonts w:ascii="Arial" w:hAnsi="Arial" w:cs="Arial"/>
          <w:color w:val="262626"/>
          <w:sz w:val="26"/>
          <w:szCs w:val="26"/>
        </w:rPr>
      </w:pPr>
    </w:p>
    <w:p w14:paraId="0CEB3D7A" w14:textId="77777777" w:rsidR="00DF5C17" w:rsidRDefault="00DF5C17" w:rsidP="00DF5C17">
      <w:pPr>
        <w:widowControl w:val="0"/>
        <w:autoSpaceDE w:val="0"/>
        <w:autoSpaceDN w:val="0"/>
        <w:adjustRightInd w:val="0"/>
        <w:rPr>
          <w:rFonts w:ascii="Arial" w:hAnsi="Arial" w:cs="Arial"/>
          <w:color w:val="262626"/>
          <w:sz w:val="26"/>
          <w:szCs w:val="26"/>
        </w:rPr>
      </w:pPr>
      <w:r>
        <w:rPr>
          <w:rFonts w:ascii="Arial" w:hAnsi="Arial" w:cs="Arial"/>
          <w:b/>
          <w:bCs/>
          <w:color w:val="262626"/>
          <w:sz w:val="26"/>
          <w:szCs w:val="26"/>
        </w:rPr>
        <w:t>“Ca bian qiu” literally means hitting the edge of the table in a ping-pong match.  How do you play it in art?</w:t>
      </w:r>
    </w:p>
    <w:p w14:paraId="37A23AE7" w14:textId="77777777" w:rsidR="00DF5C17" w:rsidRDefault="00DF5C17" w:rsidP="00DF5C17">
      <w:pPr>
        <w:widowControl w:val="0"/>
        <w:autoSpaceDE w:val="0"/>
        <w:autoSpaceDN w:val="0"/>
        <w:adjustRightInd w:val="0"/>
        <w:rPr>
          <w:rFonts w:ascii="Arial" w:hAnsi="Arial" w:cs="Arial"/>
          <w:color w:val="262626"/>
          <w:sz w:val="26"/>
          <w:szCs w:val="26"/>
        </w:rPr>
      </w:pPr>
    </w:p>
    <w:p w14:paraId="65BA71A1" w14:textId="77777777" w:rsidR="00DF5C17" w:rsidRDefault="00DF5C17" w:rsidP="00DF5C17">
      <w:pPr>
        <w:widowControl w:val="0"/>
        <w:autoSpaceDE w:val="0"/>
        <w:autoSpaceDN w:val="0"/>
        <w:adjustRightInd w:val="0"/>
        <w:rPr>
          <w:rFonts w:ascii="Arial" w:hAnsi="Arial" w:cs="Arial"/>
          <w:color w:val="262626"/>
          <w:sz w:val="26"/>
          <w:szCs w:val="26"/>
        </w:rPr>
      </w:pPr>
      <w:r>
        <w:rPr>
          <w:rFonts w:ascii="Arial" w:hAnsi="Arial" w:cs="Arial"/>
          <w:color w:val="262626"/>
          <w:sz w:val="26"/>
          <w:szCs w:val="26"/>
        </w:rPr>
        <w:t xml:space="preserve">On the one hand, I do what I can within the confines of the law. If I want to feature crowd scenes but don’t want to risk challenging the state’s rule, I need to acquire a permit if the number of people exceeds 50 and just recently it was 200. The authorities keep changing the rules without clarity. I had no choice but to cut down the number of performers in </w:t>
      </w:r>
      <w:r>
        <w:rPr>
          <w:rFonts w:ascii="Arial" w:hAnsi="Arial" w:cs="Arial"/>
          <w:i/>
          <w:iCs/>
          <w:color w:val="262626"/>
          <w:sz w:val="26"/>
          <w:szCs w:val="26"/>
        </w:rPr>
        <w:t>Follow You</w:t>
      </w:r>
      <w:r>
        <w:rPr>
          <w:rFonts w:ascii="Arial" w:hAnsi="Arial" w:cs="Arial"/>
          <w:color w:val="262626"/>
          <w:sz w:val="26"/>
          <w:szCs w:val="26"/>
        </w:rPr>
        <w:t xml:space="preserve"> (2013) for instance.</w:t>
      </w:r>
    </w:p>
    <w:p w14:paraId="3CA612CB" w14:textId="77777777" w:rsidR="00DF5C17" w:rsidRDefault="00DF5C17" w:rsidP="00DF5C17">
      <w:pPr>
        <w:widowControl w:val="0"/>
        <w:autoSpaceDE w:val="0"/>
        <w:autoSpaceDN w:val="0"/>
        <w:adjustRightInd w:val="0"/>
        <w:rPr>
          <w:rFonts w:ascii="Arial" w:hAnsi="Arial" w:cs="Arial"/>
          <w:color w:val="262626"/>
          <w:sz w:val="26"/>
          <w:szCs w:val="26"/>
        </w:rPr>
      </w:pPr>
    </w:p>
    <w:p w14:paraId="4A2BBF66" w14:textId="77777777" w:rsidR="00DF5C17" w:rsidRDefault="00DF5C17" w:rsidP="00DF5C17">
      <w:pPr>
        <w:widowControl w:val="0"/>
        <w:autoSpaceDE w:val="0"/>
        <w:autoSpaceDN w:val="0"/>
        <w:adjustRightInd w:val="0"/>
        <w:rPr>
          <w:rFonts w:ascii="Arial" w:hAnsi="Arial" w:cs="Arial"/>
          <w:color w:val="262626"/>
          <w:sz w:val="26"/>
          <w:szCs w:val="26"/>
        </w:rPr>
      </w:pPr>
      <w:r>
        <w:rPr>
          <w:rFonts w:ascii="Arial" w:hAnsi="Arial" w:cs="Arial"/>
          <w:color w:val="262626"/>
          <w:sz w:val="26"/>
          <w:szCs w:val="26"/>
        </w:rPr>
        <w:t>On the other hand, I attempt to smudge the issues and leave more room for interpretation. I feel good being an artist and I’m treated respectfully. I witness friends (businessmen and artists) being kept under house arrest. For me, I don’t want to risk my personal freedom.  At 48, I am wiser and I know my limits. Leaving many things unsaid whilst trying to make my point is my strategy now.</w:t>
      </w:r>
    </w:p>
    <w:p w14:paraId="0B5A9B1A" w14:textId="77777777" w:rsidR="00DF5C17" w:rsidRDefault="00DF5C17" w:rsidP="00DF5C17">
      <w:pPr>
        <w:widowControl w:val="0"/>
        <w:autoSpaceDE w:val="0"/>
        <w:autoSpaceDN w:val="0"/>
        <w:adjustRightInd w:val="0"/>
        <w:rPr>
          <w:rFonts w:ascii="Arial" w:hAnsi="Arial" w:cs="Arial"/>
          <w:color w:val="262626"/>
          <w:sz w:val="26"/>
          <w:szCs w:val="26"/>
        </w:rPr>
      </w:pPr>
    </w:p>
    <w:p w14:paraId="2DFCEF44" w14:textId="77777777" w:rsidR="00DF5C17" w:rsidRDefault="00DF5C17" w:rsidP="00DF5C17">
      <w:pPr>
        <w:widowControl w:val="0"/>
        <w:autoSpaceDE w:val="0"/>
        <w:autoSpaceDN w:val="0"/>
        <w:adjustRightInd w:val="0"/>
        <w:rPr>
          <w:rFonts w:ascii="Arial" w:hAnsi="Arial" w:cs="Arial"/>
          <w:color w:val="262626"/>
          <w:sz w:val="26"/>
          <w:szCs w:val="26"/>
        </w:rPr>
      </w:pPr>
    </w:p>
    <w:p w14:paraId="5B73CDBB" w14:textId="77777777" w:rsidR="00DF5C17" w:rsidRDefault="00DF5C17" w:rsidP="00DF5C17">
      <w:pPr>
        <w:widowControl w:val="0"/>
        <w:autoSpaceDE w:val="0"/>
        <w:autoSpaceDN w:val="0"/>
        <w:adjustRightInd w:val="0"/>
        <w:rPr>
          <w:rFonts w:ascii="Arial" w:hAnsi="Arial" w:cs="Arial"/>
          <w:color w:val="262626"/>
          <w:sz w:val="26"/>
          <w:szCs w:val="26"/>
        </w:rPr>
      </w:pPr>
    </w:p>
    <w:tbl>
      <w:tblPr>
        <w:tblW w:w="0" w:type="auto"/>
        <w:tblInd w:w="-108" w:type="dxa"/>
        <w:tblBorders>
          <w:top w:val="nil"/>
          <w:left w:val="nil"/>
          <w:right w:val="nil"/>
        </w:tblBorders>
        <w:tblLayout w:type="fixed"/>
        <w:tblLook w:val="0000" w:firstRow="0" w:lastRow="0" w:firstColumn="0" w:lastColumn="0" w:noHBand="0" w:noVBand="0"/>
      </w:tblPr>
      <w:tblGrid>
        <w:gridCol w:w="11140"/>
      </w:tblGrid>
      <w:tr w:rsidR="00DF5C17" w14:paraId="4C08D715" w14:textId="77777777">
        <w:tblPrEx>
          <w:tblCellMar>
            <w:top w:w="0" w:type="dxa"/>
            <w:bottom w:w="0" w:type="dxa"/>
          </w:tblCellMar>
        </w:tblPrEx>
        <w:tc>
          <w:tcPr>
            <w:tcW w:w="11140" w:type="dxa"/>
            <w:vAlign w:val="center"/>
          </w:tcPr>
          <w:p w14:paraId="04A86A76" w14:textId="77777777" w:rsidR="00DF5C17" w:rsidRDefault="00DF5C17">
            <w:pPr>
              <w:widowControl w:val="0"/>
              <w:autoSpaceDE w:val="0"/>
              <w:autoSpaceDN w:val="0"/>
              <w:adjustRightInd w:val="0"/>
              <w:jc w:val="center"/>
              <w:rPr>
                <w:rFonts w:ascii="Arial" w:hAnsi="Arial" w:cs="Arial"/>
                <w:color w:val="262626"/>
                <w:sz w:val="26"/>
                <w:szCs w:val="26"/>
              </w:rPr>
            </w:pPr>
            <w:r>
              <w:rPr>
                <w:rFonts w:ascii="Arial" w:hAnsi="Arial" w:cs="Arial"/>
                <w:noProof/>
                <w:color w:val="3170B9"/>
                <w:sz w:val="26"/>
                <w:szCs w:val="26"/>
              </w:rPr>
              <w:drawing>
                <wp:inline distT="0" distB="0" distL="0" distR="0" wp14:anchorId="24C95FBE" wp14:editId="5C6AD44A">
                  <wp:extent cx="6847205" cy="4544695"/>
                  <wp:effectExtent l="0" t="0" r="10795" b="1905"/>
                  <wp:docPr id="1" name="Picture 1">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47205" cy="4544695"/>
                          </a:xfrm>
                          <a:prstGeom prst="rect">
                            <a:avLst/>
                          </a:prstGeom>
                          <a:noFill/>
                          <a:ln>
                            <a:noFill/>
                          </a:ln>
                        </pic:spPr>
                      </pic:pic>
                    </a:graphicData>
                  </a:graphic>
                </wp:inline>
              </w:drawing>
            </w:r>
          </w:p>
        </w:tc>
      </w:tr>
      <w:tr w:rsidR="00DF5C17" w14:paraId="705D9751" w14:textId="77777777">
        <w:tblPrEx>
          <w:tblCellMar>
            <w:top w:w="0" w:type="dxa"/>
            <w:bottom w:w="0" w:type="dxa"/>
          </w:tblCellMar>
        </w:tblPrEx>
        <w:tc>
          <w:tcPr>
            <w:tcW w:w="11140" w:type="dxa"/>
            <w:vAlign w:val="center"/>
          </w:tcPr>
          <w:p w14:paraId="0A300C89" w14:textId="77777777" w:rsidR="00DF5C17" w:rsidRDefault="00DF5C17">
            <w:pPr>
              <w:widowControl w:val="0"/>
              <w:autoSpaceDE w:val="0"/>
              <w:autoSpaceDN w:val="0"/>
              <w:adjustRightInd w:val="0"/>
              <w:jc w:val="center"/>
              <w:rPr>
                <w:rFonts w:ascii="Arial" w:hAnsi="Arial" w:cs="Arial"/>
                <w:color w:val="262626"/>
                <w:sz w:val="20"/>
                <w:szCs w:val="20"/>
              </w:rPr>
            </w:pPr>
            <w:r>
              <w:rPr>
                <w:rFonts w:ascii="Arial" w:hAnsi="Arial" w:cs="Arial"/>
                <w:color w:val="262626"/>
                <w:sz w:val="20"/>
                <w:szCs w:val="20"/>
              </w:rPr>
              <w:t>Wang Qingsong at the Frost Art Museum, 2014. Courtesy of the artist.</w:t>
            </w:r>
          </w:p>
        </w:tc>
      </w:tr>
    </w:tbl>
    <w:p w14:paraId="5182FD6E" w14:textId="77777777" w:rsidR="00DF5C17" w:rsidRDefault="00DF5C17" w:rsidP="00DF5C17">
      <w:pPr>
        <w:widowControl w:val="0"/>
        <w:autoSpaceDE w:val="0"/>
        <w:autoSpaceDN w:val="0"/>
        <w:adjustRightInd w:val="0"/>
        <w:rPr>
          <w:rFonts w:ascii="Arial" w:hAnsi="Arial" w:cs="Arial"/>
          <w:color w:val="262626"/>
          <w:sz w:val="26"/>
          <w:szCs w:val="26"/>
        </w:rPr>
      </w:pPr>
    </w:p>
    <w:p w14:paraId="29413A4E" w14:textId="77777777" w:rsidR="00DF5C17" w:rsidRDefault="00DF5C17" w:rsidP="00DF5C17">
      <w:pPr>
        <w:widowControl w:val="0"/>
        <w:autoSpaceDE w:val="0"/>
        <w:autoSpaceDN w:val="0"/>
        <w:adjustRightInd w:val="0"/>
        <w:rPr>
          <w:rFonts w:ascii="Arial" w:hAnsi="Arial" w:cs="Arial"/>
          <w:color w:val="262626"/>
          <w:sz w:val="26"/>
          <w:szCs w:val="26"/>
        </w:rPr>
      </w:pPr>
    </w:p>
    <w:p w14:paraId="466697E7" w14:textId="77777777" w:rsidR="00DF5C17" w:rsidRDefault="00DF5C17" w:rsidP="00DF5C17">
      <w:pPr>
        <w:widowControl w:val="0"/>
        <w:autoSpaceDE w:val="0"/>
        <w:autoSpaceDN w:val="0"/>
        <w:adjustRightInd w:val="0"/>
        <w:rPr>
          <w:rFonts w:ascii="Arial" w:hAnsi="Arial" w:cs="Arial"/>
          <w:color w:val="262626"/>
          <w:sz w:val="26"/>
          <w:szCs w:val="26"/>
        </w:rPr>
      </w:pPr>
      <w:r>
        <w:rPr>
          <w:rFonts w:ascii="Arial" w:hAnsi="Arial" w:cs="Arial"/>
          <w:i/>
          <w:iCs/>
          <w:color w:val="262626"/>
          <w:sz w:val="26"/>
          <w:szCs w:val="26"/>
        </w:rPr>
        <w:t xml:space="preserve">* Wang’s solo show </w:t>
      </w:r>
      <w:r>
        <w:rPr>
          <w:rFonts w:ascii="Arial" w:hAnsi="Arial" w:cs="Arial"/>
          <w:b/>
          <w:bCs/>
          <w:i/>
          <w:iCs/>
          <w:color w:val="262626"/>
          <w:sz w:val="26"/>
          <w:szCs w:val="26"/>
        </w:rPr>
        <w:t>ADinfinitum</w:t>
      </w:r>
      <w:r>
        <w:rPr>
          <w:rFonts w:ascii="Arial" w:hAnsi="Arial" w:cs="Arial"/>
          <w:i/>
          <w:iCs/>
          <w:color w:val="262626"/>
          <w:sz w:val="26"/>
          <w:szCs w:val="26"/>
        </w:rPr>
        <w:t xml:space="preserve"> at the Frost Art Museum, Miami, USA is on view until 18 January 2015. The two-man exhibition </w:t>
      </w:r>
      <w:r>
        <w:rPr>
          <w:rFonts w:ascii="Arial" w:hAnsi="Arial" w:cs="Arial"/>
          <w:b/>
          <w:bCs/>
          <w:i/>
          <w:iCs/>
          <w:color w:val="262626"/>
          <w:sz w:val="26"/>
          <w:szCs w:val="26"/>
        </w:rPr>
        <w:t>Asian Contemporary Photography: Wang Qingsong and Jung Yeondoo</w:t>
      </w:r>
      <w:r>
        <w:rPr>
          <w:rFonts w:ascii="Arial" w:hAnsi="Arial" w:cs="Arial"/>
          <w:i/>
          <w:iCs/>
          <w:color w:val="262626"/>
          <w:sz w:val="26"/>
          <w:szCs w:val="26"/>
        </w:rPr>
        <w:t xml:space="preserve"> is showing at the Daegu Art Museum, South Korea until 1 February, 2015.</w:t>
      </w:r>
    </w:p>
    <w:p w14:paraId="68DE6364" w14:textId="77777777" w:rsidR="00DF5C17" w:rsidRDefault="00DF5C17" w:rsidP="00DF5C17">
      <w:pPr>
        <w:widowControl w:val="0"/>
        <w:autoSpaceDE w:val="0"/>
        <w:autoSpaceDN w:val="0"/>
        <w:adjustRightInd w:val="0"/>
        <w:rPr>
          <w:rFonts w:ascii="Arial" w:hAnsi="Arial" w:cs="Arial"/>
          <w:color w:val="262626"/>
          <w:sz w:val="26"/>
          <w:szCs w:val="26"/>
        </w:rPr>
      </w:pPr>
    </w:p>
    <w:p w14:paraId="3697D170" w14:textId="77777777" w:rsidR="000B4AD7" w:rsidRDefault="00DF5C17" w:rsidP="00DF5C17">
      <w:hyperlink r:id="rId24" w:history="1">
        <w:r>
          <w:rPr>
            <w:rFonts w:ascii="Arial" w:hAnsi="Arial" w:cs="Arial"/>
            <w:b/>
            <w:bCs/>
            <w:i/>
            <w:iCs/>
            <w:color w:val="3170B9"/>
            <w:sz w:val="26"/>
            <w:szCs w:val="26"/>
          </w:rPr>
          <w:t>www.wangqingsong.com </w:t>
        </w:r>
      </w:hyperlink>
    </w:p>
    <w:sectPr w:rsidR="000B4AD7" w:rsidSect="002076FF">
      <w:pgSz w:w="12240" w:h="15840"/>
      <w:pgMar w:top="1440" w:right="1440" w:bottom="1440" w:left="1440" w:header="720" w:footer="720" w:gutter="0"/>
      <w:cols w:space="720"/>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3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5C17"/>
    <w:rsid w:val="002076FF"/>
    <w:rsid w:val="009A3FF6"/>
    <w:rsid w:val="00C83838"/>
    <w:rsid w:val="00DF5C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6B4F25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20" Type="http://schemas.openxmlformats.org/officeDocument/2006/relationships/hyperlink" Target="http://1.bp.blogspot.com/-NTmHbAKQxsM/VI9tx9IXXUI/AAAAAAAAEAA/qL3Bto5ZpsE/s1600/studio.JPG" TargetMode="External"/><Relationship Id="rId21" Type="http://schemas.openxmlformats.org/officeDocument/2006/relationships/image" Target="media/image9.jpeg"/><Relationship Id="rId22" Type="http://schemas.openxmlformats.org/officeDocument/2006/relationships/hyperlink" Target="http://3.bp.blogspot.com/-bnT5eRMoBiM/VI9szR1Tw6I/AAAAAAAAD_s/34K8IzHM0w8/s1600/FrostMuseum.jpg" TargetMode="External"/><Relationship Id="rId23" Type="http://schemas.openxmlformats.org/officeDocument/2006/relationships/image" Target="media/image10.jpeg"/><Relationship Id="rId24" Type="http://schemas.openxmlformats.org/officeDocument/2006/relationships/hyperlink" Target="http://www.wangqingsong.com/index.php?lang=en" TargetMode="External"/><Relationship Id="rId25" Type="http://schemas.openxmlformats.org/officeDocument/2006/relationships/fontTable" Target="fontTable.xml"/><Relationship Id="rId26" Type="http://schemas.openxmlformats.org/officeDocument/2006/relationships/theme" Target="theme/theme1.xml"/><Relationship Id="rId10" Type="http://schemas.openxmlformats.org/officeDocument/2006/relationships/hyperlink" Target="http://1.bp.blogspot.com/--tYH0cCImfQ/VI9s-adXGtI/AAAAAAAAD_0/BXhGtSFpJPE/s1600/night_revel_s.jpg" TargetMode="External"/><Relationship Id="rId11" Type="http://schemas.openxmlformats.org/officeDocument/2006/relationships/image" Target="media/image4.jpeg"/><Relationship Id="rId12" Type="http://schemas.openxmlformats.org/officeDocument/2006/relationships/hyperlink" Target="http://3.bp.blogspot.com/-FcHd83SX9UI/VI9rQWnJ-sI/AAAAAAAAD_A/mk58OH0K9PA/s1600/OneworldOneDream.jpg" TargetMode="External"/><Relationship Id="rId13" Type="http://schemas.openxmlformats.org/officeDocument/2006/relationships/image" Target="media/image5.jpeg"/><Relationship Id="rId14" Type="http://schemas.openxmlformats.org/officeDocument/2006/relationships/hyperlink" Target="http://1.bp.blogspot.com/-8_WaZKQT1SM/VI9rcWGmFLI/AAAAAAAAD_I/wk8XqaKw7rA/s1600/FollowMe.jpg" TargetMode="External"/><Relationship Id="rId15" Type="http://schemas.openxmlformats.org/officeDocument/2006/relationships/image" Target="media/image6.jpeg"/><Relationship Id="rId16" Type="http://schemas.openxmlformats.org/officeDocument/2006/relationships/hyperlink" Target="http://4.bp.blogspot.com/-FPwkxXorBTc/VI9r0PRSjjI/AAAAAAAAD_Y/SiH2ukaEsgY/s1600/Dormitory.jpg" TargetMode="External"/><Relationship Id="rId17" Type="http://schemas.openxmlformats.org/officeDocument/2006/relationships/image" Target="media/image7.jpeg"/><Relationship Id="rId18" Type="http://schemas.openxmlformats.org/officeDocument/2006/relationships/hyperlink" Target="http://4.bp.blogspot.com/-zpcC9fIpG7I/VI9rnl0NIEI/AAAAAAAAD_Q/0PFQYTu0M2Y/s1600/wang_studio.jpg" TargetMode="External"/><Relationship Id="rId19" Type="http://schemas.openxmlformats.org/officeDocument/2006/relationships/image" Target="media/image8.jpeg"/><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hyperlink" Target="http://2.bp.blogspot.com/-C2i8bMp0Pkc/VI9saRyBTNI/AAAAAAAAD_g/u37JJMJl3wQ/s1600/FollowYou.jpg" TargetMode="External"/><Relationship Id="rId5" Type="http://schemas.openxmlformats.org/officeDocument/2006/relationships/image" Target="media/image1.jpeg"/><Relationship Id="rId6" Type="http://schemas.openxmlformats.org/officeDocument/2006/relationships/hyperlink" Target="http://2.bp.blogspot.com/-aMDGWJpejiU/VI9qk5ASo5I/AAAAAAAAD-w/cxKjt_yydSU/s1600/Wang_me_2-1.jpg" TargetMode="External"/><Relationship Id="rId7" Type="http://schemas.openxmlformats.org/officeDocument/2006/relationships/image" Target="media/image2.jpeg"/><Relationship Id="rId8" Type="http://schemas.openxmlformats.org/officeDocument/2006/relationships/hyperlink" Target="http://1.bp.blogspot.com/-1FkquovfSlo/VI9rFlQhssI/AAAAAAAAD-4/src_HolN7z4/s1600/night_revels_of_lao_li.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1405</Words>
  <Characters>8010</Characters>
  <Application>Microsoft Macintosh Word</Application>
  <DocSecurity>0</DocSecurity>
  <Lines>66</Lines>
  <Paragraphs>18</Paragraphs>
  <ScaleCrop>false</ScaleCrop>
  <LinksUpToDate>false</LinksUpToDate>
  <CharactersWithSpaces>9397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fang zhang</dc:creator>
  <cp:keywords/>
  <dc:description/>
  <cp:lastModifiedBy>fang zhang</cp:lastModifiedBy>
  <cp:revision>2</cp:revision>
  <dcterms:created xsi:type="dcterms:W3CDTF">2016-10-30T15:35:00Z</dcterms:created>
  <dcterms:modified xsi:type="dcterms:W3CDTF">2016-10-30T15:37:00Z</dcterms:modified>
</cp:coreProperties>
</file>