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73714">
      <w:pPr>
        <w:ind w:firstLine="1440"/>
        <w:jc w:val="center"/>
        <w:rPr>
          <w:rStyle w:val="23"/>
          <w:rFonts w:eastAsia="华文行楷"/>
          <w:b w:val="0"/>
          <w:sz w:val="72"/>
          <w:szCs w:val="72"/>
        </w:rPr>
      </w:pPr>
    </w:p>
    <w:p w14:paraId="080A5CD0">
      <w:pPr>
        <w:ind w:firstLine="1440"/>
        <w:rPr>
          <w:rFonts w:eastAsia="黑体"/>
          <w:sz w:val="72"/>
        </w:rPr>
      </w:pPr>
    </w:p>
    <w:p w14:paraId="43781272">
      <w:pPr>
        <w:ind w:firstLine="1316" w:firstLineChars="298"/>
        <w:rPr>
          <w:rFonts w:eastAsia="黑体"/>
          <w:b/>
          <w:bCs/>
          <w:sz w:val="44"/>
          <w:szCs w:val="44"/>
          <w:u w:val="single"/>
        </w:rPr>
      </w:pPr>
      <w:r>
        <w:rPr>
          <w:rFonts w:eastAsia="黑体"/>
          <w:b/>
          <w:bCs/>
          <w:sz w:val="44"/>
          <w:szCs w:val="44"/>
        </w:rPr>
        <w:t xml:space="preserve">题 目  </w:t>
      </w:r>
      <w:r>
        <w:rPr>
          <w:rFonts w:eastAsia="黑体"/>
          <w:b/>
          <w:bCs/>
          <w:sz w:val="44"/>
          <w:szCs w:val="44"/>
          <w:u w:val="single"/>
        </w:rPr>
        <w:t xml:space="preserve">    </w:t>
      </w:r>
      <w:r>
        <w:rPr>
          <w:rFonts w:hint="eastAsia" w:eastAsia="黑体"/>
          <w:b/>
          <w:bCs/>
          <w:sz w:val="44"/>
          <w:szCs w:val="44"/>
          <w:u w:val="single"/>
        </w:rPr>
        <w:t xml:space="preserve">零代码开发平台 </w:t>
      </w:r>
      <w:r>
        <w:rPr>
          <w:rFonts w:eastAsia="黑体"/>
          <w:b/>
          <w:bCs/>
          <w:sz w:val="44"/>
          <w:szCs w:val="44"/>
          <w:u w:val="single"/>
        </w:rPr>
        <w:t xml:space="preserve">      </w:t>
      </w:r>
    </w:p>
    <w:p w14:paraId="75CACF13">
      <w:pPr>
        <w:ind w:right="-2026" w:rightChars="-844" w:firstLine="880"/>
        <w:rPr>
          <w:sz w:val="44"/>
        </w:rPr>
      </w:pPr>
    </w:p>
    <w:p w14:paraId="51EFB35A">
      <w:pPr>
        <w:ind w:right="-2026" w:rightChars="-844"/>
      </w:pPr>
    </w:p>
    <w:p w14:paraId="69081006">
      <w:pPr>
        <w:ind w:right="-2026" w:rightChars="-844"/>
      </w:pPr>
    </w:p>
    <w:p w14:paraId="64CDE693">
      <w:pPr>
        <w:ind w:right="-2026" w:rightChars="-844"/>
      </w:pPr>
    </w:p>
    <w:p w14:paraId="676D7AF6">
      <w:pPr>
        <w:ind w:right="-2026" w:rightChars="-844" w:firstLine="1928" w:firstLineChars="600"/>
        <w:rPr>
          <w:rFonts w:eastAsia="黑体"/>
          <w:b/>
          <w:sz w:val="32"/>
        </w:rPr>
      </w:pPr>
    </w:p>
    <w:p w14:paraId="071825C5">
      <w:pPr>
        <w:ind w:right="113" w:rightChars="47" w:firstLine="561"/>
        <w:jc w:val="center"/>
        <w:rPr>
          <w:rFonts w:eastAsia="华文新魏"/>
          <w:b/>
          <w:bCs/>
          <w:sz w:val="28"/>
        </w:rPr>
      </w:pPr>
    </w:p>
    <w:p w14:paraId="53B11263"/>
    <w:p w14:paraId="2E3AC704">
      <w:r>
        <w:br w:type="page"/>
      </w:r>
    </w:p>
    <w:p w14:paraId="24AC6815"/>
    <w:p w14:paraId="6C372F68">
      <w:pPr>
        <w:pStyle w:val="2"/>
        <w:spacing w:before="326" w:after="163"/>
      </w:pPr>
      <w:bookmarkStart w:id="0" w:name="_Toc74075762"/>
      <w:bookmarkStart w:id="1" w:name="_Toc74077539"/>
      <w:bookmarkStart w:id="2" w:name="_Toc74074445"/>
      <w:r>
        <w:t>摘  要</w:t>
      </w:r>
      <w:bookmarkEnd w:id="0"/>
      <w:bookmarkEnd w:id="1"/>
      <w:bookmarkEnd w:id="2"/>
    </w:p>
    <w:p w14:paraId="14840570">
      <w:r>
        <w:rPr>
          <w:rFonts w:hint="eastAsia"/>
        </w:rPr>
        <w:t>此系统是一个零代码开发平台。随着信息化技术的发展，企业的信息化越来越成为一种趋势，信息化能给企业的管理带来很大的便利，传统的管理系统开发方式开发周期长，开发成本高，开发人员不熟悉业务，业务人员不会开发，导致需求的沟通上出现问题。因此设计一个零代码开发平台，通过点击、拖拽的方式创建表单、流程，完成企业的信息存储、流程审批等等简单需求。用户不需要有编程基础，熟悉业务流程就可以通过简单的学习创建一个审批系统，降低企业的信息化成本，减少开发周期。</w:t>
      </w:r>
    </w:p>
    <w:p w14:paraId="5FDB8579"/>
    <w:p w14:paraId="7D3D7D67">
      <w:pPr>
        <w:ind w:firstLine="0" w:firstLineChars="0"/>
      </w:pPr>
      <w:r>
        <w:rPr>
          <w:rFonts w:hint="eastAsia" w:ascii="黑体" w:hAnsi="黑体" w:eastAsia="黑体"/>
        </w:rPr>
        <w:t>关键词：</w:t>
      </w:r>
      <w:r>
        <w:rPr>
          <w:rFonts w:hint="eastAsia"/>
        </w:rPr>
        <w:t>零代码开发；管理系统；工作流</w:t>
      </w:r>
    </w:p>
    <w:p w14:paraId="3621A81B"/>
    <w:p w14:paraId="34582A3C"/>
    <w:p w14:paraId="369E5F4B"/>
    <w:p w14:paraId="64FC9B68"/>
    <w:p w14:paraId="26876BBC"/>
    <w:p w14:paraId="34D297AB"/>
    <w:p w14:paraId="5F6B4FAF"/>
    <w:p w14:paraId="7DFD78C0"/>
    <w:p w14:paraId="4DB5D765"/>
    <w:p w14:paraId="50BE9406"/>
    <w:p w14:paraId="0F619830"/>
    <w:p w14:paraId="7653D57A"/>
    <w:p w14:paraId="053D486E"/>
    <w:p w14:paraId="7A348161"/>
    <w:p w14:paraId="77DFCBC7"/>
    <w:p w14:paraId="53042BDC"/>
    <w:p w14:paraId="1F5E8AA2"/>
    <w:p w14:paraId="795265EB">
      <w:r>
        <w:br w:type="page"/>
      </w:r>
    </w:p>
    <w:p w14:paraId="591ACC1F">
      <w:pPr>
        <w:pStyle w:val="2"/>
        <w:spacing w:before="326" w:after="163"/>
        <w:rPr>
          <w:rFonts w:ascii="黑体" w:hAnsi="黑体"/>
        </w:rPr>
      </w:pPr>
      <w:bookmarkStart w:id="3" w:name="_Toc74077540"/>
      <w:bookmarkStart w:id="4" w:name="_Toc74075763"/>
      <w:bookmarkStart w:id="5" w:name="_Toc74074446"/>
      <w:r>
        <w:rPr>
          <w:rFonts w:ascii="黑体" w:hAnsi="黑体"/>
        </w:rPr>
        <w:t>Abstract</w:t>
      </w:r>
      <w:bookmarkEnd w:id="3"/>
      <w:bookmarkEnd w:id="4"/>
      <w:bookmarkEnd w:id="5"/>
    </w:p>
    <w:p w14:paraId="2D000C19">
      <w:r>
        <w:t>This system is a zero code development platform. With the development of information technology, enterprise informatization has become a trend. Informatization can bring great convenience to enterprise management. Traditional management system development method has long development cycle, high development cost, developers are not familiar with business, business personnel will not develop, leading to problems in demand communication. Therefore, design a zero code development platform, create forms and processes by clicking and dragging, and complete the simple requirements of enterprise information storage, process approval and so on. Users do not need to have the programming foundation, familiar with the business process, can create an approval system through simple learning, reduce the cost of enterprise information, reduce the development cycle.</w:t>
      </w:r>
    </w:p>
    <w:p w14:paraId="3E5DE4FA"/>
    <w:p w14:paraId="53873600">
      <w:pPr>
        <w:ind w:firstLine="0" w:firstLineChars="0"/>
      </w:pPr>
      <w:r>
        <w:rPr>
          <w:rFonts w:ascii="黑体" w:hAnsi="黑体" w:eastAsia="黑体"/>
        </w:rPr>
        <w:t>Keywords</w:t>
      </w:r>
      <w:r>
        <w:rPr>
          <w:rFonts w:ascii="宋体" w:hAnsi="宋体"/>
        </w:rPr>
        <w:t xml:space="preserve">: </w:t>
      </w:r>
      <w:r>
        <w:t>zero code development</w:t>
      </w:r>
      <w:r>
        <w:rPr>
          <w:rFonts w:hint="eastAsia"/>
        </w:rPr>
        <w:t>;</w:t>
      </w:r>
      <w:r>
        <w:t xml:space="preserve"> management system</w:t>
      </w:r>
      <w:r>
        <w:rPr>
          <w:rFonts w:hint="eastAsia"/>
        </w:rPr>
        <w:t>;</w:t>
      </w:r>
      <w:r>
        <w:t xml:space="preserve"> workflow</w:t>
      </w:r>
    </w:p>
    <w:p w14:paraId="18E6AE97">
      <w:pPr>
        <w:ind w:firstLine="0" w:firstLineChars="0"/>
      </w:pPr>
    </w:p>
    <w:p w14:paraId="01C6F54B">
      <w:pPr>
        <w:ind w:firstLine="0" w:firstLineChars="0"/>
      </w:pPr>
    </w:p>
    <w:p w14:paraId="74FCA027">
      <w:pPr>
        <w:ind w:firstLine="0" w:firstLineChars="0"/>
      </w:pPr>
    </w:p>
    <w:p w14:paraId="06D422E9">
      <w:pPr>
        <w:ind w:firstLine="0" w:firstLineChars="0"/>
      </w:pPr>
    </w:p>
    <w:p w14:paraId="19D76D3F">
      <w:pPr>
        <w:ind w:firstLine="0" w:firstLineChars="0"/>
      </w:pPr>
    </w:p>
    <w:p w14:paraId="12E88E73">
      <w:pPr>
        <w:ind w:firstLine="0" w:firstLineChars="0"/>
      </w:pPr>
    </w:p>
    <w:p w14:paraId="58E1399C">
      <w:pPr>
        <w:ind w:firstLine="0" w:firstLineChars="0"/>
      </w:pPr>
    </w:p>
    <w:p w14:paraId="0D76C404">
      <w:pPr>
        <w:ind w:firstLine="0" w:firstLineChars="0"/>
      </w:pPr>
    </w:p>
    <w:p w14:paraId="0F68BFD8">
      <w:pPr>
        <w:ind w:firstLine="0" w:firstLineChars="0"/>
      </w:pPr>
    </w:p>
    <w:p w14:paraId="0BC859DB">
      <w:pPr>
        <w:ind w:firstLine="0" w:firstLineChars="0"/>
      </w:pPr>
    </w:p>
    <w:p w14:paraId="0D25EE3E">
      <w:pPr>
        <w:ind w:firstLine="0" w:firstLineChars="0"/>
      </w:pPr>
    </w:p>
    <w:p w14:paraId="57CB71CA">
      <w:pPr>
        <w:ind w:firstLine="0" w:firstLineChars="0"/>
      </w:pPr>
    </w:p>
    <w:p w14:paraId="70F0B742">
      <w:pPr>
        <w:ind w:firstLine="0" w:firstLineChars="0"/>
      </w:pPr>
    </w:p>
    <w:p w14:paraId="1BA7BA20">
      <w:pPr>
        <w:ind w:firstLine="0" w:firstLineChars="0"/>
      </w:pPr>
      <w:r>
        <w:br w:type="page"/>
      </w:r>
    </w:p>
    <w:p w14:paraId="12F35A5E">
      <w:pPr>
        <w:pStyle w:val="2"/>
        <w:spacing w:before="326" w:after="163"/>
      </w:pPr>
      <w:bookmarkStart w:id="6" w:name="_Toc74075764"/>
      <w:bookmarkStart w:id="7" w:name="_Toc74077541"/>
      <w:bookmarkStart w:id="8" w:name="_Toc74074447"/>
      <w:r>
        <w:rPr>
          <w:rFonts w:hint="eastAsia"/>
        </w:rPr>
        <w:t xml:space="preserve">目 </w:t>
      </w:r>
      <w:r>
        <w:t xml:space="preserve"> </w:t>
      </w:r>
      <w:r>
        <w:rPr>
          <w:rFonts w:hint="eastAsia"/>
        </w:rPr>
        <w:t>录</w:t>
      </w:r>
      <w:bookmarkEnd w:id="6"/>
      <w:bookmarkEnd w:id="7"/>
      <w:bookmarkEnd w:id="8"/>
    </w:p>
    <w:p w14:paraId="2ABD3EFE">
      <w:pPr>
        <w:pStyle w:val="16"/>
        <w:tabs>
          <w:tab w:val="right" w:leader="dot" w:pos="8777"/>
        </w:tabs>
        <w:rPr>
          <w:rFonts w:asciiTheme="minorHAnsi" w:hAnsiTheme="minorHAnsi" w:eastAsiaTheme="minorEastAsia" w:cstheme="minorBidi"/>
          <w:b w:val="0"/>
          <w:bCs w:val="0"/>
          <w:caps w:val="0"/>
          <w:sz w:val="21"/>
          <w:szCs w:val="22"/>
        </w:rPr>
      </w:pPr>
      <w:r>
        <w:rPr>
          <w:rFonts w:asciiTheme="minorHAnsi" w:eastAsiaTheme="minorHAnsi"/>
          <w:b w:val="0"/>
          <w:bCs w:val="0"/>
          <w:kern w:val="44"/>
          <w:sz w:val="20"/>
          <w:szCs w:val="44"/>
        </w:rPr>
        <w:fldChar w:fldCharType="begin"/>
      </w:r>
      <w:r>
        <w:rPr>
          <w:rFonts w:asciiTheme="minorHAnsi" w:eastAsiaTheme="minorHAnsi"/>
          <w:b w:val="0"/>
          <w:bCs w:val="0"/>
          <w:kern w:val="44"/>
          <w:sz w:val="20"/>
          <w:szCs w:val="44"/>
        </w:rPr>
        <w:instrText xml:space="preserve"> TOC \o "1-3" \h \z \u </w:instrText>
      </w:r>
      <w:r>
        <w:rPr>
          <w:rFonts w:asciiTheme="minorHAnsi" w:eastAsiaTheme="minorHAnsi"/>
          <w:b w:val="0"/>
          <w:bCs w:val="0"/>
          <w:kern w:val="44"/>
          <w:sz w:val="20"/>
          <w:szCs w:val="44"/>
        </w:rPr>
        <w:fldChar w:fldCharType="separate"/>
      </w:r>
      <w:r>
        <w:fldChar w:fldCharType="begin"/>
      </w:r>
      <w:r>
        <w:instrText xml:space="preserve"> HYPERLINK \l "_Toc74077539" </w:instrText>
      </w:r>
      <w:r>
        <w:fldChar w:fldCharType="separate"/>
      </w:r>
      <w:r>
        <w:rPr>
          <w:rStyle w:val="24"/>
        </w:rPr>
        <w:t>摘  要</w:t>
      </w:r>
      <w:r>
        <w:tab/>
      </w:r>
      <w:r>
        <w:fldChar w:fldCharType="begin"/>
      </w:r>
      <w:r>
        <w:instrText xml:space="preserve"> PAGEREF _Toc74077539 \h </w:instrText>
      </w:r>
      <w:r>
        <w:fldChar w:fldCharType="separate"/>
      </w:r>
      <w:r>
        <w:t>2</w:t>
      </w:r>
      <w:r>
        <w:fldChar w:fldCharType="end"/>
      </w:r>
      <w:r>
        <w:fldChar w:fldCharType="end"/>
      </w:r>
    </w:p>
    <w:p w14:paraId="712DB0DE">
      <w:pPr>
        <w:pStyle w:val="16"/>
        <w:tabs>
          <w:tab w:val="right" w:leader="dot" w:pos="8777"/>
        </w:tabs>
        <w:rPr>
          <w:rFonts w:eastAsiaTheme="minorEastAsia"/>
          <w:b w:val="0"/>
          <w:bCs w:val="0"/>
          <w:caps w:val="0"/>
          <w:sz w:val="21"/>
          <w:szCs w:val="22"/>
        </w:rPr>
      </w:pPr>
      <w:r>
        <w:fldChar w:fldCharType="begin"/>
      </w:r>
      <w:r>
        <w:instrText xml:space="preserve"> HYPERLINK \l "_Toc74077540" </w:instrText>
      </w:r>
      <w:r>
        <w:fldChar w:fldCharType="separate"/>
      </w:r>
      <w:r>
        <w:rPr>
          <w:rStyle w:val="24"/>
        </w:rPr>
        <w:t>Abstract</w:t>
      </w:r>
      <w:r>
        <w:tab/>
      </w:r>
      <w:r>
        <w:fldChar w:fldCharType="begin"/>
      </w:r>
      <w:r>
        <w:instrText xml:space="preserve"> PAGEREF _Toc74077540 \h </w:instrText>
      </w:r>
      <w:r>
        <w:fldChar w:fldCharType="separate"/>
      </w:r>
      <w:r>
        <w:t>4</w:t>
      </w:r>
      <w:r>
        <w:fldChar w:fldCharType="end"/>
      </w:r>
      <w:r>
        <w:fldChar w:fldCharType="end"/>
      </w:r>
    </w:p>
    <w:p w14:paraId="29BE652A">
      <w:pPr>
        <w:pStyle w:val="16"/>
        <w:tabs>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"_Toc74077541" </w:instrText>
      </w:r>
      <w:r>
        <w:fldChar w:fldCharType="separate"/>
      </w:r>
      <w:r>
        <w:rPr>
          <w:rStyle w:val="24"/>
        </w:rPr>
        <w:t>目  录</w:t>
      </w:r>
      <w:r>
        <w:tab/>
      </w:r>
      <w:r>
        <w:fldChar w:fldCharType="begin"/>
      </w:r>
      <w:r>
        <w:instrText xml:space="preserve"> PAGEREF _Toc74077541 \h </w:instrText>
      </w:r>
      <w:r>
        <w:fldChar w:fldCharType="separate"/>
      </w:r>
      <w:r>
        <w:t>6</w:t>
      </w:r>
      <w:r>
        <w:fldChar w:fldCharType="end"/>
      </w:r>
      <w:r>
        <w:fldChar w:fldCharType="end"/>
      </w:r>
    </w:p>
    <w:p w14:paraId="5751E89F">
      <w:pPr>
        <w:pStyle w:val="16"/>
        <w:tabs>
          <w:tab w:val="left" w:pos="960"/>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"_Toc74077542" </w:instrText>
      </w:r>
      <w:r>
        <w:fldChar w:fldCharType="separate"/>
      </w:r>
      <w:r>
        <w:rPr>
          <w:rStyle w:val="24"/>
        </w:rPr>
        <w:t>第1章</w:t>
      </w:r>
      <w:r>
        <w:rPr>
          <w:rFonts w:asciiTheme="minorHAnsi" w:hAnsiTheme="minorHAnsi" w:eastAsiaTheme="minorEastAsia" w:cstheme="minorBidi"/>
          <w:b w:val="0"/>
          <w:bCs w:val="0"/>
          <w:caps w:val="0"/>
          <w:sz w:val="21"/>
          <w:szCs w:val="22"/>
        </w:rPr>
        <w:tab/>
      </w:r>
      <w:r>
        <w:rPr>
          <w:rStyle w:val="24"/>
        </w:rPr>
        <w:t>绪论</w:t>
      </w:r>
      <w:r>
        <w:tab/>
      </w:r>
      <w:r>
        <w:fldChar w:fldCharType="begin"/>
      </w:r>
      <w:r>
        <w:instrText xml:space="preserve"> PAGEREF _Toc74077542 \h </w:instrText>
      </w:r>
      <w:r>
        <w:fldChar w:fldCharType="separate"/>
      </w:r>
      <w:r>
        <w:t>9</w:t>
      </w:r>
      <w:r>
        <w:fldChar w:fldCharType="end"/>
      </w:r>
      <w:r>
        <w:fldChar w:fldCharType="end"/>
      </w:r>
    </w:p>
    <w:p w14:paraId="47B8C0CE">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"_Toc74077543" </w:instrText>
      </w:r>
      <w:r>
        <w:fldChar w:fldCharType="separate"/>
      </w:r>
      <w:r>
        <w:rPr>
          <w:rStyle w:val="24"/>
        </w:rPr>
        <w:t>1.1 研究背景</w:t>
      </w:r>
      <w:r>
        <w:tab/>
      </w:r>
      <w:r>
        <w:fldChar w:fldCharType="begin"/>
      </w:r>
      <w:r>
        <w:instrText xml:space="preserve"> PAGEREF _Toc74077543 \h </w:instrText>
      </w:r>
      <w:r>
        <w:fldChar w:fldCharType="separate"/>
      </w:r>
      <w:r>
        <w:t>9</w:t>
      </w:r>
      <w:r>
        <w:fldChar w:fldCharType="end"/>
      </w:r>
      <w:r>
        <w:fldChar w:fldCharType="end"/>
      </w:r>
    </w:p>
    <w:p w14:paraId="2236A272">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"_Toc74077544" </w:instrText>
      </w:r>
      <w:r>
        <w:fldChar w:fldCharType="separate"/>
      </w:r>
      <w:r>
        <w:rPr>
          <w:rStyle w:val="24"/>
        </w:rPr>
        <w:t>1.2 国内外研究现状</w:t>
      </w:r>
      <w:r>
        <w:tab/>
      </w:r>
      <w:r>
        <w:fldChar w:fldCharType="begin"/>
      </w:r>
      <w:r>
        <w:instrText xml:space="preserve"> PAGEREF _Toc74077544 \h </w:instrText>
      </w:r>
      <w:r>
        <w:fldChar w:fldCharType="separate"/>
      </w:r>
      <w:r>
        <w:t>10</w:t>
      </w:r>
      <w:r>
        <w:fldChar w:fldCharType="end"/>
      </w:r>
      <w:r>
        <w:fldChar w:fldCharType="end"/>
      </w:r>
    </w:p>
    <w:p w14:paraId="620B93FA">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"_Toc74077545" </w:instrText>
      </w:r>
      <w:r>
        <w:fldChar w:fldCharType="separate"/>
      </w:r>
      <w:r>
        <w:rPr>
          <w:rStyle w:val="24"/>
        </w:rPr>
        <w:t>1.3 本系统研究内容</w:t>
      </w:r>
      <w:r>
        <w:tab/>
      </w:r>
      <w:r>
        <w:fldChar w:fldCharType="begin"/>
      </w:r>
      <w:r>
        <w:instrText xml:space="preserve"> PAGEREF _Toc74077545 \h </w:instrText>
      </w:r>
      <w:r>
        <w:fldChar w:fldCharType="separate"/>
      </w:r>
      <w:r>
        <w:t>13</w:t>
      </w:r>
      <w:r>
        <w:fldChar w:fldCharType="end"/>
      </w:r>
      <w:r>
        <w:fldChar w:fldCharType="end"/>
      </w:r>
    </w:p>
    <w:p w14:paraId="6DB5C118">
      <w:pPr>
        <w:pStyle w:val="16"/>
        <w:tabs>
          <w:tab w:val="left" w:pos="960"/>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"_Toc74077546" </w:instrText>
      </w:r>
      <w:r>
        <w:fldChar w:fldCharType="separate"/>
      </w:r>
      <w:r>
        <w:rPr>
          <w:rStyle w:val="24"/>
        </w:rPr>
        <w:t>第2章</w:t>
      </w:r>
      <w:r>
        <w:rPr>
          <w:rFonts w:asciiTheme="minorHAnsi" w:hAnsiTheme="minorHAnsi" w:eastAsiaTheme="minorEastAsia" w:cstheme="minorBidi"/>
          <w:b w:val="0"/>
          <w:bCs w:val="0"/>
          <w:caps w:val="0"/>
          <w:sz w:val="21"/>
          <w:szCs w:val="22"/>
        </w:rPr>
        <w:tab/>
      </w:r>
      <w:r>
        <w:rPr>
          <w:rStyle w:val="24"/>
        </w:rPr>
        <w:t>需求分析</w:t>
      </w:r>
      <w:r>
        <w:tab/>
      </w:r>
      <w:r>
        <w:fldChar w:fldCharType="begin"/>
      </w:r>
      <w:r>
        <w:instrText xml:space="preserve"> PAGEREF _Toc74077546 \h </w:instrText>
      </w:r>
      <w:r>
        <w:fldChar w:fldCharType="separate"/>
      </w:r>
      <w:r>
        <w:t>15</w:t>
      </w:r>
      <w:r>
        <w:fldChar w:fldCharType="end"/>
      </w:r>
      <w:r>
        <w:fldChar w:fldCharType="end"/>
      </w:r>
    </w:p>
    <w:p w14:paraId="09E0CF38">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"_Toc74077547" </w:instrText>
      </w:r>
      <w:r>
        <w:fldChar w:fldCharType="separate"/>
      </w:r>
      <w:r>
        <w:rPr>
          <w:rStyle w:val="24"/>
        </w:rPr>
        <w:t>2.1 可行性分析</w:t>
      </w:r>
      <w:r>
        <w:tab/>
      </w:r>
      <w:r>
        <w:fldChar w:fldCharType="begin"/>
      </w:r>
      <w:r>
        <w:instrText xml:space="preserve"> PAGEREF _Toc74077547 \h </w:instrText>
      </w:r>
      <w:r>
        <w:fldChar w:fldCharType="separate"/>
      </w:r>
      <w:r>
        <w:t>15</w:t>
      </w:r>
      <w:r>
        <w:fldChar w:fldCharType="end"/>
      </w:r>
      <w:r>
        <w:fldChar w:fldCharType="end"/>
      </w:r>
    </w:p>
    <w:p w14:paraId="394A85D5">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"_Toc74077548" </w:instrText>
      </w:r>
      <w:r>
        <w:fldChar w:fldCharType="separate"/>
      </w:r>
      <w:r>
        <w:rPr>
          <w:rStyle w:val="24"/>
        </w:rPr>
        <w:t>2.1.1 技术可行性分析</w:t>
      </w:r>
      <w:r>
        <w:tab/>
      </w:r>
      <w:r>
        <w:fldChar w:fldCharType="begin"/>
      </w:r>
      <w:r>
        <w:instrText xml:space="preserve"> PAGEREF _Toc74077548 \h </w:instrText>
      </w:r>
      <w:r>
        <w:fldChar w:fldCharType="separate"/>
      </w:r>
      <w:r>
        <w:t>15</w:t>
      </w:r>
      <w:r>
        <w:fldChar w:fldCharType="end"/>
      </w:r>
      <w:r>
        <w:fldChar w:fldCharType="end"/>
      </w:r>
    </w:p>
    <w:p w14:paraId="1896EA34">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"_Toc74077549" </w:instrText>
      </w:r>
      <w:r>
        <w:fldChar w:fldCharType="separate"/>
      </w:r>
      <w:r>
        <w:rPr>
          <w:rStyle w:val="24"/>
        </w:rPr>
        <w:t>2.1.2 经济可行性分析</w:t>
      </w:r>
      <w:r>
        <w:tab/>
      </w:r>
      <w:r>
        <w:fldChar w:fldCharType="begin"/>
      </w:r>
      <w:r>
        <w:instrText xml:space="preserve"> PAGEREF _Toc74077549 \h </w:instrText>
      </w:r>
      <w:r>
        <w:fldChar w:fldCharType="separate"/>
      </w:r>
      <w:r>
        <w:t>16</w:t>
      </w:r>
      <w:r>
        <w:fldChar w:fldCharType="end"/>
      </w:r>
      <w:r>
        <w:fldChar w:fldCharType="end"/>
      </w:r>
    </w:p>
    <w:p w14:paraId="41D3A989">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"_Toc74077550" </w:instrText>
      </w:r>
      <w:r>
        <w:fldChar w:fldCharType="separate"/>
      </w:r>
      <w:r>
        <w:rPr>
          <w:rStyle w:val="24"/>
        </w:rPr>
        <w:t>2.2 功能需求</w:t>
      </w:r>
      <w:r>
        <w:tab/>
      </w:r>
      <w:r>
        <w:fldChar w:fldCharType="begin"/>
      </w:r>
      <w:r>
        <w:instrText xml:space="preserve"> PAGEREF _Toc74077550 \h </w:instrText>
      </w:r>
      <w:r>
        <w:fldChar w:fldCharType="separate"/>
      </w:r>
      <w:r>
        <w:t>16</w:t>
      </w:r>
      <w:r>
        <w:fldChar w:fldCharType="end"/>
      </w:r>
      <w:r>
        <w:fldChar w:fldCharType="end"/>
      </w:r>
    </w:p>
    <w:p w14:paraId="3B479275">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"_Toc74077551" </w:instrText>
      </w:r>
      <w:r>
        <w:fldChar w:fldCharType="separate"/>
      </w:r>
      <w:r>
        <w:rPr>
          <w:rStyle w:val="24"/>
        </w:rPr>
        <w:t>2.3 非功能需求</w:t>
      </w:r>
      <w:r>
        <w:tab/>
      </w:r>
      <w:r>
        <w:fldChar w:fldCharType="begin"/>
      </w:r>
      <w:r>
        <w:instrText xml:space="preserve"> PAGEREF _Toc74077551 \h </w:instrText>
      </w:r>
      <w:r>
        <w:fldChar w:fldCharType="separate"/>
      </w:r>
      <w:r>
        <w:t>18</w:t>
      </w:r>
      <w:r>
        <w:fldChar w:fldCharType="end"/>
      </w:r>
      <w:r>
        <w:fldChar w:fldCharType="end"/>
      </w:r>
    </w:p>
    <w:p w14:paraId="329CAC35">
      <w:pPr>
        <w:pStyle w:val="16"/>
        <w:tabs>
          <w:tab w:val="left" w:pos="960"/>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"_Toc74077552" </w:instrText>
      </w:r>
      <w:r>
        <w:fldChar w:fldCharType="separate"/>
      </w:r>
      <w:r>
        <w:rPr>
          <w:rStyle w:val="24"/>
        </w:rPr>
        <w:t>第3章</w:t>
      </w:r>
      <w:r>
        <w:rPr>
          <w:rFonts w:asciiTheme="minorHAnsi" w:hAnsiTheme="minorHAnsi" w:eastAsiaTheme="minorEastAsia" w:cstheme="minorBidi"/>
          <w:b w:val="0"/>
          <w:bCs w:val="0"/>
          <w:caps w:val="0"/>
          <w:sz w:val="21"/>
          <w:szCs w:val="22"/>
        </w:rPr>
        <w:tab/>
      </w:r>
      <w:r>
        <w:rPr>
          <w:rStyle w:val="24"/>
        </w:rPr>
        <w:t>概要设计</w:t>
      </w:r>
      <w:r>
        <w:tab/>
      </w:r>
      <w:r>
        <w:fldChar w:fldCharType="begin"/>
      </w:r>
      <w:r>
        <w:instrText xml:space="preserve"> PAGEREF _Toc74077552 \h </w:instrText>
      </w:r>
      <w:r>
        <w:fldChar w:fldCharType="separate"/>
      </w:r>
      <w:r>
        <w:t>21</w:t>
      </w:r>
      <w:r>
        <w:fldChar w:fldCharType="end"/>
      </w:r>
      <w:r>
        <w:fldChar w:fldCharType="end"/>
      </w:r>
    </w:p>
    <w:p w14:paraId="0E48A3FE">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"_Toc74077553" </w:instrText>
      </w:r>
      <w:r>
        <w:fldChar w:fldCharType="separate"/>
      </w:r>
      <w:r>
        <w:rPr>
          <w:rStyle w:val="24"/>
        </w:rPr>
        <w:t>3.1 系统模块设计</w:t>
      </w:r>
      <w:r>
        <w:tab/>
      </w:r>
      <w:r>
        <w:fldChar w:fldCharType="begin"/>
      </w:r>
      <w:r>
        <w:instrText xml:space="preserve"> PAGEREF _Toc74077553 \h </w:instrText>
      </w:r>
      <w:r>
        <w:fldChar w:fldCharType="separate"/>
      </w:r>
      <w:r>
        <w:t>21</w:t>
      </w:r>
      <w:r>
        <w:fldChar w:fldCharType="end"/>
      </w:r>
      <w:r>
        <w:fldChar w:fldCharType="end"/>
      </w:r>
    </w:p>
    <w:p w14:paraId="630DDE83">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"_Toc74077554" </w:instrText>
      </w:r>
      <w:r>
        <w:fldChar w:fldCharType="separate"/>
      </w:r>
      <w:r>
        <w:rPr>
          <w:rStyle w:val="24"/>
        </w:rPr>
        <w:t>3.1.1 用户模块概要设计</w:t>
      </w:r>
      <w:r>
        <w:tab/>
      </w:r>
      <w:r>
        <w:fldChar w:fldCharType="begin"/>
      </w:r>
      <w:r>
        <w:instrText xml:space="preserve"> PAGEREF _Toc74077554 \h </w:instrText>
      </w:r>
      <w:r>
        <w:fldChar w:fldCharType="separate"/>
      </w:r>
      <w:r>
        <w:t>21</w:t>
      </w:r>
      <w:r>
        <w:fldChar w:fldCharType="end"/>
      </w:r>
      <w:r>
        <w:fldChar w:fldCharType="end"/>
      </w:r>
    </w:p>
    <w:p w14:paraId="61EF2E82">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"_Toc74077555" </w:instrText>
      </w:r>
      <w:r>
        <w:fldChar w:fldCharType="separate"/>
      </w:r>
      <w:r>
        <w:rPr>
          <w:rStyle w:val="24"/>
        </w:rPr>
        <w:t>3.1.2 组织模块概要设计</w:t>
      </w:r>
      <w:r>
        <w:tab/>
      </w:r>
      <w:r>
        <w:fldChar w:fldCharType="begin"/>
      </w:r>
      <w:r>
        <w:instrText xml:space="preserve"> PAGEREF _Toc74077555 \h </w:instrText>
      </w:r>
      <w:r>
        <w:fldChar w:fldCharType="separate"/>
      </w:r>
      <w:r>
        <w:t>22</w:t>
      </w:r>
      <w:r>
        <w:fldChar w:fldCharType="end"/>
      </w:r>
      <w:r>
        <w:fldChar w:fldCharType="end"/>
      </w:r>
    </w:p>
    <w:p w14:paraId="26CF8318">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"_Toc74077556" </w:instrText>
      </w:r>
      <w:r>
        <w:fldChar w:fldCharType="separate"/>
      </w:r>
      <w:r>
        <w:rPr>
          <w:rStyle w:val="24"/>
        </w:rPr>
        <w:t>3.1.3 通知模块概要设计</w:t>
      </w:r>
      <w:r>
        <w:tab/>
      </w:r>
      <w:r>
        <w:fldChar w:fldCharType="begin"/>
      </w:r>
      <w:r>
        <w:instrText xml:space="preserve"> PAGEREF _Toc74077556 \h </w:instrText>
      </w:r>
      <w:r>
        <w:fldChar w:fldCharType="separate"/>
      </w:r>
      <w:r>
        <w:t>23</w:t>
      </w:r>
      <w:r>
        <w:fldChar w:fldCharType="end"/>
      </w:r>
      <w:r>
        <w:fldChar w:fldCharType="end"/>
      </w:r>
    </w:p>
    <w:p w14:paraId="72157E23">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"_Toc74077557" </w:instrText>
      </w:r>
      <w:r>
        <w:fldChar w:fldCharType="separate"/>
      </w:r>
      <w:r>
        <w:rPr>
          <w:rStyle w:val="24"/>
        </w:rPr>
        <w:t>3.1.4 应用模块概要设计</w:t>
      </w:r>
      <w:r>
        <w:tab/>
      </w:r>
      <w:r>
        <w:fldChar w:fldCharType="begin"/>
      </w:r>
      <w:r>
        <w:instrText xml:space="preserve"> PAGEREF _Toc74077557 \h </w:instrText>
      </w:r>
      <w:r>
        <w:fldChar w:fldCharType="separate"/>
      </w:r>
      <w:r>
        <w:t>24</w:t>
      </w:r>
      <w:r>
        <w:fldChar w:fldCharType="end"/>
      </w:r>
      <w:r>
        <w:fldChar w:fldCharType="end"/>
      </w:r>
    </w:p>
    <w:p w14:paraId="71D6975F">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"_Toc74077558" </w:instrText>
      </w:r>
      <w:r>
        <w:fldChar w:fldCharType="separate"/>
      </w:r>
      <w:r>
        <w:rPr>
          <w:rStyle w:val="24"/>
        </w:rPr>
        <w:t>3.1.5 表单模块概要设计</w:t>
      </w:r>
      <w:r>
        <w:tab/>
      </w:r>
      <w:r>
        <w:fldChar w:fldCharType="begin"/>
      </w:r>
      <w:r>
        <w:instrText xml:space="preserve"> PAGEREF _Toc74077558 \h </w:instrText>
      </w:r>
      <w:r>
        <w:fldChar w:fldCharType="separate"/>
      </w:r>
      <w:r>
        <w:t>25</w:t>
      </w:r>
      <w:r>
        <w:fldChar w:fldCharType="end"/>
      </w:r>
      <w:r>
        <w:fldChar w:fldCharType="end"/>
      </w:r>
    </w:p>
    <w:p w14:paraId="05427D9A">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"_Toc74077559" </w:instrText>
      </w:r>
      <w:r>
        <w:fldChar w:fldCharType="separate"/>
      </w:r>
      <w:r>
        <w:rPr>
          <w:rStyle w:val="24"/>
        </w:rPr>
        <w:t>3.1.6 工作流模块概要设计</w:t>
      </w:r>
      <w:r>
        <w:tab/>
      </w:r>
      <w:r>
        <w:fldChar w:fldCharType="begin"/>
      </w:r>
      <w:r>
        <w:instrText xml:space="preserve"> PAGEREF _Toc74077559 \h </w:instrText>
      </w:r>
      <w:r>
        <w:fldChar w:fldCharType="separate"/>
      </w:r>
      <w:r>
        <w:t>26</w:t>
      </w:r>
      <w:r>
        <w:fldChar w:fldCharType="end"/>
      </w:r>
      <w:r>
        <w:fldChar w:fldCharType="end"/>
      </w:r>
    </w:p>
    <w:p w14:paraId="50B73C7C">
      <w:pPr>
        <w:pStyle w:val="9"/>
        <w:tabs>
          <w:tab w:val="right" w:leader="dot" w:pos="8777"/>
        </w:tabs>
        <w:ind w:left="480"/>
        <w:rPr>
          <w:rFonts w:asciiTheme="minorHAnsi" w:hAnsiTheme="minorHAnsi" w:eastAsiaTheme="minorEastAsia" w:cstheme="minorBidi"/>
          <w:iCs w:val="0"/>
          <w:sz w:val="21"/>
          <w:szCs w:val="22"/>
        </w:rPr>
      </w:pPr>
      <w:r>
        <w:fldChar w:fldCharType="begin"/>
      </w:r>
      <w:r>
        <w:instrText xml:space="preserve"> HYPERLINK \l "_Toc74077560" </w:instrText>
      </w:r>
      <w:r>
        <w:fldChar w:fldCharType="separate"/>
      </w:r>
      <w:r>
        <w:rPr>
          <w:rStyle w:val="24"/>
        </w:rPr>
        <w:t>3.1.7 权限模块概要设计</w:t>
      </w:r>
      <w:r>
        <w:tab/>
      </w:r>
      <w:r>
        <w:fldChar w:fldCharType="begin"/>
      </w:r>
      <w:r>
        <w:instrText xml:space="preserve"> PAGEREF _Toc74077560 \h </w:instrText>
      </w:r>
      <w:r>
        <w:fldChar w:fldCharType="separate"/>
      </w:r>
      <w:r>
        <w:t>27</w:t>
      </w:r>
      <w:r>
        <w:fldChar w:fldCharType="end"/>
      </w:r>
      <w:r>
        <w:fldChar w:fldCharType="end"/>
      </w:r>
    </w:p>
    <w:p w14:paraId="424C343F">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"_Toc74077561" </w:instrText>
      </w:r>
      <w:r>
        <w:fldChar w:fldCharType="separate"/>
      </w:r>
      <w:r>
        <w:rPr>
          <w:rStyle w:val="24"/>
        </w:rPr>
        <w:t>3.2 系统层次设计</w:t>
      </w:r>
      <w:r>
        <w:tab/>
      </w:r>
      <w:r>
        <w:fldChar w:fldCharType="begin"/>
      </w:r>
      <w:r>
        <w:instrText xml:space="preserve"> PAGEREF _Toc74077561 \h </w:instrText>
      </w:r>
      <w:r>
        <w:fldChar w:fldCharType="separate"/>
      </w:r>
      <w:r>
        <w:t>27</w:t>
      </w:r>
      <w:r>
        <w:fldChar w:fldCharType="end"/>
      </w:r>
      <w:r>
        <w:fldChar w:fldCharType="end"/>
      </w:r>
    </w:p>
    <w:p w14:paraId="116F7603">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"_Toc74077562" </w:instrText>
      </w:r>
      <w:r>
        <w:fldChar w:fldCharType="separate"/>
      </w:r>
      <w:r>
        <w:rPr>
          <w:rStyle w:val="24"/>
        </w:rPr>
        <w:t>3.3 数据库设计</w:t>
      </w:r>
      <w:r>
        <w:tab/>
      </w:r>
      <w:r>
        <w:fldChar w:fldCharType="begin"/>
      </w:r>
      <w:r>
        <w:instrText xml:space="preserve"> PAGEREF _Toc74077562 \h </w:instrText>
      </w:r>
      <w:r>
        <w:fldChar w:fldCharType="separate"/>
      </w:r>
      <w:r>
        <w:t>30</w:t>
      </w:r>
      <w:r>
        <w:fldChar w:fldCharType="end"/>
      </w:r>
      <w:r>
        <w:fldChar w:fldCharType="end"/>
      </w:r>
    </w:p>
    <w:p w14:paraId="11346565">
      <w:pPr>
        <w:pStyle w:val="16"/>
        <w:tabs>
          <w:tab w:val="left" w:pos="960"/>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"_Toc74077563" </w:instrText>
      </w:r>
      <w:r>
        <w:fldChar w:fldCharType="separate"/>
      </w:r>
      <w:r>
        <w:rPr>
          <w:rStyle w:val="24"/>
        </w:rPr>
        <w:t>第4章</w:t>
      </w:r>
      <w:r>
        <w:rPr>
          <w:rFonts w:asciiTheme="minorHAnsi" w:hAnsiTheme="minorHAnsi" w:eastAsiaTheme="minorEastAsia" w:cstheme="minorBidi"/>
          <w:b w:val="0"/>
          <w:bCs w:val="0"/>
          <w:caps w:val="0"/>
          <w:sz w:val="21"/>
          <w:szCs w:val="22"/>
        </w:rPr>
        <w:tab/>
      </w:r>
      <w:r>
        <w:rPr>
          <w:rStyle w:val="24"/>
        </w:rPr>
        <w:t>系统详细设计</w:t>
      </w:r>
      <w:r>
        <w:tab/>
      </w:r>
      <w:r>
        <w:fldChar w:fldCharType="begin"/>
      </w:r>
      <w:r>
        <w:instrText xml:space="preserve"> PAGEREF _Toc74077563 \h </w:instrText>
      </w:r>
      <w:r>
        <w:fldChar w:fldCharType="separate"/>
      </w:r>
      <w:r>
        <w:t>31</w:t>
      </w:r>
      <w:r>
        <w:fldChar w:fldCharType="end"/>
      </w:r>
      <w:r>
        <w:fldChar w:fldCharType="end"/>
      </w:r>
    </w:p>
    <w:p w14:paraId="1C41FC54">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"_Toc74077564" </w:instrText>
      </w:r>
      <w:r>
        <w:fldChar w:fldCharType="separate"/>
      </w:r>
      <w:r>
        <w:rPr>
          <w:rStyle w:val="24"/>
        </w:rPr>
        <w:t>4.1 表单模块详细设计</w:t>
      </w:r>
      <w:r>
        <w:tab/>
      </w:r>
      <w:r>
        <w:fldChar w:fldCharType="begin"/>
      </w:r>
      <w:r>
        <w:instrText xml:space="preserve"> PAGEREF _Toc74077564 \h </w:instrText>
      </w:r>
      <w:r>
        <w:fldChar w:fldCharType="separate"/>
      </w:r>
      <w:r>
        <w:t>31</w:t>
      </w:r>
      <w:r>
        <w:fldChar w:fldCharType="end"/>
      </w:r>
      <w:r>
        <w:fldChar w:fldCharType="end"/>
      </w:r>
    </w:p>
    <w:p w14:paraId="350E1890">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"_Toc74077565" </w:instrText>
      </w:r>
      <w:r>
        <w:fldChar w:fldCharType="separate"/>
      </w:r>
      <w:r>
        <w:rPr>
          <w:rStyle w:val="24"/>
        </w:rPr>
        <w:t>4.2 用户模块详细设计</w:t>
      </w:r>
      <w:r>
        <w:tab/>
      </w:r>
      <w:r>
        <w:fldChar w:fldCharType="begin"/>
      </w:r>
      <w:r>
        <w:instrText xml:space="preserve"> PAGEREF _Toc74077565 \h </w:instrText>
      </w:r>
      <w:r>
        <w:fldChar w:fldCharType="separate"/>
      </w:r>
      <w:r>
        <w:t>32</w:t>
      </w:r>
      <w:r>
        <w:fldChar w:fldCharType="end"/>
      </w:r>
      <w:r>
        <w:fldChar w:fldCharType="end"/>
      </w:r>
    </w:p>
    <w:p w14:paraId="40A0DA0D">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"_Toc74077566" </w:instrText>
      </w:r>
      <w:r>
        <w:fldChar w:fldCharType="separate"/>
      </w:r>
      <w:r>
        <w:rPr>
          <w:rStyle w:val="24"/>
        </w:rPr>
        <w:t>4.3 应用模块详细设计</w:t>
      </w:r>
      <w:r>
        <w:tab/>
      </w:r>
      <w:r>
        <w:fldChar w:fldCharType="begin"/>
      </w:r>
      <w:r>
        <w:instrText xml:space="preserve"> PAGEREF _Toc74077566 \h </w:instrText>
      </w:r>
      <w:r>
        <w:fldChar w:fldCharType="separate"/>
      </w:r>
      <w:r>
        <w:t>34</w:t>
      </w:r>
      <w:r>
        <w:fldChar w:fldCharType="end"/>
      </w:r>
      <w:r>
        <w:fldChar w:fldCharType="end"/>
      </w:r>
    </w:p>
    <w:p w14:paraId="3013411A">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"_Toc74077567" </w:instrText>
      </w:r>
      <w:r>
        <w:fldChar w:fldCharType="separate"/>
      </w:r>
      <w:r>
        <w:rPr>
          <w:rStyle w:val="24"/>
        </w:rPr>
        <w:t>4.4 权限模块详细设计</w:t>
      </w:r>
      <w:r>
        <w:tab/>
      </w:r>
      <w:r>
        <w:fldChar w:fldCharType="begin"/>
      </w:r>
      <w:r>
        <w:instrText xml:space="preserve"> PAGEREF _Toc74077567 \h </w:instrText>
      </w:r>
      <w:r>
        <w:fldChar w:fldCharType="separate"/>
      </w:r>
      <w:r>
        <w:t>34</w:t>
      </w:r>
      <w:r>
        <w:fldChar w:fldCharType="end"/>
      </w:r>
      <w:r>
        <w:fldChar w:fldCharType="end"/>
      </w:r>
    </w:p>
    <w:p w14:paraId="6F29CDFB">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"_Toc74077568" </w:instrText>
      </w:r>
      <w:r>
        <w:fldChar w:fldCharType="separate"/>
      </w:r>
      <w:r>
        <w:rPr>
          <w:rStyle w:val="24"/>
        </w:rPr>
        <w:t>4.5 通知模块详细设计</w:t>
      </w:r>
      <w:r>
        <w:tab/>
      </w:r>
      <w:r>
        <w:fldChar w:fldCharType="begin"/>
      </w:r>
      <w:r>
        <w:instrText xml:space="preserve"> PAGEREF _Toc74077568 \h </w:instrText>
      </w:r>
      <w:r>
        <w:fldChar w:fldCharType="separate"/>
      </w:r>
      <w:r>
        <w:t>35</w:t>
      </w:r>
      <w:r>
        <w:fldChar w:fldCharType="end"/>
      </w:r>
      <w:r>
        <w:fldChar w:fldCharType="end"/>
      </w:r>
    </w:p>
    <w:p w14:paraId="58B465FE">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"_Toc74077569" </w:instrText>
      </w:r>
      <w:r>
        <w:fldChar w:fldCharType="separate"/>
      </w:r>
      <w:r>
        <w:rPr>
          <w:rStyle w:val="24"/>
        </w:rPr>
        <w:t>4.6 工作流模块详细设计</w:t>
      </w:r>
      <w:r>
        <w:tab/>
      </w:r>
      <w:r>
        <w:fldChar w:fldCharType="begin"/>
      </w:r>
      <w:r>
        <w:instrText xml:space="preserve"> PAGEREF _Toc74077569 \h </w:instrText>
      </w:r>
      <w:r>
        <w:fldChar w:fldCharType="separate"/>
      </w:r>
      <w:r>
        <w:t>37</w:t>
      </w:r>
      <w:r>
        <w:fldChar w:fldCharType="end"/>
      </w:r>
      <w:r>
        <w:fldChar w:fldCharType="end"/>
      </w:r>
    </w:p>
    <w:p w14:paraId="350A99A6">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"_Toc74077570" </w:instrText>
      </w:r>
      <w:r>
        <w:fldChar w:fldCharType="separate"/>
      </w:r>
      <w:r>
        <w:rPr>
          <w:rStyle w:val="24"/>
        </w:rPr>
        <w:t>4.7 组织模块详细设计</w:t>
      </w:r>
      <w:r>
        <w:tab/>
      </w:r>
      <w:r>
        <w:fldChar w:fldCharType="begin"/>
      </w:r>
      <w:r>
        <w:instrText xml:space="preserve"> PAGEREF _Toc74077570 \h </w:instrText>
      </w:r>
      <w:r>
        <w:fldChar w:fldCharType="separate"/>
      </w:r>
      <w:r>
        <w:t>37</w:t>
      </w:r>
      <w:r>
        <w:fldChar w:fldCharType="end"/>
      </w:r>
      <w:r>
        <w:fldChar w:fldCharType="end"/>
      </w:r>
    </w:p>
    <w:p w14:paraId="1AA8F10B">
      <w:pPr>
        <w:pStyle w:val="16"/>
        <w:tabs>
          <w:tab w:val="left" w:pos="960"/>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"_Toc74077571" </w:instrText>
      </w:r>
      <w:r>
        <w:fldChar w:fldCharType="separate"/>
      </w:r>
      <w:r>
        <w:rPr>
          <w:rStyle w:val="24"/>
        </w:rPr>
        <w:t>第5章</w:t>
      </w:r>
      <w:r>
        <w:rPr>
          <w:rFonts w:asciiTheme="minorHAnsi" w:hAnsiTheme="minorHAnsi" w:eastAsiaTheme="minorEastAsia" w:cstheme="minorBidi"/>
          <w:b w:val="0"/>
          <w:bCs w:val="0"/>
          <w:caps w:val="0"/>
          <w:sz w:val="21"/>
          <w:szCs w:val="22"/>
        </w:rPr>
        <w:tab/>
      </w:r>
      <w:r>
        <w:rPr>
          <w:rStyle w:val="24"/>
        </w:rPr>
        <w:t>系统测试</w:t>
      </w:r>
      <w:r>
        <w:tab/>
      </w:r>
      <w:r>
        <w:fldChar w:fldCharType="begin"/>
      </w:r>
      <w:r>
        <w:instrText xml:space="preserve"> PAGEREF _Toc74077571 \h </w:instrText>
      </w:r>
      <w:r>
        <w:fldChar w:fldCharType="separate"/>
      </w:r>
      <w:r>
        <w:t>39</w:t>
      </w:r>
      <w:r>
        <w:fldChar w:fldCharType="end"/>
      </w:r>
      <w:r>
        <w:fldChar w:fldCharType="end"/>
      </w:r>
    </w:p>
    <w:p w14:paraId="6845E519">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"_Toc74077572" </w:instrText>
      </w:r>
      <w:r>
        <w:fldChar w:fldCharType="separate"/>
      </w:r>
      <w:r>
        <w:rPr>
          <w:rStyle w:val="24"/>
        </w:rPr>
        <w:t>5.1 用户模块测试</w:t>
      </w:r>
      <w:r>
        <w:tab/>
      </w:r>
      <w:r>
        <w:fldChar w:fldCharType="begin"/>
      </w:r>
      <w:r>
        <w:instrText xml:space="preserve"> PAGEREF _Toc74077572 \h </w:instrText>
      </w:r>
      <w:r>
        <w:fldChar w:fldCharType="separate"/>
      </w:r>
      <w:r>
        <w:t>39</w:t>
      </w:r>
      <w:r>
        <w:fldChar w:fldCharType="end"/>
      </w:r>
      <w:r>
        <w:fldChar w:fldCharType="end"/>
      </w:r>
    </w:p>
    <w:p w14:paraId="5CD8D9E9">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"_Toc74077573" </w:instrText>
      </w:r>
      <w:r>
        <w:fldChar w:fldCharType="separate"/>
      </w:r>
      <w:r>
        <w:rPr>
          <w:rStyle w:val="24"/>
        </w:rPr>
        <w:t>5.2 组织模块测试</w:t>
      </w:r>
      <w:r>
        <w:tab/>
      </w:r>
      <w:r>
        <w:fldChar w:fldCharType="begin"/>
      </w:r>
      <w:r>
        <w:instrText xml:space="preserve"> PAGEREF _Toc74077573 \h </w:instrText>
      </w:r>
      <w:r>
        <w:fldChar w:fldCharType="separate"/>
      </w:r>
      <w:r>
        <w:t>42</w:t>
      </w:r>
      <w:r>
        <w:fldChar w:fldCharType="end"/>
      </w:r>
      <w:r>
        <w:fldChar w:fldCharType="end"/>
      </w:r>
    </w:p>
    <w:p w14:paraId="55C541CD">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"_Toc74077574" </w:instrText>
      </w:r>
      <w:r>
        <w:fldChar w:fldCharType="separate"/>
      </w:r>
      <w:r>
        <w:rPr>
          <w:rStyle w:val="24"/>
        </w:rPr>
        <w:t>5.3 应用模块测试</w:t>
      </w:r>
      <w:r>
        <w:tab/>
      </w:r>
      <w:r>
        <w:fldChar w:fldCharType="begin"/>
      </w:r>
      <w:r>
        <w:instrText xml:space="preserve"> PAGEREF _Toc74077574 \h </w:instrText>
      </w:r>
      <w:r>
        <w:fldChar w:fldCharType="separate"/>
      </w:r>
      <w:r>
        <w:t>42</w:t>
      </w:r>
      <w:r>
        <w:fldChar w:fldCharType="end"/>
      </w:r>
      <w:r>
        <w:fldChar w:fldCharType="end"/>
      </w:r>
    </w:p>
    <w:p w14:paraId="2C8FBCA2">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"_Toc74077575" </w:instrText>
      </w:r>
      <w:r>
        <w:fldChar w:fldCharType="separate"/>
      </w:r>
      <w:r>
        <w:rPr>
          <w:rStyle w:val="24"/>
        </w:rPr>
        <w:t>5.4 表单模块测试</w:t>
      </w:r>
      <w:r>
        <w:tab/>
      </w:r>
      <w:r>
        <w:fldChar w:fldCharType="begin"/>
      </w:r>
      <w:r>
        <w:instrText xml:space="preserve"> PAGEREF _Toc74077575 \h </w:instrText>
      </w:r>
      <w:r>
        <w:fldChar w:fldCharType="separate"/>
      </w:r>
      <w:r>
        <w:t>43</w:t>
      </w:r>
      <w:r>
        <w:fldChar w:fldCharType="end"/>
      </w:r>
      <w:r>
        <w:fldChar w:fldCharType="end"/>
      </w:r>
    </w:p>
    <w:p w14:paraId="3496C096">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"_Toc74077576" </w:instrText>
      </w:r>
      <w:r>
        <w:fldChar w:fldCharType="separate"/>
      </w:r>
      <w:r>
        <w:rPr>
          <w:rStyle w:val="24"/>
        </w:rPr>
        <w:t>5.5 工作流模块测试</w:t>
      </w:r>
      <w:r>
        <w:tab/>
      </w:r>
      <w:r>
        <w:fldChar w:fldCharType="begin"/>
      </w:r>
      <w:r>
        <w:instrText xml:space="preserve"> PAGEREF _Toc74077576 \h </w:instrText>
      </w:r>
      <w:r>
        <w:fldChar w:fldCharType="separate"/>
      </w:r>
      <w:r>
        <w:t>45</w:t>
      </w:r>
      <w:r>
        <w:fldChar w:fldCharType="end"/>
      </w:r>
      <w:r>
        <w:fldChar w:fldCharType="end"/>
      </w:r>
    </w:p>
    <w:p w14:paraId="63E62F16">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"_Toc74077577" </w:instrText>
      </w:r>
      <w:r>
        <w:fldChar w:fldCharType="separate"/>
      </w:r>
      <w:r>
        <w:rPr>
          <w:rStyle w:val="24"/>
        </w:rPr>
        <w:t>5.6 权限模块测试</w:t>
      </w:r>
      <w:r>
        <w:tab/>
      </w:r>
      <w:r>
        <w:fldChar w:fldCharType="begin"/>
      </w:r>
      <w:r>
        <w:instrText xml:space="preserve"> PAGEREF _Toc74077577 \h </w:instrText>
      </w:r>
      <w:r>
        <w:fldChar w:fldCharType="separate"/>
      </w:r>
      <w:r>
        <w:t>46</w:t>
      </w:r>
      <w:r>
        <w:fldChar w:fldCharType="end"/>
      </w:r>
      <w:r>
        <w:fldChar w:fldCharType="end"/>
      </w:r>
    </w:p>
    <w:p w14:paraId="0AB8E09D">
      <w:pPr>
        <w:pStyle w:val="17"/>
        <w:tabs>
          <w:tab w:val="right" w:leader="dot" w:pos="8777"/>
        </w:tabs>
        <w:ind w:left="240"/>
        <w:rPr>
          <w:rFonts w:asciiTheme="minorHAnsi" w:hAnsiTheme="minorHAnsi" w:eastAsiaTheme="minorEastAsia" w:cstheme="minorBidi"/>
          <w:smallCaps w:val="0"/>
          <w:sz w:val="21"/>
          <w:szCs w:val="22"/>
        </w:rPr>
      </w:pPr>
      <w:r>
        <w:fldChar w:fldCharType="begin"/>
      </w:r>
      <w:r>
        <w:instrText xml:space="preserve"> HYPERLINK \l "_Toc74077578" </w:instrText>
      </w:r>
      <w:r>
        <w:fldChar w:fldCharType="separate"/>
      </w:r>
      <w:r>
        <w:rPr>
          <w:rStyle w:val="24"/>
        </w:rPr>
        <w:t>5.7 消息模块测试</w:t>
      </w:r>
      <w:r>
        <w:tab/>
      </w:r>
      <w:r>
        <w:fldChar w:fldCharType="begin"/>
      </w:r>
      <w:r>
        <w:instrText xml:space="preserve"> PAGEREF _Toc74077578 \h </w:instrText>
      </w:r>
      <w:r>
        <w:fldChar w:fldCharType="separate"/>
      </w:r>
      <w:r>
        <w:t>47</w:t>
      </w:r>
      <w:r>
        <w:fldChar w:fldCharType="end"/>
      </w:r>
      <w:r>
        <w:fldChar w:fldCharType="end"/>
      </w:r>
    </w:p>
    <w:p w14:paraId="1C0104C3">
      <w:pPr>
        <w:pStyle w:val="16"/>
        <w:tabs>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"_Toc74077579" </w:instrText>
      </w:r>
      <w:r>
        <w:fldChar w:fldCharType="separate"/>
      </w:r>
      <w:r>
        <w:rPr>
          <w:rStyle w:val="24"/>
        </w:rPr>
        <w:t>结论</w:t>
      </w:r>
      <w:r>
        <w:tab/>
      </w:r>
      <w:r>
        <w:fldChar w:fldCharType="begin"/>
      </w:r>
      <w:r>
        <w:instrText xml:space="preserve"> PAGEREF _Toc74077579 \h </w:instrText>
      </w:r>
      <w:r>
        <w:fldChar w:fldCharType="separate"/>
      </w:r>
      <w:r>
        <w:t>49</w:t>
      </w:r>
      <w:r>
        <w:fldChar w:fldCharType="end"/>
      </w:r>
      <w:r>
        <w:fldChar w:fldCharType="end"/>
      </w:r>
    </w:p>
    <w:p w14:paraId="5A97DBCF">
      <w:pPr>
        <w:pStyle w:val="16"/>
        <w:tabs>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"_Toc74077580" </w:instrText>
      </w:r>
      <w:r>
        <w:fldChar w:fldCharType="separate"/>
      </w:r>
      <w:r>
        <w:rPr>
          <w:rStyle w:val="24"/>
        </w:rPr>
        <w:t>参考文献</w:t>
      </w:r>
      <w:r>
        <w:tab/>
      </w:r>
      <w:r>
        <w:fldChar w:fldCharType="begin"/>
      </w:r>
      <w:r>
        <w:instrText xml:space="preserve"> PAGEREF _Toc74077580 \h </w:instrText>
      </w:r>
      <w:r>
        <w:fldChar w:fldCharType="separate"/>
      </w:r>
      <w:r>
        <w:t>51</w:t>
      </w:r>
      <w:r>
        <w:fldChar w:fldCharType="end"/>
      </w:r>
      <w:r>
        <w:fldChar w:fldCharType="end"/>
      </w:r>
    </w:p>
    <w:p w14:paraId="43B9117A">
      <w:pPr>
        <w:pStyle w:val="16"/>
        <w:tabs>
          <w:tab w:val="right" w:leader="dot" w:pos="8777"/>
        </w:tabs>
        <w:rPr>
          <w:rFonts w:asciiTheme="minorHAnsi" w:hAnsiTheme="minorHAnsi" w:eastAsiaTheme="minorEastAsia" w:cstheme="minorBidi"/>
          <w:b w:val="0"/>
          <w:bCs w:val="0"/>
          <w:caps w:val="0"/>
          <w:sz w:val="21"/>
          <w:szCs w:val="22"/>
        </w:rPr>
      </w:pPr>
      <w:r>
        <w:fldChar w:fldCharType="begin"/>
      </w:r>
      <w:r>
        <w:instrText xml:space="preserve"> HYPERLINK \l "_Toc74077581" </w:instrText>
      </w:r>
      <w:r>
        <w:fldChar w:fldCharType="separate"/>
      </w:r>
      <w:r>
        <w:rPr>
          <w:rStyle w:val="24"/>
        </w:rPr>
        <w:t>致谢</w:t>
      </w:r>
      <w:r>
        <w:tab/>
      </w:r>
      <w:r>
        <w:fldChar w:fldCharType="begin"/>
      </w:r>
      <w:r>
        <w:instrText xml:space="preserve"> PAGEREF _Toc74077581 \h </w:instrText>
      </w:r>
      <w:r>
        <w:fldChar w:fldCharType="separate"/>
      </w:r>
      <w:r>
        <w:t>53</w:t>
      </w:r>
      <w:r>
        <w:fldChar w:fldCharType="end"/>
      </w:r>
      <w:r>
        <w:fldChar w:fldCharType="end"/>
      </w:r>
    </w:p>
    <w:p w14:paraId="26DC136A">
      <w:pPr>
        <w:spacing w:line="400" w:lineRule="exact"/>
        <w:ind w:firstLine="400"/>
        <w:rPr>
          <w:rFonts w:asciiTheme="minorHAnsi" w:eastAsiaTheme="minorHAnsi"/>
          <w:b/>
          <w:bCs/>
          <w:kern w:val="44"/>
          <w:sz w:val="20"/>
          <w:szCs w:val="44"/>
        </w:rPr>
      </w:pPr>
      <w:r>
        <w:rPr>
          <w:rFonts w:asciiTheme="minorHAnsi" w:eastAsiaTheme="minorHAnsi"/>
          <w:b/>
          <w:bCs/>
          <w:kern w:val="44"/>
          <w:sz w:val="20"/>
          <w:szCs w:val="44"/>
        </w:rPr>
        <w:fldChar w:fldCharType="end"/>
      </w:r>
    </w:p>
    <w:p w14:paraId="74875A0F">
      <w:pPr>
        <w:spacing w:line="400" w:lineRule="exact"/>
        <w:ind w:firstLine="400"/>
        <w:rPr>
          <w:rFonts w:asciiTheme="minorHAnsi" w:eastAsiaTheme="minorHAnsi"/>
          <w:b/>
          <w:bCs/>
          <w:kern w:val="44"/>
          <w:sz w:val="20"/>
          <w:szCs w:val="44"/>
        </w:rPr>
      </w:pPr>
    </w:p>
    <w:p w14:paraId="65867246">
      <w:pPr>
        <w:spacing w:line="400" w:lineRule="exact"/>
        <w:ind w:firstLine="400"/>
        <w:rPr>
          <w:rFonts w:asciiTheme="minorHAnsi" w:eastAsiaTheme="minorHAnsi"/>
          <w:b/>
          <w:bCs/>
          <w:kern w:val="44"/>
          <w:sz w:val="20"/>
          <w:szCs w:val="44"/>
        </w:rPr>
      </w:pPr>
    </w:p>
    <w:p w14:paraId="163A1361">
      <w:pPr>
        <w:spacing w:line="400" w:lineRule="exact"/>
        <w:ind w:firstLine="400"/>
        <w:rPr>
          <w:rFonts w:asciiTheme="minorHAnsi" w:eastAsiaTheme="minorHAnsi"/>
          <w:b/>
          <w:bCs/>
          <w:kern w:val="44"/>
          <w:sz w:val="20"/>
          <w:szCs w:val="44"/>
        </w:rPr>
      </w:pPr>
    </w:p>
    <w:p w14:paraId="678A9F9E">
      <w:pPr>
        <w:spacing w:line="400" w:lineRule="exact"/>
        <w:ind w:firstLine="400"/>
        <w:rPr>
          <w:rFonts w:asciiTheme="minorHAnsi" w:eastAsiaTheme="minorHAnsi"/>
          <w:b/>
          <w:bCs/>
          <w:kern w:val="44"/>
          <w:sz w:val="20"/>
          <w:szCs w:val="44"/>
        </w:rPr>
      </w:pPr>
    </w:p>
    <w:p w14:paraId="6818122F">
      <w:pPr>
        <w:spacing w:line="400" w:lineRule="exact"/>
        <w:ind w:firstLine="400"/>
        <w:rPr>
          <w:rFonts w:asciiTheme="minorHAnsi" w:eastAsiaTheme="minorHAnsi"/>
          <w:b/>
          <w:bCs/>
          <w:kern w:val="44"/>
          <w:sz w:val="20"/>
          <w:szCs w:val="44"/>
        </w:rPr>
      </w:pPr>
    </w:p>
    <w:p w14:paraId="5020D0C4">
      <w:pPr>
        <w:spacing w:line="400" w:lineRule="exact"/>
        <w:ind w:firstLine="400"/>
        <w:rPr>
          <w:rFonts w:asciiTheme="minorHAnsi" w:eastAsiaTheme="minorHAnsi"/>
          <w:b/>
          <w:bCs/>
          <w:kern w:val="44"/>
          <w:sz w:val="20"/>
          <w:szCs w:val="44"/>
        </w:rPr>
      </w:pPr>
    </w:p>
    <w:p w14:paraId="031DB16A">
      <w:pPr>
        <w:spacing w:line="400" w:lineRule="exact"/>
        <w:ind w:firstLine="400"/>
        <w:rPr>
          <w:rFonts w:asciiTheme="minorHAnsi" w:eastAsiaTheme="minorHAnsi"/>
          <w:b/>
          <w:bCs/>
          <w:kern w:val="44"/>
          <w:sz w:val="20"/>
          <w:szCs w:val="44"/>
        </w:rPr>
      </w:pPr>
    </w:p>
    <w:p w14:paraId="5D249554">
      <w:pPr>
        <w:spacing w:line="400" w:lineRule="exact"/>
        <w:ind w:firstLine="400"/>
        <w:rPr>
          <w:rFonts w:asciiTheme="minorHAnsi" w:eastAsiaTheme="minorHAnsi"/>
          <w:b/>
          <w:bCs/>
          <w:kern w:val="44"/>
          <w:sz w:val="20"/>
          <w:szCs w:val="44"/>
        </w:rPr>
      </w:pPr>
    </w:p>
    <w:p w14:paraId="0A534DEC">
      <w:pPr>
        <w:spacing w:line="400" w:lineRule="exact"/>
        <w:ind w:firstLine="400"/>
        <w:rPr>
          <w:rFonts w:asciiTheme="minorHAnsi" w:eastAsiaTheme="minorHAnsi"/>
          <w:b/>
          <w:bCs/>
          <w:kern w:val="44"/>
          <w:sz w:val="20"/>
          <w:szCs w:val="44"/>
        </w:rPr>
      </w:pPr>
    </w:p>
    <w:p w14:paraId="14260F48">
      <w:pPr>
        <w:spacing w:line="400" w:lineRule="exact"/>
        <w:ind w:firstLine="400"/>
        <w:rPr>
          <w:rFonts w:asciiTheme="minorHAnsi" w:eastAsiaTheme="minorHAnsi"/>
          <w:b/>
          <w:bCs/>
          <w:kern w:val="44"/>
          <w:sz w:val="20"/>
          <w:szCs w:val="44"/>
        </w:rPr>
      </w:pPr>
    </w:p>
    <w:p w14:paraId="4F6AB222">
      <w:pPr>
        <w:spacing w:line="400" w:lineRule="exact"/>
        <w:ind w:firstLine="400"/>
        <w:rPr>
          <w:rFonts w:asciiTheme="minorHAnsi" w:eastAsiaTheme="minorHAnsi"/>
          <w:b/>
          <w:bCs/>
          <w:kern w:val="44"/>
          <w:sz w:val="20"/>
          <w:szCs w:val="44"/>
        </w:rPr>
      </w:pPr>
    </w:p>
    <w:p w14:paraId="2148CA65">
      <w:pPr>
        <w:pStyle w:val="2"/>
        <w:numPr>
          <w:ilvl w:val="0"/>
          <w:numId w:val="1"/>
        </w:numPr>
        <w:spacing w:before="326" w:after="163"/>
        <w:ind w:left="0" w:firstLine="0"/>
      </w:pPr>
      <w:bookmarkStart w:id="9" w:name="_Toc74074495"/>
      <w:bookmarkStart w:id="10" w:name="_Toc74077542"/>
      <w:bookmarkStart w:id="11" w:name="_Toc74075808"/>
      <w:r>
        <w:rPr>
          <w:rFonts w:hint="eastAsia"/>
        </w:rPr>
        <w:t>绪论</w:t>
      </w:r>
      <w:bookmarkEnd w:id="9"/>
      <w:bookmarkEnd w:id="10"/>
      <w:bookmarkEnd w:id="11"/>
    </w:p>
    <w:p w14:paraId="3AC1B279">
      <w:pPr>
        <w:pStyle w:val="3"/>
      </w:pPr>
      <w:bookmarkStart w:id="12" w:name="_Toc74074496"/>
      <w:bookmarkStart w:id="13" w:name="_Toc74077543"/>
      <w:bookmarkStart w:id="14" w:name="_Toc74075809"/>
      <w:r>
        <w:t xml:space="preserve">1.1 </w:t>
      </w:r>
      <w:r>
        <w:rPr>
          <w:rFonts w:hint="eastAsia"/>
        </w:rPr>
        <w:t>研究背景</w:t>
      </w:r>
      <w:bookmarkEnd w:id="12"/>
      <w:bookmarkEnd w:id="13"/>
      <w:bookmarkEnd w:id="14"/>
    </w:p>
    <w:p w14:paraId="0C8A3F77">
      <w:r>
        <w:rPr>
          <w:rFonts w:hint="eastAsia"/>
        </w:rPr>
        <w:t>首先软件开发市场需求旺盛，带来人才需求旺盛，人力成本被推高。其次人才培养难度大，时间长，必然要求得到更高的回报。最后技术迭代迅猛，学习成本高，人员淘汰率大。基本上，以上三点造成了软件费用的高昂，限制了企业对软件的广泛使用。低代码已得到市场检验和认可，以白码为代表的PAAS平台通过配置和拖拽，以及少量代码即可实现绝大部分CRM应用需求。但是其高昂的费用对中小企业而言依然可望不可得。国内也有宣称PAAS平台的产品，但依然不够成熟，以SaaS模式交付的产品，每年支付大量的授权使用费对中小企业而言难以承受。低代码平台仍然需要写不少代码，仍然需要专业的开发人员，门槛依然不低。PAAS平台最大的优势是交付速度比定制开发更快，以No Software的方式提供服务，同时提供媲美定制开发的功能。对于中国企业而言，更钟爱量身定制，而非自身迁就软件。所以能满足企业对定制化的需求，交付速度又快，费用比PAAS平台更低的软件交付模式一定受企业欢迎。零代码开发正好满足这一诉求。其核心在于学习成本低，只需要逻辑清晰，几乎人人可以开发，真正实现全民开发。开发效率媲美PAAS平台，整体费用比PAAS低至少30%。零代码开发语言平台本身需要具备语言属性，仍然是用代码开发出来的，从这个角度看，代码开发仍然不可取代。由于零代码开发需要具备语言工具属性，原则上可以像语言一样开发所有应用，所以其开发门槛非常高，但使用门槛非常低。具备这一特性的零代码开发语言将可以实现公民开发和数字化普惠。随着企业信息化的发展，对相应软件的开发需求逐渐增加，同时面临开发周期长，开发成本高，需求难以沟通等问题，传统开发方式难以满足市场需求，基于实体的零代码开发平台能同时满足企业定制化的需求，并解决以上传统开发方式在当今市场需求下的诸多弊端，虽然零代码舍弃了一部分的灵活性，但是随着不断完善的功能，将覆盖绝大部分的企业需求，给中小企业信息化带来更廉价、更快捷的解决方案。</w:t>
      </w:r>
      <w:bookmarkStart w:id="15" w:name="_Toc74075810"/>
      <w:bookmarkStart w:id="16" w:name="_Toc74074497"/>
      <w:bookmarkStart w:id="17" w:name="_Toc74077544"/>
    </w:p>
    <w:p w14:paraId="752157C7">
      <w:pPr>
        <w:pStyle w:val="3"/>
      </w:pPr>
      <w:r>
        <w:t xml:space="preserve">1.2 </w:t>
      </w:r>
      <w:r>
        <w:rPr>
          <w:rFonts w:hint="eastAsia"/>
        </w:rPr>
        <w:t>国内外研究现状</w:t>
      </w:r>
      <w:bookmarkEnd w:id="15"/>
      <w:bookmarkEnd w:id="16"/>
      <w:bookmarkEnd w:id="17"/>
    </w:p>
    <w:p w14:paraId="1D6C96AB">
      <w:r>
        <w:rPr>
          <w:rFonts w:hint="eastAsia"/>
        </w:rPr>
        <w:t>随着经济的发展，各种各样的新兴企业如雨后春笋般涌现，而在企业的发展壮大的过程中，靠人工进行管理已经越来越不符合现代社会快节奏的需求，信息化是企业发展的必然趋势，不同于小部分特殊行业，比如银行对软件的安全性和可控性要求比较高之外，大部分的企业对于软件并没有那么高的要求，同时也没有那么充足的资金来定制一个软件来满足信息化的需求。早在</w:t>
      </w:r>
      <w:r>
        <w:t>1991</w:t>
      </w:r>
      <w:r>
        <w:rPr>
          <w:rFonts w:hint="eastAsia"/>
        </w:rPr>
        <w:t>年，计算机顾问和作家</w:t>
      </w:r>
      <w:r>
        <w:t>James Martin</w:t>
      </w:r>
      <w:r>
        <w:rPr>
          <w:rFonts w:hint="eastAsia"/>
        </w:rPr>
        <w:t>就提出快速应用开发</w:t>
      </w:r>
      <w:r>
        <w:t>rapid application development</w:t>
      </w:r>
      <w:r>
        <w:rPr>
          <w:rFonts w:hint="eastAsia"/>
        </w:rPr>
        <w:t>的开发方式，快速应用开发通过大量使用可复用的构件，通过复用构件减少开发的工作量，达到快速开发的目的。快速应用开发和原型法目的相同，都是对用户的需求快速做出反应，但是不同的是快速应用开发的范围更广。同样由于快速应用开发相比传统开发方式时间大大缩短，所以用户和开发者都需要进行一定的取舍，但是根据</w:t>
      </w:r>
      <w:r>
        <w:t>28</w:t>
      </w:r>
      <w:r>
        <w:rPr>
          <w:rFonts w:hint="eastAsia"/>
        </w:rPr>
        <w:t>原则，大部分的功能其实只占开发过程的一小部分，这种让步对整体来说没有太大的影响，但是这种方案的优点却很明显：交付时间短，对需求的反应迅速，因此得到了认可，在提出后被广泛应用。随着软件行业的进一步发展，提出了</w:t>
      </w:r>
      <w:r>
        <w:t>PaaS</w:t>
      </w:r>
      <w:r>
        <w:rPr>
          <w:rFonts w:hint="eastAsia"/>
        </w:rPr>
        <w:t>即</w:t>
      </w:r>
      <w:r>
        <w:t>platform as a service</w:t>
      </w:r>
      <w:r>
        <w:rPr>
          <w:rFonts w:hint="eastAsia"/>
        </w:rPr>
        <w:t>平台即服务的概念，将软件研发平台当成一种服务提供给用户，</w:t>
      </w:r>
      <w:r>
        <w:rPr>
          <w:rFonts w:hint="eastAsia" w:cs="Arial"/>
          <w:color w:val="333333"/>
        </w:rPr>
        <w:t>平台即服务</w:t>
      </w:r>
      <w:r>
        <w:rPr>
          <w:rFonts w:cs="Arial"/>
          <w:color w:val="333333"/>
        </w:rPr>
        <w:t>PaaS</w:t>
      </w:r>
      <w:r>
        <w:rPr>
          <w:rFonts w:hint="eastAsia" w:cs="Arial"/>
          <w:color w:val="333333"/>
        </w:rPr>
        <w:t>是云计算的重要组成部分，提供运算平台与解决方案服务。在云计算的典型层级中PaaS介于基础设施即服务和软件即服务之间。PaaS提供给用户创建至客户端和云端基础设施部署的服务，或者借此获取服务、程序库和使用编程语言。用户不需要对云端基础设施进行管理与控制，但是需要对上层的应用程序部署和应用托管的环境进行管理。</w:t>
      </w:r>
      <w:r>
        <w:rPr>
          <w:rFonts w:cs="Arial"/>
          <w:color w:val="333333"/>
        </w:rPr>
        <w:t>P</w:t>
      </w:r>
      <w:r>
        <w:rPr>
          <w:rFonts w:hint="eastAsia" w:cs="Arial"/>
          <w:color w:val="333333"/>
        </w:rPr>
        <w:t>aaS将软件研发的平台作为一种服务交付给用户，PaaS将硬件和操作系统等细节抽象掉，提供软件部署平台，可以进行无缝扩展。开发者无需关心底层实现，只需关注自己的业务逻辑，PaaS为生成、测试和部署应用程序提供了环境。</w:t>
      </w:r>
      <w:r>
        <w:rPr>
          <w:rFonts w:cs="Arial"/>
          <w:color w:val="333333"/>
        </w:rPr>
        <w:t xml:space="preserve">PaaS </w:t>
      </w:r>
      <w:r>
        <w:rPr>
          <w:rFonts w:hint="eastAsia" w:cs="Arial"/>
          <w:color w:val="333333"/>
        </w:rPr>
        <w:t>是云中的完整开发和部署环境，其资源使组织能够提供从简单的基于云的应用到复杂的支持云的企业应用程序的所有内容。</w:t>
      </w:r>
      <w:r>
        <w:rPr>
          <w:rFonts w:cs="Arial"/>
          <w:color w:val="333333"/>
        </w:rPr>
        <w:t xml:space="preserve"> </w:t>
      </w:r>
      <w:r>
        <w:rPr>
          <w:rFonts w:hint="eastAsia" w:cs="Arial"/>
          <w:color w:val="333333"/>
        </w:rPr>
        <w:t>资源是按照</w:t>
      </w:r>
      <w:r>
        <w:rPr>
          <w:rFonts w:cs="Arial"/>
          <w:color w:val="333333"/>
        </w:rPr>
        <w:t>“</w:t>
      </w:r>
      <w:r>
        <w:rPr>
          <w:rFonts w:hint="eastAsia" w:cs="Arial"/>
          <w:color w:val="333333"/>
        </w:rPr>
        <w:t>即用即付</w:t>
      </w:r>
      <w:r>
        <w:rPr>
          <w:rFonts w:cs="Arial"/>
          <w:color w:val="333333"/>
        </w:rPr>
        <w:t>”</w:t>
      </w:r>
      <w:r>
        <w:rPr>
          <w:rFonts w:hint="eastAsia" w:cs="Arial"/>
          <w:color w:val="333333"/>
        </w:rPr>
        <w:t>的方式从云服务提供商处购买的，并通过安全的</w:t>
      </w:r>
      <w:r>
        <w:rPr>
          <w:rFonts w:cs="Arial"/>
          <w:color w:val="333333"/>
        </w:rPr>
        <w:t xml:space="preserve"> Internet </w:t>
      </w:r>
      <w:r>
        <w:rPr>
          <w:rFonts w:hint="eastAsia" w:cs="Arial"/>
          <w:color w:val="333333"/>
        </w:rPr>
        <w:t>连接进行访问。在此基础上，进一步发展出</w:t>
      </w:r>
      <w:r>
        <w:rPr>
          <w:rFonts w:cs="Arial"/>
          <w:color w:val="333333"/>
        </w:rPr>
        <w:t>aPaaS</w:t>
      </w:r>
      <w:r>
        <w:rPr>
          <w:rFonts w:hint="eastAsia" w:cs="Arial"/>
          <w:color w:val="333333"/>
        </w:rPr>
        <w:t>即</w:t>
      </w:r>
      <w:r>
        <w:rPr>
          <w:rFonts w:cs="Arial"/>
          <w:color w:val="333333"/>
        </w:rPr>
        <w:t>application platform as a service</w:t>
      </w:r>
      <w:r>
        <w:rPr>
          <w:rFonts w:hint="eastAsia" w:cs="Arial"/>
          <w:color w:val="333333"/>
        </w:rPr>
        <w:t>应用程序平台即服务，这是基于</w:t>
      </w:r>
      <w:r>
        <w:rPr>
          <w:rFonts w:cs="Arial"/>
          <w:color w:val="333333"/>
        </w:rPr>
        <w:t>PaaS</w:t>
      </w:r>
      <w:r>
        <w:rPr>
          <w:rFonts w:hint="eastAsia" w:cs="Arial"/>
          <w:color w:val="333333"/>
        </w:rPr>
        <w:t>的一种解决方案，支持应用程序在云端的开发、部署和运行，提供包括数据对象、权限管理、用户界面等软件开发的基础工具给用户。aPaaS和PaaS的区别在于PaaS包含了所有平台级的服务，需要技术人员在本地完成程序的开发并提供数据，然后将程序部署到PaaS平台上提供给用户使用。而aPaaS则是非技术人员也可以在云端完成程序的搭建、部署、管理和使用。PaaS的特点是比较灵活，可以完全按需开发，但同时也存在人力成本较高，需要开发人员精通技术，在需求变更时还要进行二次开发，人力成本和时间成本都较高。而aPaaS的优点就是成本低，开发周期短，非技术人员也可以开发，在开发过程中能够做到所见即所得，能够随时进行调整。aPaaS在国外起步较早，有redmine，jira，odoo，smartsheet，airtable和zoho</w:t>
      </w:r>
      <w:r>
        <w:rPr>
          <w:rFonts w:cs="Arial"/>
          <w:color w:val="333333"/>
        </w:rPr>
        <w:t xml:space="preserve"> </w:t>
      </w:r>
      <w:r>
        <w:rPr>
          <w:rFonts w:hint="eastAsia" w:cs="Arial"/>
          <w:color w:val="333333"/>
        </w:rPr>
        <w:t>creator等厂商提供aPaaS服务，相较于零代码开发平台，提供低代码开发服务的厂商则更多，发展的也较早，2</w:t>
      </w:r>
      <w:r>
        <w:rPr>
          <w:rFonts w:cs="Arial"/>
          <w:color w:val="333333"/>
        </w:rPr>
        <w:t>014</w:t>
      </w:r>
      <w:r>
        <w:rPr>
          <w:rFonts w:hint="eastAsia" w:cs="Arial"/>
          <w:color w:val="333333"/>
        </w:rPr>
        <w:t>年，著名的研究机构forrester就正式提出了低代码开发的概念，并投身低代码开发的研究中。</w:t>
      </w:r>
      <w:r>
        <w:rPr>
          <w:rFonts w:hint="eastAsia" w:cs="Arial"/>
          <w:color w:val="333333"/>
          <w:shd w:val="clear" w:color="auto" w:fill="FFFFFF"/>
        </w:rPr>
        <w:t>国外有</w:t>
      </w:r>
      <w:r>
        <w:rPr>
          <w:rFonts w:cs="Arial"/>
          <w:color w:val="333333"/>
          <w:shd w:val="clear" w:color="auto" w:fill="FFFFFF"/>
        </w:rPr>
        <w:t>Salesforce</w:t>
      </w:r>
      <w:r>
        <w:rPr>
          <w:rFonts w:hint="eastAsia" w:cs="Arial"/>
          <w:color w:val="333333"/>
          <w:shd w:val="clear" w:color="auto" w:fill="FFFFFF"/>
        </w:rPr>
        <w:t>（</w:t>
      </w:r>
      <w:r>
        <w:rPr>
          <w:rFonts w:cs="Arial"/>
          <w:color w:val="333333"/>
          <w:shd w:val="clear" w:color="auto" w:fill="FFFFFF"/>
        </w:rPr>
        <w:t>1999</w:t>
      </w:r>
      <w:r>
        <w:rPr>
          <w:rFonts w:hint="eastAsia" w:cs="Arial"/>
          <w:color w:val="333333"/>
          <w:shd w:val="clear" w:color="auto" w:fill="FFFFFF"/>
        </w:rPr>
        <w:t>年创立）、</w:t>
      </w:r>
      <w:r>
        <w:rPr>
          <w:rFonts w:cs="Arial"/>
          <w:color w:val="333333"/>
          <w:shd w:val="clear" w:color="auto" w:fill="FFFFFF"/>
        </w:rPr>
        <w:t>OutSystems</w:t>
      </w:r>
      <w:r>
        <w:rPr>
          <w:rFonts w:hint="eastAsia" w:cs="Arial"/>
          <w:color w:val="333333"/>
          <w:shd w:val="clear" w:color="auto" w:fill="FFFFFF"/>
        </w:rPr>
        <w:t>（</w:t>
      </w:r>
      <w:r>
        <w:rPr>
          <w:rFonts w:cs="Arial"/>
          <w:color w:val="333333"/>
          <w:shd w:val="clear" w:color="auto" w:fill="FFFFFF"/>
        </w:rPr>
        <w:t>2001</w:t>
      </w:r>
      <w:r>
        <w:rPr>
          <w:rFonts w:hint="eastAsia" w:cs="Arial"/>
          <w:color w:val="333333"/>
          <w:shd w:val="clear" w:color="auto" w:fill="FFFFFF"/>
        </w:rPr>
        <w:t>年创立）、</w:t>
      </w:r>
      <w:r>
        <w:rPr>
          <w:rFonts w:cs="Arial"/>
          <w:color w:val="333333"/>
          <w:shd w:val="clear" w:color="auto" w:fill="FFFFFF"/>
        </w:rPr>
        <w:t>Mendix</w:t>
      </w:r>
      <w:r>
        <w:rPr>
          <w:rFonts w:hint="eastAsia" w:cs="Arial"/>
          <w:color w:val="333333"/>
          <w:shd w:val="clear" w:color="auto" w:fill="FFFFFF"/>
        </w:rPr>
        <w:t>（</w:t>
      </w:r>
      <w:r>
        <w:rPr>
          <w:rFonts w:cs="Arial"/>
          <w:color w:val="333333"/>
          <w:shd w:val="clear" w:color="auto" w:fill="FFFFFF"/>
        </w:rPr>
        <w:t>2005</w:t>
      </w:r>
      <w:r>
        <w:rPr>
          <w:rFonts w:hint="eastAsia" w:cs="Arial"/>
          <w:color w:val="333333"/>
          <w:shd w:val="clear" w:color="auto" w:fill="FFFFFF"/>
        </w:rPr>
        <w:t>年创立）、</w:t>
      </w:r>
      <w:r>
        <w:rPr>
          <w:rFonts w:cs="Arial"/>
          <w:color w:val="333333"/>
          <w:shd w:val="clear" w:color="auto" w:fill="FFFFFF"/>
        </w:rPr>
        <w:t>Kony</w:t>
      </w:r>
      <w:r>
        <w:rPr>
          <w:rFonts w:hint="eastAsia" w:cs="Arial"/>
          <w:color w:val="333333"/>
          <w:shd w:val="clear" w:color="auto" w:fill="FFFFFF"/>
        </w:rPr>
        <w:t>（</w:t>
      </w:r>
      <w:r>
        <w:rPr>
          <w:rFonts w:cs="Arial"/>
          <w:color w:val="333333"/>
          <w:shd w:val="clear" w:color="auto" w:fill="FFFFFF"/>
        </w:rPr>
        <w:t>2007</w:t>
      </w:r>
      <w:r>
        <w:rPr>
          <w:rFonts w:hint="eastAsia" w:cs="Arial"/>
          <w:color w:val="333333"/>
          <w:shd w:val="clear" w:color="auto" w:fill="FFFFFF"/>
        </w:rPr>
        <w:t>年创立）、</w:t>
      </w:r>
      <w:r>
        <w:rPr>
          <w:rFonts w:cs="Arial"/>
          <w:color w:val="333333"/>
          <w:shd w:val="clear" w:color="auto" w:fill="FFFFFF"/>
        </w:rPr>
        <w:t>Scratch</w:t>
      </w:r>
      <w:r>
        <w:rPr>
          <w:rFonts w:hint="eastAsia" w:cs="Arial"/>
          <w:color w:val="333333"/>
          <w:shd w:val="clear" w:color="auto" w:fill="FFFFFF"/>
        </w:rPr>
        <w:t>（</w:t>
      </w:r>
      <w:r>
        <w:rPr>
          <w:rFonts w:cs="Arial"/>
          <w:color w:val="333333"/>
          <w:shd w:val="clear" w:color="auto" w:fill="FFFFFF"/>
        </w:rPr>
        <w:t>2008</w:t>
      </w:r>
      <w:r>
        <w:rPr>
          <w:rFonts w:hint="eastAsia" w:cs="Arial"/>
          <w:color w:val="333333"/>
          <w:shd w:val="clear" w:color="auto" w:fill="FFFFFF"/>
        </w:rPr>
        <w:t>年由</w:t>
      </w:r>
      <w:r>
        <w:rPr>
          <w:rFonts w:cs="Arial"/>
          <w:color w:val="333333"/>
          <w:shd w:val="clear" w:color="auto" w:fill="FFFFFF"/>
        </w:rPr>
        <w:t>MIT</w:t>
      </w:r>
      <w:r>
        <w:rPr>
          <w:rFonts w:hint="eastAsia" w:cs="Arial"/>
          <w:color w:val="333333"/>
          <w:shd w:val="clear" w:color="auto" w:fill="FFFFFF"/>
        </w:rPr>
        <w:t>创立）</w:t>
      </w:r>
      <w:r>
        <w:t>Microsoft Windows Azure</w:t>
      </w:r>
      <w:r>
        <w:rPr>
          <w:rFonts w:hint="eastAsia"/>
        </w:rPr>
        <w:t>：是微软的云计算平台，其主要目标是帮助开发者开发可运行在云服务器、数据中心、</w:t>
      </w:r>
      <w:r>
        <w:t>Web</w:t>
      </w:r>
      <w:r>
        <w:rPr>
          <w:rFonts w:hint="eastAsia"/>
        </w:rPr>
        <w:t>和</w:t>
      </w:r>
      <w:r>
        <w:t>PC</w:t>
      </w:r>
      <w:r>
        <w:rPr>
          <w:rFonts w:hint="eastAsia"/>
        </w:rPr>
        <w:t>上的应用程序。开发者能使用微软全球数据中心的储存、计算能力和网络基础服务。</w:t>
      </w:r>
      <w:r>
        <w:t xml:space="preserve">Google App Engine </w:t>
      </w:r>
      <w:r>
        <w:rPr>
          <w:rFonts w:hint="eastAsia"/>
        </w:rPr>
        <w:t>：是</w:t>
      </w:r>
      <w:r>
        <w:t>Google</w:t>
      </w:r>
      <w:r>
        <w:rPr>
          <w:rFonts w:hint="eastAsia"/>
        </w:rPr>
        <w:t>提供的服务，允许开发者在</w:t>
      </w:r>
      <w:r>
        <w:t xml:space="preserve"> Google </w:t>
      </w:r>
      <w:r>
        <w:rPr>
          <w:rFonts w:hint="eastAsia"/>
        </w:rPr>
        <w:t>的基础架构上运行网络应用程序。</w:t>
      </w:r>
      <w:r>
        <w:t xml:space="preserve">Google App Engine </w:t>
      </w:r>
      <w:r>
        <w:rPr>
          <w:rFonts w:hint="eastAsia"/>
        </w:rPr>
        <w:t>应用程序易于构建和维护，并可根据访问量和数据存储需要的增长轻松扩展。使用</w:t>
      </w:r>
      <w:r>
        <w:t xml:space="preserve"> Google App Engine</w:t>
      </w:r>
      <w:r>
        <w:rPr>
          <w:rFonts w:hint="eastAsia"/>
        </w:rPr>
        <w:t>，将不再需要维护服务器，开发者只需上传应用程序，它便可立即为用户提供服务。</w:t>
      </w:r>
      <w:r>
        <w:t>Cloud Foundry</w:t>
      </w:r>
      <w:r>
        <w:rPr>
          <w:rFonts w:hint="eastAsia"/>
        </w:rPr>
        <w:t>：是</w:t>
      </w:r>
      <w:r>
        <w:t>VMware</w:t>
      </w:r>
      <w:r>
        <w:rPr>
          <w:rFonts w:hint="eastAsia"/>
        </w:rPr>
        <w:t>的一项开源</w:t>
      </w:r>
      <w:r>
        <w:t>PaaS</w:t>
      </w:r>
      <w:r>
        <w:rPr>
          <w:rFonts w:hint="eastAsia"/>
        </w:rPr>
        <w:t>计划，使用各种开源开发框架和中介软件，来提供</w:t>
      </w:r>
      <w:r>
        <w:t>PaaS</w:t>
      </w:r>
      <w:r>
        <w:rPr>
          <w:rFonts w:hint="eastAsia"/>
        </w:rPr>
        <w:t>服务。开发者可以通过这个平台来建设自己的</w:t>
      </w:r>
      <w:r>
        <w:t>SaaS</w:t>
      </w:r>
      <w:r>
        <w:rPr>
          <w:rFonts w:hint="eastAsia"/>
        </w:rPr>
        <w:t>的服务，不用自行建设和维护硬体服务器和中介软件。由于</w:t>
      </w:r>
      <w:r>
        <w:t>Cloud Foundry</w:t>
      </w:r>
      <w:r>
        <w:rPr>
          <w:rFonts w:hint="eastAsia"/>
        </w:rPr>
        <w:t>采用开源的网站平台技术，所以开发者的应用程序也可以任意转移到其他平台上而不受限于</w:t>
      </w:r>
      <w:r>
        <w:t>PaaS</w:t>
      </w:r>
      <w:r>
        <w:rPr>
          <w:rFonts w:hint="eastAsia"/>
        </w:rPr>
        <w:t>的平台。</w:t>
      </w:r>
      <w:r>
        <w:t>Amazon Web Service</w:t>
      </w:r>
      <w:r>
        <w:rPr>
          <w:rFonts w:hint="eastAsia"/>
        </w:rPr>
        <w:t>：是</w:t>
      </w:r>
      <w:r>
        <w:t>Amazon</w:t>
      </w:r>
      <w:r>
        <w:rPr>
          <w:rFonts w:hint="eastAsia"/>
        </w:rPr>
        <w:t>开发的</w:t>
      </w:r>
      <w:r>
        <w:t>AWS</w:t>
      </w:r>
      <w:r>
        <w:rPr>
          <w:rFonts w:hint="eastAsia"/>
        </w:rPr>
        <w:t>提供了一整套基础设施和应用程序服务，使开发者几乎能够在云中运行一切应用程序：从企业应用程序和大数据项目，到社交游戏和移动应用程序。</w:t>
      </w:r>
      <w:r>
        <w:t>AWS</w:t>
      </w:r>
      <w:r>
        <w:rPr>
          <w:rFonts w:hint="eastAsia"/>
        </w:rPr>
        <w:t>面向用户提供包括弹性计算、存储、数据库、应用程序在内的一整套云计算服务，能够帮助企业降低</w:t>
      </w:r>
      <w:r>
        <w:t>IT</w:t>
      </w:r>
      <w:r>
        <w:rPr>
          <w:rFonts w:hint="eastAsia"/>
        </w:rPr>
        <w:t>投入成本和维护成本。</w:t>
      </w:r>
      <w:r>
        <w:rPr>
          <w:rFonts w:hint="eastAsia" w:cs="Arial"/>
          <w:color w:val="333333"/>
          <w:shd w:val="clear" w:color="auto" w:fill="FFFFFF"/>
        </w:rPr>
        <w:t>国内有</w:t>
      </w:r>
      <w:r>
        <w:rPr>
          <w:rFonts w:cs="Arial"/>
          <w:color w:val="333333"/>
          <w:shd w:val="clear" w:color="auto" w:fill="FFFFFF"/>
        </w:rPr>
        <w:t>iVX</w:t>
      </w:r>
      <w:r>
        <w:rPr>
          <w:rFonts w:hint="eastAsia" w:cs="Arial"/>
          <w:color w:val="333333"/>
          <w:shd w:val="clear" w:color="auto" w:fill="FFFFFF"/>
        </w:rPr>
        <w:t>（</w:t>
      </w:r>
      <w:r>
        <w:rPr>
          <w:rFonts w:cs="Arial"/>
          <w:color w:val="333333"/>
          <w:shd w:val="clear" w:color="auto" w:fill="FFFFFF"/>
        </w:rPr>
        <w:t>2008</w:t>
      </w:r>
      <w:r>
        <w:rPr>
          <w:rFonts w:hint="eastAsia" w:cs="Arial"/>
          <w:color w:val="333333"/>
          <w:shd w:val="clear" w:color="auto" w:fill="FFFFFF"/>
        </w:rPr>
        <w:t>年创立）、</w:t>
      </w:r>
      <w:r>
        <w:t>J2paas</w:t>
      </w:r>
      <w:r>
        <w:rPr>
          <w:rFonts w:hint="eastAsia" w:cs="Arial"/>
          <w:color w:val="333333"/>
          <w:shd w:val="clear" w:color="auto" w:fill="FFFFFF"/>
        </w:rPr>
        <w:t>（</w:t>
      </w:r>
      <w:r>
        <w:rPr>
          <w:rFonts w:cs="Arial"/>
          <w:color w:val="333333"/>
          <w:shd w:val="clear" w:color="auto" w:fill="FFFFFF"/>
        </w:rPr>
        <w:t>2017</w:t>
      </w:r>
      <w:r>
        <w:rPr>
          <w:rFonts w:hint="eastAsia" w:cs="Arial"/>
          <w:color w:val="333333"/>
          <w:shd w:val="clear" w:color="auto" w:fill="FFFFFF"/>
        </w:rPr>
        <w:t>年创立）、起步（</w:t>
      </w:r>
      <w:r>
        <w:rPr>
          <w:rFonts w:cs="Arial"/>
          <w:color w:val="333333"/>
          <w:shd w:val="clear" w:color="auto" w:fill="FFFFFF"/>
        </w:rPr>
        <w:t>2006</w:t>
      </w:r>
      <w:r>
        <w:rPr>
          <w:rFonts w:hint="eastAsia" w:cs="Arial"/>
          <w:color w:val="333333"/>
          <w:shd w:val="clear" w:color="auto" w:fill="FFFFFF"/>
        </w:rPr>
        <w:t>年创立）、</w:t>
      </w:r>
      <w:r>
        <w:rPr>
          <w:rFonts w:hint="eastAsia"/>
        </w:rPr>
        <w:t>宜搭</w:t>
      </w:r>
      <w:r>
        <w:rPr>
          <w:rFonts w:hint="eastAsia" w:cs="Arial"/>
          <w:color w:val="333333"/>
          <w:shd w:val="clear" w:color="auto" w:fill="FFFFFF"/>
        </w:rPr>
        <w:t>（</w:t>
      </w:r>
      <w:r>
        <w:rPr>
          <w:rFonts w:cs="Arial"/>
          <w:color w:val="333333"/>
          <w:shd w:val="clear" w:color="auto" w:fill="FFFFFF"/>
        </w:rPr>
        <w:t>2015</w:t>
      </w:r>
      <w:r>
        <w:rPr>
          <w:rFonts w:hint="eastAsia" w:cs="Arial"/>
          <w:color w:val="333333"/>
          <w:shd w:val="clear" w:color="auto" w:fill="FFFFFF"/>
        </w:rPr>
        <w:t>年创立），</w:t>
      </w:r>
      <w:r>
        <w:rPr>
          <w:rFonts w:cs="Arial"/>
          <w:color w:val="333333"/>
          <w:shd w:val="clear" w:color="auto" w:fill="FFFFFF"/>
        </w:rPr>
        <w:t>YonBuilder</w:t>
      </w:r>
      <w:r>
        <w:rPr>
          <w:rFonts w:hint="eastAsia" w:cs="Arial"/>
          <w:color w:val="333333"/>
          <w:shd w:val="clear" w:color="auto" w:fill="FFFFFF"/>
        </w:rPr>
        <w:t>（</w:t>
      </w:r>
      <w:r>
        <w:rPr>
          <w:rFonts w:cs="Arial"/>
          <w:color w:val="333333"/>
          <w:shd w:val="clear" w:color="auto" w:fill="FFFFFF"/>
        </w:rPr>
        <w:t>2020</w:t>
      </w:r>
      <w:r>
        <w:rPr>
          <w:rFonts w:hint="eastAsia" w:cs="Arial"/>
          <w:color w:val="333333"/>
          <w:shd w:val="clear" w:color="auto" w:fill="FFFFFF"/>
        </w:rPr>
        <w:t>年创立）</w:t>
      </w:r>
      <w:r>
        <w:rPr>
          <w:rFonts w:hint="eastAsia"/>
        </w:rPr>
        <w:t>百度</w:t>
      </w:r>
      <w:r>
        <w:t>BAE</w:t>
      </w:r>
      <w:r>
        <w:rPr>
          <w:rFonts w:hint="eastAsia"/>
        </w:rPr>
        <w:t>：全收费产品，按天计费。服务组件很多，从移动端到</w:t>
      </w:r>
      <w:r>
        <w:t>WEB</w:t>
      </w:r>
      <w:r>
        <w:rPr>
          <w:rFonts w:hint="eastAsia"/>
        </w:rPr>
        <w:t>端再到轻应用都有布局，而轻应用属于百度战略级别的产品服务</w:t>
      </w:r>
      <w:r>
        <w:t>(</w:t>
      </w:r>
      <w:r>
        <w:rPr>
          <w:rFonts w:hint="eastAsia"/>
        </w:rPr>
        <w:t>当然这个也受中国移动网络速度等限制发展缓慢</w:t>
      </w:r>
      <w:r>
        <w:t>)</w:t>
      </w:r>
      <w:r>
        <w:rPr>
          <w:rFonts w:hint="eastAsia"/>
        </w:rPr>
        <w:t>；另外，</w:t>
      </w:r>
      <w:r>
        <w:t>BAE</w:t>
      </w:r>
      <w:r>
        <w:rPr>
          <w:rFonts w:hint="eastAsia"/>
        </w:rPr>
        <w:t>因为产品线太长，每个服务产品迭代时间较慢。</w:t>
      </w:r>
      <w:r>
        <w:t>BAE</w:t>
      </w:r>
      <w:r>
        <w:rPr>
          <w:rFonts w:hint="eastAsia"/>
        </w:rPr>
        <w:t>本身的应用托管服务稳定性有待提升，偶尔出现应用宕机的情况。新浪</w:t>
      </w:r>
      <w:r>
        <w:t>SAE</w:t>
      </w:r>
      <w:r>
        <w:rPr>
          <w:rFonts w:hint="eastAsia"/>
        </w:rPr>
        <w:t>：收费产品，中国云平台老大哥，</w:t>
      </w:r>
      <w:r>
        <w:t>2009</w:t>
      </w:r>
      <w:r>
        <w:rPr>
          <w:rFonts w:hint="eastAsia"/>
        </w:rPr>
        <w:t>年上线，目前市场份额占比较大，跨</w:t>
      </w:r>
      <w:r>
        <w:t>PaaS</w:t>
      </w:r>
      <w:r>
        <w:rPr>
          <w:rFonts w:hint="eastAsia"/>
        </w:rPr>
        <w:t>与</w:t>
      </w:r>
      <w:r>
        <w:t>SaaS</w:t>
      </w:r>
      <w:r>
        <w:rPr>
          <w:rFonts w:hint="eastAsia"/>
        </w:rPr>
        <w:t>层的应用，面向开发者与小白用户，有自己的应用商店，目前托管了较多的优秀应用，是一款按服务类型收费的云平台产品。虽然是行业老大哥，用户反馈随着产品的增多稳定性也存在问题，也会出现宕机等情况。阿里云云引擎</w:t>
      </w:r>
      <w:r>
        <w:t>ACE</w:t>
      </w:r>
      <w:r>
        <w:rPr>
          <w:rFonts w:hint="eastAsia"/>
        </w:rPr>
        <w:t>：依托于阿里云</w:t>
      </w:r>
      <w:r>
        <w:t>IaaS</w:t>
      </w:r>
      <w:r>
        <w:rPr>
          <w:rFonts w:hint="eastAsia"/>
        </w:rPr>
        <w:t>层服务</w:t>
      </w:r>
      <w:r>
        <w:t>(</w:t>
      </w:r>
      <w:r>
        <w:rPr>
          <w:rFonts w:hint="eastAsia"/>
        </w:rPr>
        <w:t>比如云服务器、云监控等</w:t>
      </w:r>
      <w:r>
        <w:t>)</w:t>
      </w:r>
      <w:r>
        <w:rPr>
          <w:rFonts w:hint="eastAsia"/>
        </w:rPr>
        <w:t>发展起来的一款应用托管产品，页面风格清新，操作简单，依托万网的域名注册有先天的优势，不过目前还处于发放邀请码阶段，规模较小，应用托管支持语言较少</w:t>
      </w:r>
      <w:r>
        <w:t>(</w:t>
      </w:r>
      <w:r>
        <w:rPr>
          <w:rFonts w:hint="eastAsia"/>
        </w:rPr>
        <w:t>仅</w:t>
      </w:r>
      <w:r>
        <w:t>Java</w:t>
      </w:r>
      <w:r>
        <w:rPr>
          <w:rFonts w:hint="eastAsia"/>
        </w:rPr>
        <w:t>、</w:t>
      </w:r>
      <w:r>
        <w:t>PHP)</w:t>
      </w:r>
      <w:r>
        <w:rPr>
          <w:rFonts w:hint="eastAsia"/>
        </w:rPr>
        <w:t>。京东云擎</w:t>
      </w:r>
      <w:r>
        <w:t>JAE</w:t>
      </w:r>
      <w:r>
        <w:rPr>
          <w:rFonts w:hint="eastAsia"/>
        </w:rPr>
        <w:t>：</w:t>
      </w:r>
      <w:r>
        <w:t xml:space="preserve"> </w:t>
      </w:r>
      <w:r>
        <w:rPr>
          <w:rFonts w:hint="eastAsia"/>
        </w:rPr>
        <w:t>一款全免费的云平台产品，免费对开发者来说是一个福音，云擎其主要的特点是操作简单，产品迭代速度快，每周更新一次</w:t>
      </w:r>
      <w:r>
        <w:t>,50%</w:t>
      </w:r>
      <w:r>
        <w:rPr>
          <w:rFonts w:hint="eastAsia"/>
        </w:rPr>
        <w:t>上线的需求来自用户，同时也支持顶级域名绑定</w:t>
      </w:r>
      <w:r>
        <w:rPr>
          <w:rFonts w:hint="eastAsia" w:cs="Arial"/>
          <w:szCs w:val="21"/>
        </w:rPr>
        <w:t>从目前来看，整个产业界在开发者和客户方面的目标选择各有不同。不同低代码开发平台商，所针对的开发者有比较大的差别。例如，由传统</w:t>
      </w:r>
      <w:r>
        <w:rPr>
          <w:rFonts w:cs="Arial"/>
          <w:szCs w:val="21"/>
        </w:rPr>
        <w:t>BPM</w:t>
      </w:r>
      <w:r>
        <w:rPr>
          <w:rFonts w:hint="eastAsia" w:cs="Arial"/>
          <w:szCs w:val="21"/>
        </w:rPr>
        <w:t>发展而成的低代码平台，如奥哲的氚云和奥哲</w:t>
      </w:r>
      <w:r>
        <w:rPr>
          <w:rFonts w:cs="Arial"/>
          <w:szCs w:val="21"/>
        </w:rPr>
        <w:t>·</w:t>
      </w:r>
      <w:r>
        <w:rPr>
          <w:rFonts w:hint="eastAsia" w:cs="Arial"/>
          <w:szCs w:val="21"/>
        </w:rPr>
        <w:t>云枢、炎黄云动的低代码平台等，比较关注的是专业技术人员。宜搭是阿里云推出的</w:t>
      </w:r>
      <w:r>
        <w:rPr>
          <w:rFonts w:cs="Arial"/>
          <w:szCs w:val="21"/>
        </w:rPr>
        <w:t>SaaS</w:t>
      </w:r>
      <w:r>
        <w:rPr>
          <w:rFonts w:hint="eastAsia" w:cs="Arial"/>
          <w:szCs w:val="21"/>
        </w:rPr>
        <w:t>企业应用构建平台。其中宜搭是低代码开发平台，它主要针对的是专业技术人员。而阿里云的另一款宜搭</w:t>
      </w:r>
      <w:r>
        <w:rPr>
          <w:rFonts w:cs="Arial"/>
          <w:szCs w:val="21"/>
        </w:rPr>
        <w:t>Plus</w:t>
      </w:r>
      <w:r>
        <w:rPr>
          <w:rFonts w:hint="eastAsia" w:cs="Arial"/>
          <w:szCs w:val="21"/>
        </w:rPr>
        <w:t>则是无代码开发平台，针对的是普通业务人员。活字格低代码开发平台基于控件技术而生，不仅支持使用拖拽的方式快速开发企业系统常用功能，还提供了完整的开发接口，可以通过编码进一步调优或对接第三方软硬件。活字格在面向专业开发者的同时，也能帮助</w:t>
      </w:r>
      <w:r>
        <w:rPr>
          <w:rFonts w:cs="Arial"/>
          <w:szCs w:val="21"/>
        </w:rPr>
        <w:t>IT</w:t>
      </w:r>
      <w:r>
        <w:rPr>
          <w:rFonts w:hint="eastAsia" w:cs="Arial"/>
          <w:szCs w:val="21"/>
        </w:rPr>
        <w:t>技术人员和业务人员等平民开发者快速构建企业级应用。</w:t>
      </w:r>
      <w:r>
        <w:rPr>
          <w:rFonts w:hint="eastAsia"/>
        </w:rPr>
        <w:t>目前的零代码开发平台主要有三类，界面设计类、表单流程类、数据管理类。第一类是界面设计类，通过拖动的方式绘制用户界面。思路与传统的自助建站系统相同，只是现在进行了扩展，不只是开发网页，还能与后台的业务数据交互。不仅能绘制电脑端的界面，还能设计手机端的样式。典型的厂商有</w:t>
      </w:r>
      <w:r>
        <w:t xml:space="preserve"> </w:t>
      </w:r>
      <w:r>
        <w:rPr>
          <w:rFonts w:hint="eastAsia"/>
        </w:rPr>
        <w:t>微软的</w:t>
      </w:r>
      <w:r>
        <w:t xml:space="preserve"> PowerApps</w:t>
      </w:r>
      <w:r>
        <w:rPr>
          <w:rFonts w:hint="eastAsia"/>
        </w:rPr>
        <w:t>，被西门子收购的</w:t>
      </w:r>
      <w:r>
        <w:t>Mendix</w:t>
      </w:r>
      <w:r>
        <w:rPr>
          <w:rFonts w:hint="eastAsia"/>
        </w:rPr>
        <w:t>，以及获得大笔融资的</w:t>
      </w:r>
      <w:r>
        <w:t xml:space="preserve">Outsystems </w:t>
      </w:r>
      <w:r>
        <w:rPr>
          <w:rFonts w:hint="eastAsia"/>
        </w:rPr>
        <w:t>。第二类是表单流程类，，一套图形化的流程设计、表单设计工具，。这一类工具只实现了审批的过程管理，流程结束，管理就结束了。第三类是数据管理类，这一类工具最早的实现方式其实是</w:t>
      </w:r>
      <w:r>
        <w:t>Excel</w:t>
      </w:r>
      <w:r>
        <w:rPr>
          <w:rFonts w:hint="eastAsia"/>
        </w:rPr>
        <w:t>，可以设定很多字段，可以把数据录入进去然后进行统计。随着应用的深入，为了实现共享编辑，</w:t>
      </w:r>
      <w:r>
        <w:t>Google</w:t>
      </w:r>
      <w:r>
        <w:rPr>
          <w:rFonts w:hint="eastAsia"/>
        </w:rPr>
        <w:t>发明了云端的</w:t>
      </w:r>
      <w:r>
        <w:t>Excel</w:t>
      </w:r>
      <w:r>
        <w:rPr>
          <w:rFonts w:hint="eastAsia"/>
        </w:rPr>
        <w:t>，可以多人同时编辑，可有追踪每个人的修改痕迹。但</w:t>
      </w:r>
      <w:r>
        <w:t>Excel</w:t>
      </w:r>
      <w:r>
        <w:rPr>
          <w:rFonts w:hint="eastAsia"/>
        </w:rPr>
        <w:t>不能定义字段类型，不能做输入校验，不能控制权限，于是</w:t>
      </w:r>
      <w:r>
        <w:t xml:space="preserve"> Salesforce </w:t>
      </w:r>
      <w:r>
        <w:rPr>
          <w:rFonts w:hint="eastAsia"/>
        </w:rPr>
        <w:t>发明了云端数据库的模式，可以在线创建数据表，设定字段，并融入了第一类和第二类开发工具的界面设计、流程设计的功能，打造了一套云端开发管理系统的新模式。让低代码开发平台具备了更多的功能，能满足不同情境下的需求。</w:t>
      </w:r>
    </w:p>
    <w:p w14:paraId="255E49A5">
      <w:pPr>
        <w:pStyle w:val="3"/>
      </w:pPr>
      <w:bookmarkStart w:id="18" w:name="_Toc74077545"/>
      <w:bookmarkStart w:id="19" w:name="_Toc74075811"/>
      <w:bookmarkStart w:id="20" w:name="_Toc74074498"/>
      <w:r>
        <w:t xml:space="preserve">1.3 </w:t>
      </w:r>
      <w:r>
        <w:rPr>
          <w:rFonts w:hint="eastAsia"/>
        </w:rPr>
        <w:t>本系统研究内容</w:t>
      </w:r>
      <w:bookmarkEnd w:id="18"/>
      <w:bookmarkEnd w:id="19"/>
      <w:bookmarkEnd w:id="20"/>
    </w:p>
    <w:p w14:paraId="6466F764">
      <w:r>
        <w:rPr>
          <w:rFonts w:hint="eastAsia"/>
        </w:rPr>
        <w:t>设计并实现一个面向企业和各种组织的审批管理系统的零代码开发平台，提供表结构和工作流程设计、权限管理、用户信息管理、组织管理及应用管理等功能，让不会软件开发只熟悉业务流程的用户能够通过点击拖动等方式实现简单的的管理审批程序，让审批管理系统开发专注于业务流程，节省系统开发成本，缩短软件开发周期。</w:t>
      </w:r>
    </w:p>
    <w:p w14:paraId="04269B43"/>
    <w:p w14:paraId="71C2C714"/>
    <w:p w14:paraId="6742F49E"/>
    <w:p w14:paraId="1AA37772"/>
    <w:p w14:paraId="7711DBDA"/>
    <w:p w14:paraId="5485C236"/>
    <w:p w14:paraId="263B8CAE"/>
    <w:p w14:paraId="4AEE11AA"/>
    <w:p w14:paraId="41435092"/>
    <w:p w14:paraId="603F3DC1"/>
    <w:p w14:paraId="6AE603FB"/>
    <w:p w14:paraId="56A4C0F1"/>
    <w:p w14:paraId="75589C10"/>
    <w:p w14:paraId="7E68B388"/>
    <w:p w14:paraId="65098341"/>
    <w:p w14:paraId="6A06BD85">
      <w:pPr>
        <w:ind w:firstLine="0" w:firstLineChars="0"/>
      </w:pPr>
    </w:p>
    <w:p w14:paraId="732D6E55">
      <w:pPr>
        <w:pStyle w:val="2"/>
        <w:numPr>
          <w:ilvl w:val="0"/>
          <w:numId w:val="1"/>
        </w:numPr>
        <w:spacing w:before="326" w:after="163"/>
        <w:ind w:left="0" w:firstLine="0"/>
      </w:pPr>
      <w:r>
        <w:rPr>
          <w:rFonts w:hint="eastAsia"/>
        </w:rPr>
        <w:t xml:space="preserve"> </w:t>
      </w:r>
      <w:bookmarkStart w:id="21" w:name="_Toc74074499"/>
      <w:bookmarkStart w:id="22" w:name="_Toc74075812"/>
      <w:bookmarkStart w:id="23" w:name="_Toc74077546"/>
      <w:r>
        <w:rPr>
          <w:rFonts w:hint="eastAsia"/>
        </w:rPr>
        <w:t>需求分析</w:t>
      </w:r>
      <w:bookmarkEnd w:id="21"/>
      <w:bookmarkEnd w:id="22"/>
      <w:bookmarkEnd w:id="23"/>
    </w:p>
    <w:p w14:paraId="752A852D">
      <w:pPr>
        <w:pStyle w:val="3"/>
      </w:pPr>
      <w:bookmarkStart w:id="24" w:name="_Toc74074500"/>
      <w:bookmarkStart w:id="25" w:name="_Toc74075813"/>
      <w:bookmarkStart w:id="26" w:name="_Toc74077547"/>
      <w:r>
        <w:rPr>
          <w:rFonts w:hint="eastAsia"/>
        </w:rPr>
        <w:t>2</w:t>
      </w:r>
      <w:r>
        <w:t xml:space="preserve">.1 </w:t>
      </w:r>
      <w:r>
        <w:rPr>
          <w:rFonts w:hint="eastAsia"/>
        </w:rPr>
        <w:t>可行性分析</w:t>
      </w:r>
      <w:bookmarkEnd w:id="24"/>
      <w:bookmarkEnd w:id="25"/>
      <w:bookmarkEnd w:id="26"/>
    </w:p>
    <w:p w14:paraId="1C959AAD">
      <w:pPr>
        <w:pStyle w:val="4"/>
      </w:pPr>
      <w:bookmarkStart w:id="27" w:name="_Toc74077548"/>
      <w:bookmarkStart w:id="28" w:name="_Toc74075814"/>
      <w:bookmarkStart w:id="29" w:name="_Toc74074501"/>
      <w:r>
        <w:rPr>
          <w:rFonts w:hint="eastAsia"/>
        </w:rPr>
        <w:t>2</w:t>
      </w:r>
      <w:r>
        <w:t xml:space="preserve">.1.1 </w:t>
      </w:r>
      <w:r>
        <w:rPr>
          <w:rFonts w:hint="eastAsia"/>
        </w:rPr>
        <w:t>技术可行性分析</w:t>
      </w:r>
      <w:bookmarkEnd w:id="27"/>
      <w:bookmarkEnd w:id="28"/>
      <w:bookmarkEnd w:id="29"/>
    </w:p>
    <w:p w14:paraId="59D127F3">
      <w:r>
        <w:rPr>
          <w:rFonts w:hint="eastAsia"/>
        </w:rPr>
        <w:t>本系统采用B</w:t>
      </w:r>
      <w:r>
        <w:t>/S</w:t>
      </w:r>
      <w:r>
        <w:rPr>
          <w:rFonts w:hint="eastAsia"/>
        </w:rPr>
        <w:t>模式，前后端分离开发，前端采用vue框架，使用vuedraggable实现拖拽，jsPlumb实现在线流程图的绘制，axios实现前端请求的发送，后端采用spring</w:t>
      </w:r>
      <w:r>
        <w:t>B</w:t>
      </w:r>
      <w:r>
        <w:rPr>
          <w:rFonts w:hint="eastAsia"/>
        </w:rPr>
        <w:t>oot框架，使用swagger</w:t>
      </w:r>
      <w:r>
        <w:t>2</w:t>
      </w:r>
      <w:r>
        <w:rPr>
          <w:rFonts w:hint="eastAsia"/>
        </w:rPr>
        <w:t>实现接口文档的管理，maven实现jar包管理，使用MyBatis</w:t>
      </w:r>
      <w:r>
        <w:t>-P</w:t>
      </w:r>
      <w:r>
        <w:rPr>
          <w:rFonts w:hint="eastAsia"/>
        </w:rPr>
        <w:t>lus框架实现与MySQL数据库的连接，mongo</w:t>
      </w:r>
      <w:r>
        <w:t>T</w:t>
      </w:r>
      <w:r>
        <w:rPr>
          <w:rFonts w:hint="eastAsia"/>
        </w:rPr>
        <w:t>emplate框架实现与mongo</w:t>
      </w:r>
      <w:r>
        <w:t>DB</w:t>
      </w:r>
      <w:r>
        <w:rPr>
          <w:rFonts w:hint="eastAsia"/>
        </w:rPr>
        <w:t>的连接，数据库采用MySQL存储用户、应用、组织、消息和权限信息，mongoDB存储表单结构、表单数据、流程结构、流程信息。首先vue框架简单易上手，并且有着丰富的插件，提供数据的双向绑定，能够提高开发效率，不同关注dom渲染，能够专注于业务逻辑，同时它组件化的特性让开发时能够提高代码复用率，减少不必要的重复编写代码。</w:t>
      </w:r>
      <w:r>
        <w:t>S</w:t>
      </w:r>
      <w:r>
        <w:rPr>
          <w:rFonts w:hint="eastAsia"/>
        </w:rPr>
        <w:t>pringboot框架作为一个轻量级的开发框架，基于约定大于配置的思想，免去了繁杂的xml配置，让开发效率得到大幅提升，同时结合maven进行包管理，免去了一一下载jar包的复杂操作，使用swagger</w:t>
      </w:r>
      <w:r>
        <w:t>2</w:t>
      </w:r>
      <w:r>
        <w:rPr>
          <w:rFonts w:hint="eastAsia"/>
        </w:rPr>
        <w:t>进行接口管理，让后端接口更加直观，同时也易于测试，使用mybatis</w:t>
      </w:r>
      <w:r>
        <w:t>-</w:t>
      </w:r>
      <w:r>
        <w:rPr>
          <w:rFonts w:hint="eastAsia"/>
        </w:rPr>
        <w:t>plus框架连接mysql数据库，免去了mybatis框架繁杂的xml配置，继承预设的基类即可提供丰富的增删改查相关的函数，同时也支持通过注解方式插入sql语句，可以满足复杂查询的需求，mysql是一个免费开源的关系型数据库，并且已经得到广泛地应用，其速度和稳定性也得到了证明，使用mysql数据库对常规的对象进行保存能够节省成本同时保证稳定性和可靠性，mongoDB是一个非关系型数据库，它采用文档的方式存储数据，没有关系型数据库的约束，因此能够提供灵活的数据结构存储方式，同时bson格式也能够减少空间消耗，其丰富的查询也丝毫不逊色于关系型数据库，由于其使用广泛，和许多语言都进行了适配，同时也有许多框架可供选择，适合可变表单数据结构的存储。</w:t>
      </w:r>
    </w:p>
    <w:p w14:paraId="02F6628E"/>
    <w:p w14:paraId="48E93B53">
      <w:pPr>
        <w:pStyle w:val="4"/>
      </w:pPr>
      <w:bookmarkStart w:id="30" w:name="_Toc74074502"/>
      <w:bookmarkStart w:id="31" w:name="_Toc74077549"/>
      <w:bookmarkStart w:id="32" w:name="_Toc74075815"/>
      <w:r>
        <w:rPr>
          <w:rFonts w:hint="eastAsia"/>
        </w:rPr>
        <w:t>2</w:t>
      </w:r>
      <w:r>
        <w:t xml:space="preserve">.1.2 </w:t>
      </w:r>
      <w:r>
        <w:rPr>
          <w:rFonts w:hint="eastAsia"/>
        </w:rPr>
        <w:t>经济可行性分析</w:t>
      </w:r>
      <w:bookmarkEnd w:id="30"/>
      <w:bookmarkEnd w:id="31"/>
      <w:bookmarkEnd w:id="32"/>
    </w:p>
    <w:p w14:paraId="585ADABD">
      <w:r>
        <w:rPr>
          <w:rFonts w:hint="eastAsia"/>
        </w:rPr>
        <w:t>成本上：采用的开发工具、框架和数据库都是开源版本，无需支付购买费用，开发所需的硬件设备使用一台用于开发的电脑，供部署的服务器，开发人员为一人，开发周期约为三个月，成本总体可控。</w:t>
      </w:r>
    </w:p>
    <w:p w14:paraId="16A439A2">
      <w:r>
        <w:rPr>
          <w:rFonts w:hint="eastAsia"/>
        </w:rPr>
        <w:t>收益前景：作为一个在线提供服务的线上开发平台，许多的企业和社会组织都需要自己的管理系统，却没有足够的资金使用传统的开发方式开发一套自己的管理系统，本系统为这些企业和社会组织提供一种廉价的解决方案，填补了市场空白，目标用户有着巨大的潜在消费需求，同时用户粘性大，平台在运营过程中能够持续产生收益。</w:t>
      </w:r>
    </w:p>
    <w:p w14:paraId="3935D1A6">
      <w:pPr>
        <w:pStyle w:val="3"/>
      </w:pPr>
      <w:bookmarkStart w:id="33" w:name="_Toc74075816"/>
      <w:bookmarkStart w:id="34" w:name="_Toc74074503"/>
      <w:bookmarkStart w:id="35" w:name="_Toc74077550"/>
      <w:r>
        <w:rPr>
          <w:rFonts w:hint="eastAsia"/>
        </w:rPr>
        <w:t>2</w:t>
      </w:r>
      <w:r>
        <w:t xml:space="preserve">.2 </w:t>
      </w:r>
      <w:r>
        <w:rPr>
          <w:rFonts w:hint="eastAsia"/>
        </w:rPr>
        <w:t>功能需求</w:t>
      </w:r>
      <w:bookmarkEnd w:id="33"/>
      <w:bookmarkEnd w:id="34"/>
      <w:bookmarkEnd w:id="35"/>
    </w:p>
    <w:p w14:paraId="784CAB5C">
      <w:r>
        <w:rPr>
          <w:rFonts w:hint="eastAsia"/>
        </w:rPr>
        <w:t>组织管理员功能需求：</w:t>
      </w:r>
    </w:p>
    <w:p w14:paraId="3778B8E9">
      <w:r>
        <w:rPr>
          <w:rFonts w:hint="eastAsia"/>
        </w:rPr>
        <w:t>组织管理员的注册功能：数据包括用户名、密码、昵称、邮箱地址。用户通过填写用户名、密码、昵称、邮箱地址等信息完成注册。对用户名要进行可用性验证，对于不可用的用户名进行提示并中断注册，对密码要进行两次验证，对输入的密码再次确认，两次输入不同时中断注册过程并给予提示，用户名和密码属于必填项，昵称和邮箱地址属于非必填项，用户可以选择不填写。</w:t>
      </w:r>
    </w:p>
    <w:p w14:paraId="61BFBAB2">
      <w:r>
        <w:rPr>
          <w:rFonts w:hint="eastAsia"/>
        </w:rPr>
        <w:t>组织管理员登录功能：数据包括用户名和密码，验证用户名和密码是否正确。对于错误的用户名或密码给予提示，输入正确的用户名和密码则登录成功并跳转至主页。</w:t>
      </w:r>
    </w:p>
    <w:p w14:paraId="2E5A18AF">
      <w:r>
        <w:rPr>
          <w:rFonts w:hint="eastAsia"/>
        </w:rPr>
        <w:t>组织创建功能：数据包括组织名称和邀请码。用户填写组织名称和组织邀请码，点击创建组织，创建组织同时自动将创建者设为组织的拥有者，拥有组织的最高权限。</w:t>
      </w:r>
    </w:p>
    <w:p w14:paraId="5C62BFB4">
      <w:r>
        <w:rPr>
          <w:rFonts w:hint="eastAsia"/>
        </w:rPr>
        <w:t>应用创建功能：数据包括应用名称，用户填写应用名称，点击创建应用，应用属于组织。</w:t>
      </w:r>
    </w:p>
    <w:p w14:paraId="4057E6BA">
      <w:r>
        <w:rPr>
          <w:rFonts w:hint="eastAsia"/>
        </w:rPr>
        <w:t>应用删除功能：应用的删除采用软删除的模式，避免数据丢失和外键依赖问题。</w:t>
      </w:r>
    </w:p>
    <w:p w14:paraId="3CFB7ABE">
      <w:r>
        <w:rPr>
          <w:rFonts w:hint="eastAsia"/>
        </w:rPr>
        <w:t>表单创建功能：数据包括表单名称、表单结构，通过拖拽的方式设计表单结构并提供表单项的各项名称和属性修改，提供单行文字、多行文字、开关、日期选择器、时间选择器、单选按钮、多选按钮组件供选择。</w:t>
      </w:r>
    </w:p>
    <w:p w14:paraId="42C06BCA">
      <w:r>
        <w:rPr>
          <w:rFonts w:hint="eastAsia"/>
        </w:rPr>
        <w:t>表单修改功能：在表单设计界面展示旧的表单结构，通过拖拽重新编辑表单完成表单的修改。</w:t>
      </w:r>
    </w:p>
    <w:p w14:paraId="2ED5E494">
      <w:r>
        <w:rPr>
          <w:rFonts w:hint="eastAsia"/>
        </w:rPr>
        <w:t>工作流创建功能：包括工作流结构、结点负责人，通过拖拽的方式设计工作流，完成流程创建，点击结点显示结点信息，可以编辑结点名称、选择并绑定负责人。</w:t>
      </w:r>
    </w:p>
    <w:p w14:paraId="529F45CB">
      <w:r>
        <w:rPr>
          <w:rFonts w:hint="eastAsia"/>
        </w:rPr>
        <w:t>工作流修改功能：在工作流设计界面展示旧的流程，通过拖动、连接重新编辑工作流，点击修改流程结点名称、负责人，完成对工作流的修改。</w:t>
      </w:r>
    </w:p>
    <w:p w14:paraId="18F698AA">
      <w:r>
        <w:rPr>
          <w:rFonts w:hint="eastAsia"/>
        </w:rPr>
        <w:t>表单权限管理功能：选择本组织成员赋予表单提交权限。</w:t>
      </w:r>
    </w:p>
    <w:p w14:paraId="7A463878">
      <w:r>
        <w:rPr>
          <w:rFonts w:hint="eastAsia"/>
        </w:rPr>
        <w:t>个人信息管理功能：对管理员的个人信息包括昵称、邮箱、所属组织进行修改。</w:t>
      </w:r>
    </w:p>
    <w:p w14:paraId="3FA767F9">
      <w:r>
        <w:rPr>
          <w:rFonts w:hint="eastAsia"/>
        </w:rPr>
        <w:t>组织信息管理功能：开除组织成员、修改组织邀请码、修改组织名称。</w:t>
      </w:r>
    </w:p>
    <w:p w14:paraId="28E48D47">
      <w:r>
        <w:rPr>
          <w:rFonts w:hint="eastAsia"/>
        </w:rPr>
        <w:t>消息管理功能：消息列表显示消息状态，对流程发出的审批消息进行审批，填写审批意见，提供通过和不通过两个选项，在用户邮箱不为空的情况下向用户的邮箱发送邮件提醒用户有新消息。</w:t>
      </w:r>
    </w:p>
    <w:p w14:paraId="7DEB568D">
      <w:pPr>
        <w:jc w:val="center"/>
      </w:pPr>
      <w:r>
        <w:drawing>
          <wp:inline distT="0" distB="0" distL="0" distR="0">
            <wp:extent cx="4488180" cy="3860800"/>
            <wp:effectExtent l="0" t="0" r="762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1"/>
                    <a:srcRect r="14905"/>
                    <a:stretch>
                      <a:fillRect/>
                    </a:stretch>
                  </pic:blipFill>
                  <pic:spPr>
                    <a:xfrm>
                      <a:off x="0" y="0"/>
                      <a:ext cx="4488180" cy="3860800"/>
                    </a:xfrm>
                    <a:prstGeom prst="rect">
                      <a:avLst/>
                    </a:prstGeom>
                    <a:ln>
                      <a:noFill/>
                    </a:ln>
                  </pic:spPr>
                </pic:pic>
              </a:graphicData>
            </a:graphic>
          </wp:inline>
        </w:drawing>
      </w:r>
    </w:p>
    <w:p w14:paraId="6D75775F">
      <w:pPr>
        <w:pStyle w:val="38"/>
      </w:pPr>
      <w:r>
        <w:rPr>
          <w:rFonts w:hint="eastAsia"/>
        </w:rPr>
        <w:t>图2</w:t>
      </w:r>
      <w:r>
        <w:t xml:space="preserve">.1 </w:t>
      </w:r>
      <w:r>
        <w:rPr>
          <w:rFonts w:hint="eastAsia"/>
        </w:rPr>
        <w:t>管理员用例</w:t>
      </w:r>
    </w:p>
    <w:p w14:paraId="39BEB1FC">
      <w:r>
        <w:rPr>
          <w:rFonts w:hint="eastAsia"/>
        </w:rPr>
        <w:t>组织成员功能需求：</w:t>
      </w:r>
    </w:p>
    <w:p w14:paraId="18D1B099">
      <w:r>
        <w:rPr>
          <w:rFonts w:hint="eastAsia"/>
        </w:rPr>
        <w:t>组织成员注册：包括用户名、密码、昵称、邮箱地址和邀请码用户通过填写用户名、密码、昵称、邮箱地址等信息完成注册。对用户名要进行可用性验证，对于不可用的用户名进行提示并中断注册，对密码要进行两次验证，对输入的密码再次确认，两次输入不同时中断注册过程并给予提示，用户名和密码属于必填项，昵称和邮箱地址属于非必填项，用户可以选择不填写。</w:t>
      </w:r>
    </w:p>
    <w:p w14:paraId="39AAF7A7">
      <w:r>
        <w:rPr>
          <w:rFonts w:hint="eastAsia"/>
        </w:rPr>
        <w:t>组织成员登录：验证用户名和密码，对于错误的用户名或密码给予提示，输入正确的用户名和密码登录成功并跳转至主页。</w:t>
      </w:r>
    </w:p>
    <w:p w14:paraId="2DC771FB">
      <w:r>
        <w:rPr>
          <w:rFonts w:hint="eastAsia"/>
        </w:rPr>
        <w:t>提交表单：根据表单结构渲染表单，用户填写表单信息，点击提交。</w:t>
      </w:r>
    </w:p>
    <w:p w14:paraId="63A44314">
      <w:r>
        <w:rPr>
          <w:rFonts w:hint="eastAsia"/>
        </w:rPr>
        <w:t>查看流程状态：展示自己填写的表单内容和发起的流程状态。</w:t>
      </w:r>
    </w:p>
    <w:p w14:paraId="5F400B5F">
      <w:r>
        <w:rPr>
          <w:rFonts w:hint="eastAsia"/>
        </w:rPr>
        <w:t>个人信息管理功能：对个人信息包括昵称、邮箱、所属组织进行修改。</w:t>
      </w:r>
    </w:p>
    <w:p w14:paraId="03DA2962">
      <w:r>
        <w:rPr>
          <w:rFonts w:hint="eastAsia"/>
        </w:rPr>
        <w:t>消息管理功能：消息列表显示消息状态，对流程发出的审批消息进行审批，填写审批意见，提供通过和不通过两个选项，在用户邮箱不为空的情况下向用户的邮箱发送邮件提醒用户有新消息。</w:t>
      </w:r>
    </w:p>
    <w:p w14:paraId="1D3D9A41">
      <w:pPr>
        <w:jc w:val="center"/>
      </w:pPr>
      <w:r>
        <w:drawing>
          <wp:inline distT="0" distB="0" distL="0" distR="0">
            <wp:extent cx="3886200" cy="31527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a:srcRect r="18886"/>
                    <a:stretch>
                      <a:fillRect/>
                    </a:stretch>
                  </pic:blipFill>
                  <pic:spPr>
                    <a:xfrm>
                      <a:off x="0" y="0"/>
                      <a:ext cx="3886742" cy="3153215"/>
                    </a:xfrm>
                    <a:prstGeom prst="rect">
                      <a:avLst/>
                    </a:prstGeom>
                    <a:ln>
                      <a:noFill/>
                    </a:ln>
                  </pic:spPr>
                </pic:pic>
              </a:graphicData>
            </a:graphic>
          </wp:inline>
        </w:drawing>
      </w:r>
    </w:p>
    <w:p w14:paraId="0BF9F18E">
      <w:pPr>
        <w:pStyle w:val="38"/>
      </w:pPr>
      <w:r>
        <w:rPr>
          <w:rFonts w:hint="eastAsia"/>
        </w:rPr>
        <w:t>图2</w:t>
      </w:r>
      <w:r>
        <w:t xml:space="preserve">.2 </w:t>
      </w:r>
      <w:r>
        <w:rPr>
          <w:rFonts w:hint="eastAsia"/>
        </w:rPr>
        <w:t>组织成员用例</w:t>
      </w:r>
    </w:p>
    <w:p w14:paraId="1585BD5E">
      <w:pPr>
        <w:pStyle w:val="3"/>
      </w:pPr>
      <w:bookmarkStart w:id="36" w:name="_Toc74077551"/>
      <w:bookmarkStart w:id="37" w:name="_Toc74074504"/>
      <w:bookmarkStart w:id="38" w:name="_Toc74075817"/>
      <w:r>
        <w:rPr>
          <w:rFonts w:hint="eastAsia"/>
        </w:rPr>
        <w:t>2</w:t>
      </w:r>
      <w:r>
        <w:t xml:space="preserve">.3 </w:t>
      </w:r>
      <w:r>
        <w:rPr>
          <w:rFonts w:hint="eastAsia"/>
        </w:rPr>
        <w:t>非功能需求</w:t>
      </w:r>
      <w:bookmarkEnd w:id="36"/>
      <w:bookmarkEnd w:id="37"/>
      <w:bookmarkEnd w:id="38"/>
    </w:p>
    <w:p w14:paraId="6A9D449A">
      <w:r>
        <w:rPr>
          <w:rFonts w:hint="eastAsia"/>
        </w:rPr>
        <w:t>性能需求：用户点击页面响应时间不大于2秒，对于加载内容较多的页面采取提前加载、播放加载效果减少用户焦虑，拖动操作延迟不高于2</w:t>
      </w:r>
      <w:r>
        <w:t>0</w:t>
      </w:r>
      <w:r>
        <w:rPr>
          <w:rFonts w:hint="eastAsia"/>
        </w:rPr>
        <w:t>毫秒。</w:t>
      </w:r>
    </w:p>
    <w:p w14:paraId="2ECE8F1A">
      <w:r>
        <w:rPr>
          <w:rFonts w:hint="eastAsia"/>
        </w:rPr>
        <w:t>安全性需求：对用户输入的数据进行处理之后再存入数据库，尽量避免用户直接输入，降低被攻击的可能性，对异常进行处理，尽量避免直接将异常暴露给用户。</w:t>
      </w:r>
    </w:p>
    <w:p w14:paraId="12633065">
      <w:r>
        <w:rPr>
          <w:rFonts w:hint="eastAsia"/>
        </w:rPr>
        <w:t>可维护性需求：系统采用模块化设计，各个模块高内聚低耦合，采用组件化开发方式，增加代码复用。</w:t>
      </w:r>
    </w:p>
    <w:p w14:paraId="5A43E982">
      <w:r>
        <w:rPr>
          <w:rFonts w:hint="eastAsia"/>
        </w:rPr>
        <w:t>可靠性需求：系统能够2</w:t>
      </w:r>
      <w:r>
        <w:t>4</w:t>
      </w:r>
      <w:r>
        <w:rPr>
          <w:rFonts w:hint="eastAsia"/>
        </w:rPr>
        <w:t>小时不间断运行，在版本的迭代过程中，不影响用户的使用，新版本兼容旧版本。</w:t>
      </w:r>
    </w:p>
    <w:p w14:paraId="4E5C3A99">
      <w:r>
        <w:rPr>
          <w:rFonts w:hint="eastAsia"/>
        </w:rPr>
        <w:t>易用性需求：系统操作简单，通过点击、拖动操作进行系统开发以及使用，文字简洁明了，界面美观，对用户错误输入给予友好提示。</w:t>
      </w:r>
    </w:p>
    <w:p w14:paraId="7C16255C"/>
    <w:p w14:paraId="6F4D85C0"/>
    <w:p w14:paraId="741664F7"/>
    <w:p w14:paraId="06F2297C"/>
    <w:p w14:paraId="46A274F4"/>
    <w:p w14:paraId="33501F6A"/>
    <w:p w14:paraId="437D3E1E"/>
    <w:p w14:paraId="1F652FD8"/>
    <w:p w14:paraId="0722EBB5"/>
    <w:p w14:paraId="66073B15"/>
    <w:p w14:paraId="674EAA7A"/>
    <w:p w14:paraId="7797E1E2"/>
    <w:p w14:paraId="44E89CB0"/>
    <w:p w14:paraId="74F659F6"/>
    <w:p w14:paraId="149CA9CD"/>
    <w:p w14:paraId="58E97AD2"/>
    <w:p w14:paraId="6A7A9E80"/>
    <w:p w14:paraId="65893831"/>
    <w:p w14:paraId="77C7AAA0"/>
    <w:p w14:paraId="2934312A"/>
    <w:p w14:paraId="2E512E59">
      <w:pPr>
        <w:ind w:firstLine="0" w:firstLineChars="0"/>
      </w:pPr>
    </w:p>
    <w:p w14:paraId="49D9CE5C">
      <w:pPr>
        <w:pStyle w:val="2"/>
        <w:numPr>
          <w:ilvl w:val="0"/>
          <w:numId w:val="1"/>
        </w:numPr>
        <w:spacing w:before="326" w:after="163"/>
        <w:ind w:left="0" w:firstLine="0"/>
      </w:pPr>
      <w:r>
        <w:rPr>
          <w:rFonts w:hint="eastAsia"/>
        </w:rPr>
        <w:t xml:space="preserve"> </w:t>
      </w:r>
      <w:bookmarkStart w:id="39" w:name="_Toc74075818"/>
      <w:bookmarkStart w:id="40" w:name="_Toc74074505"/>
      <w:bookmarkStart w:id="41" w:name="_Toc74077552"/>
      <w:r>
        <w:rPr>
          <w:rFonts w:hint="eastAsia"/>
        </w:rPr>
        <w:t>概要设计</w:t>
      </w:r>
      <w:bookmarkEnd w:id="39"/>
      <w:bookmarkEnd w:id="40"/>
      <w:bookmarkEnd w:id="41"/>
    </w:p>
    <w:p w14:paraId="522A8FAA">
      <w:pPr>
        <w:pStyle w:val="3"/>
      </w:pPr>
      <w:bookmarkStart w:id="42" w:name="_Toc74077553"/>
      <w:bookmarkStart w:id="43" w:name="_Toc74075819"/>
      <w:bookmarkStart w:id="44" w:name="_Toc74074506"/>
      <w:r>
        <w:rPr>
          <w:rFonts w:hint="eastAsia"/>
        </w:rPr>
        <w:t>3</w:t>
      </w:r>
      <w:r>
        <w:t xml:space="preserve">.1 </w:t>
      </w:r>
      <w:r>
        <w:rPr>
          <w:rFonts w:hint="eastAsia"/>
        </w:rPr>
        <w:t>系统模块设计</w:t>
      </w:r>
      <w:bookmarkEnd w:id="42"/>
      <w:bookmarkEnd w:id="43"/>
      <w:bookmarkEnd w:id="44"/>
    </w:p>
    <w:p w14:paraId="087DFEE1">
      <w:pPr>
        <w:jc w:val="center"/>
      </w:pPr>
      <w:r>
        <w:drawing>
          <wp:inline distT="0" distB="0" distL="0" distR="0">
            <wp:extent cx="5208270" cy="31394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rcRect t="10744"/>
                    <a:stretch>
                      <a:fillRect/>
                    </a:stretch>
                  </pic:blipFill>
                  <pic:spPr>
                    <a:xfrm>
                      <a:off x="0" y="0"/>
                      <a:ext cx="5223817" cy="3149173"/>
                    </a:xfrm>
                    <a:prstGeom prst="rect">
                      <a:avLst/>
                    </a:prstGeom>
                    <a:ln>
                      <a:noFill/>
                    </a:ln>
                  </pic:spPr>
                </pic:pic>
              </a:graphicData>
            </a:graphic>
          </wp:inline>
        </w:drawing>
      </w:r>
    </w:p>
    <w:p w14:paraId="341E45BA">
      <w:pPr>
        <w:pStyle w:val="38"/>
      </w:pPr>
      <w:r>
        <w:rPr>
          <w:rFonts w:hint="eastAsia"/>
        </w:rPr>
        <w:t>图3</w:t>
      </w:r>
      <w:r>
        <w:t xml:space="preserve">.1 </w:t>
      </w:r>
      <w:r>
        <w:rPr>
          <w:rFonts w:hint="eastAsia"/>
        </w:rPr>
        <w:t>系统模块</w:t>
      </w:r>
    </w:p>
    <w:p w14:paraId="13645E3A">
      <w:pPr>
        <w:pStyle w:val="4"/>
      </w:pPr>
      <w:bookmarkStart w:id="45" w:name="_Toc74074507"/>
      <w:bookmarkStart w:id="46" w:name="_Toc74075820"/>
      <w:bookmarkStart w:id="47" w:name="_Toc74077554"/>
      <w:r>
        <w:rPr>
          <w:rFonts w:hint="eastAsia"/>
        </w:rPr>
        <w:t>3</w:t>
      </w:r>
      <w:r>
        <w:t xml:space="preserve">.1.1 </w:t>
      </w:r>
      <w:r>
        <w:rPr>
          <w:rFonts w:hint="eastAsia"/>
        </w:rPr>
        <w:t>用户模块概要设计</w:t>
      </w:r>
      <w:bookmarkEnd w:id="45"/>
      <w:bookmarkEnd w:id="46"/>
      <w:bookmarkEnd w:id="47"/>
    </w:p>
    <w:p w14:paraId="15F7D48F">
      <w:pPr>
        <w:jc w:val="center"/>
      </w:pPr>
      <w:r>
        <w:drawing>
          <wp:inline distT="0" distB="0" distL="0" distR="0">
            <wp:extent cx="4313555" cy="27254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rcRect t="9689" b="7034"/>
                    <a:stretch>
                      <a:fillRect/>
                    </a:stretch>
                  </pic:blipFill>
                  <pic:spPr>
                    <a:xfrm>
                      <a:off x="0" y="0"/>
                      <a:ext cx="4329044" cy="2735715"/>
                    </a:xfrm>
                    <a:prstGeom prst="rect">
                      <a:avLst/>
                    </a:prstGeom>
                    <a:ln>
                      <a:noFill/>
                    </a:ln>
                  </pic:spPr>
                </pic:pic>
              </a:graphicData>
            </a:graphic>
          </wp:inline>
        </w:drawing>
      </w:r>
    </w:p>
    <w:p w14:paraId="4BCC4A9D">
      <w:pPr>
        <w:pStyle w:val="38"/>
      </w:pPr>
      <w:r>
        <w:rPr>
          <w:rFonts w:hint="eastAsia"/>
        </w:rPr>
        <w:t>图3</w:t>
      </w:r>
      <w:r>
        <w:t xml:space="preserve">.2 </w:t>
      </w:r>
      <w:r>
        <w:rPr>
          <w:rFonts w:hint="eastAsia"/>
        </w:rPr>
        <w:t>用户模块</w:t>
      </w:r>
    </w:p>
    <w:p w14:paraId="7C76D7EF">
      <w:r>
        <w:rPr>
          <w:rFonts w:hint="eastAsia"/>
        </w:rPr>
        <w:t>用户模块内容包括用户的注册、登录和用户信息的管理，同时为其他模块提供所需的接口。用户注册时需要提交注册的信息：用户名、密码、邀请码，同时要避免用户名重复带来的一系列问题和隐患，在用户输入用户名之后进行验证，对于重复的用户名给予适当的提示，在用户输入密码时进行二次验证，保证用户输入正确性，同时禁用提交选项。用户登录时需要提交的信息：用户名、密码，在提交后对用户名和密码进行验证，正确则跳转主页，错误则给出适当提示，并留在登录页面。用户信息管理包括对用户昵称、邮箱、密码、所属组织等进行修改，给出当前用户的信息，并提供修改选项，对于邮箱进行合法性验证，修改成功给予适当提示。</w:t>
      </w:r>
    </w:p>
    <w:p w14:paraId="2917338C">
      <w:pPr>
        <w:pStyle w:val="4"/>
      </w:pPr>
      <w:bookmarkStart w:id="48" w:name="_Toc74077555"/>
      <w:bookmarkStart w:id="49" w:name="_Toc74075821"/>
      <w:bookmarkStart w:id="50" w:name="_Toc74074508"/>
      <w:r>
        <w:rPr>
          <w:rFonts w:hint="eastAsia"/>
        </w:rPr>
        <w:t>3</w:t>
      </w:r>
      <w:r>
        <w:t xml:space="preserve">.1.2 </w:t>
      </w:r>
      <w:r>
        <w:rPr>
          <w:rFonts w:hint="eastAsia"/>
        </w:rPr>
        <w:t>组织模块概要设计</w:t>
      </w:r>
      <w:bookmarkEnd w:id="48"/>
      <w:bookmarkEnd w:id="49"/>
      <w:bookmarkEnd w:id="50"/>
    </w:p>
    <w:p w14:paraId="1AEC29B3">
      <w:pPr>
        <w:jc w:val="center"/>
      </w:pPr>
      <w:r>
        <w:drawing>
          <wp:inline distT="0" distB="0" distL="0" distR="0">
            <wp:extent cx="3429000" cy="31648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rcRect l="10795" t="11353" r="19806"/>
                    <a:stretch>
                      <a:fillRect/>
                    </a:stretch>
                  </pic:blipFill>
                  <pic:spPr>
                    <a:xfrm>
                      <a:off x="0" y="0"/>
                      <a:ext cx="3431144" cy="3166818"/>
                    </a:xfrm>
                    <a:prstGeom prst="rect">
                      <a:avLst/>
                    </a:prstGeom>
                    <a:ln>
                      <a:noFill/>
                    </a:ln>
                  </pic:spPr>
                </pic:pic>
              </a:graphicData>
            </a:graphic>
          </wp:inline>
        </w:drawing>
      </w:r>
    </w:p>
    <w:p w14:paraId="39808BBC">
      <w:pPr>
        <w:pStyle w:val="38"/>
      </w:pPr>
      <w:r>
        <w:rPr>
          <w:rFonts w:hint="eastAsia"/>
        </w:rPr>
        <w:t>图3</w:t>
      </w:r>
      <w:r>
        <w:t xml:space="preserve">.3 </w:t>
      </w:r>
      <w:r>
        <w:rPr>
          <w:rFonts w:hint="eastAsia"/>
        </w:rPr>
        <w:t>组织模块</w:t>
      </w:r>
    </w:p>
    <w:p w14:paraId="62BFB7FF">
      <w:r>
        <w:rPr>
          <w:rFonts w:hint="eastAsia"/>
        </w:rPr>
        <w:t>组织模块内容包括组织创建和组织管理，同时为其他模块提供所需的接口。组织创建需要提交的信息：组织名和邀请码。默认将创建者设为组织的拥有者，同时创建者的组织也默认设为创建的组织。组织管理包括对组织名称、组织邀请码的修改和组织成员的移除。</w:t>
      </w:r>
    </w:p>
    <w:p w14:paraId="7292EF81"/>
    <w:p w14:paraId="26BE2538">
      <w:pPr>
        <w:pStyle w:val="4"/>
      </w:pPr>
      <w:bookmarkStart w:id="51" w:name="_Toc74074509"/>
      <w:bookmarkStart w:id="52" w:name="_Toc74075822"/>
      <w:bookmarkStart w:id="53" w:name="_Toc74077556"/>
      <w:r>
        <w:rPr>
          <w:rFonts w:hint="eastAsia"/>
        </w:rPr>
        <w:t>3</w:t>
      </w:r>
      <w:r>
        <w:t xml:space="preserve">.1.3 </w:t>
      </w:r>
      <w:r>
        <w:rPr>
          <w:rFonts w:hint="eastAsia"/>
        </w:rPr>
        <w:t>通知模块概要设计</w:t>
      </w:r>
      <w:bookmarkEnd w:id="51"/>
      <w:bookmarkEnd w:id="52"/>
      <w:bookmarkEnd w:id="53"/>
    </w:p>
    <w:p w14:paraId="7A5811A0">
      <w:pPr>
        <w:jc w:val="center"/>
      </w:pPr>
      <w:r>
        <w:drawing>
          <wp:inline distT="0" distB="0" distL="0" distR="0">
            <wp:extent cx="4667885" cy="3314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4667901" cy="3315163"/>
                    </a:xfrm>
                    <a:prstGeom prst="rect">
                      <a:avLst/>
                    </a:prstGeom>
                  </pic:spPr>
                </pic:pic>
              </a:graphicData>
            </a:graphic>
          </wp:inline>
        </w:drawing>
      </w:r>
    </w:p>
    <w:p w14:paraId="5EAF12A6">
      <w:pPr>
        <w:pStyle w:val="38"/>
      </w:pPr>
      <w:r>
        <w:rPr>
          <w:rFonts w:hint="eastAsia"/>
        </w:rPr>
        <w:t>图3</w:t>
      </w:r>
      <w:r>
        <w:t xml:space="preserve">.4 </w:t>
      </w:r>
      <w:r>
        <w:rPr>
          <w:rFonts w:hint="eastAsia"/>
        </w:rPr>
        <w:t>通知模块</w:t>
      </w:r>
    </w:p>
    <w:p w14:paraId="7C7E4CF8">
      <w:r>
        <w:rPr>
          <w:rFonts w:hint="eastAsia"/>
        </w:rPr>
        <w:t>通知模块主要包括通知创建和通知的处理。用户提交需要审批的表单，在流程处理过程中向流程负责人发送处理通知，消息的对象即流程结点的负责人，消息的内容为表单的内容和相应流程结点的信息。创建通知需要获取流程结点的负责人设为消息的对象，将对应的表单结构和表单数据以及流程结点加入到消息对象中。提供获取通知的接口，根据消息对象获取消息。通知的处理将处理结果存入消息中，并更改流程结点的状态，然后进入下一节点。</w:t>
      </w:r>
    </w:p>
    <w:p w14:paraId="09455489"/>
    <w:p w14:paraId="13046E99">
      <w:pPr>
        <w:pStyle w:val="4"/>
      </w:pPr>
      <w:bookmarkStart w:id="54" w:name="_Toc74074510"/>
      <w:bookmarkStart w:id="55" w:name="_Toc74077557"/>
      <w:bookmarkStart w:id="56" w:name="_Toc74075823"/>
      <w:r>
        <w:rPr>
          <w:rFonts w:hint="eastAsia"/>
        </w:rPr>
        <w:t>3</w:t>
      </w:r>
      <w:r>
        <w:t xml:space="preserve">.1.4 </w:t>
      </w:r>
      <w:r>
        <w:rPr>
          <w:rFonts w:hint="eastAsia"/>
        </w:rPr>
        <w:t>应用模块概要设计</w:t>
      </w:r>
      <w:bookmarkEnd w:id="54"/>
      <w:bookmarkEnd w:id="55"/>
      <w:bookmarkEnd w:id="56"/>
    </w:p>
    <w:p w14:paraId="05562DB2">
      <w:pPr>
        <w:jc w:val="center"/>
      </w:pPr>
      <w:r>
        <w:drawing>
          <wp:inline distT="0" distB="0" distL="0" distR="0">
            <wp:extent cx="4587240" cy="3217545"/>
            <wp:effectExtent l="0" t="0" r="381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rcRect t="8128"/>
                    <a:stretch>
                      <a:fillRect/>
                    </a:stretch>
                  </pic:blipFill>
                  <pic:spPr>
                    <a:xfrm>
                      <a:off x="0" y="0"/>
                      <a:ext cx="4591691" cy="3220744"/>
                    </a:xfrm>
                    <a:prstGeom prst="rect">
                      <a:avLst/>
                    </a:prstGeom>
                    <a:ln>
                      <a:noFill/>
                    </a:ln>
                  </pic:spPr>
                </pic:pic>
              </a:graphicData>
            </a:graphic>
          </wp:inline>
        </w:drawing>
      </w:r>
    </w:p>
    <w:p w14:paraId="745EBA1C">
      <w:pPr>
        <w:pStyle w:val="38"/>
      </w:pPr>
      <w:r>
        <w:rPr>
          <w:rFonts w:hint="eastAsia"/>
        </w:rPr>
        <w:t>图3</w:t>
      </w:r>
      <w:r>
        <w:t xml:space="preserve">.5 </w:t>
      </w:r>
      <w:r>
        <w:rPr>
          <w:rFonts w:hint="eastAsia"/>
        </w:rPr>
        <w:t>应用模块</w:t>
      </w:r>
    </w:p>
    <w:p w14:paraId="14BDD964">
      <w:r>
        <w:rPr>
          <w:rFonts w:hint="eastAsia"/>
        </w:rPr>
        <w:t>应用模块包括应用的创建、应用的获取和应用的删除。应用属于组织，拥有组织id的外键，属性包括应用名称和应用状态，应用的创建提交应用名称同时外键组织id默认为创建者的组织id，由于应用作为表单的外键，对应用的删除为软删除，将状态设为已删除，获取方式为根据组织id获取，获取前判断状态。</w:t>
      </w:r>
    </w:p>
    <w:p w14:paraId="6584560A"/>
    <w:p w14:paraId="21916460">
      <w:pPr>
        <w:pStyle w:val="4"/>
      </w:pPr>
      <w:bookmarkStart w:id="57" w:name="_Toc74074511"/>
      <w:bookmarkStart w:id="58" w:name="_Toc74077558"/>
      <w:bookmarkStart w:id="59" w:name="_Toc74075824"/>
      <w:r>
        <w:rPr>
          <w:rFonts w:hint="eastAsia"/>
        </w:rPr>
        <w:t>3</w:t>
      </w:r>
      <w:r>
        <w:t xml:space="preserve">.1.5 </w:t>
      </w:r>
      <w:r>
        <w:rPr>
          <w:rFonts w:hint="eastAsia"/>
        </w:rPr>
        <w:t>表单模块概要设计</w:t>
      </w:r>
      <w:bookmarkEnd w:id="57"/>
      <w:bookmarkEnd w:id="58"/>
      <w:bookmarkEnd w:id="59"/>
    </w:p>
    <w:p w14:paraId="0F784C20">
      <w:pPr>
        <w:jc w:val="center"/>
      </w:pPr>
      <w:r>
        <w:drawing>
          <wp:inline distT="0" distB="0" distL="0" distR="0">
            <wp:extent cx="5252085" cy="3622675"/>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rcRect t="9287"/>
                    <a:stretch>
                      <a:fillRect/>
                    </a:stretch>
                  </pic:blipFill>
                  <pic:spPr>
                    <a:xfrm>
                      <a:off x="0" y="0"/>
                      <a:ext cx="5249008" cy="3620828"/>
                    </a:xfrm>
                    <a:prstGeom prst="rect">
                      <a:avLst/>
                    </a:prstGeom>
                    <a:ln>
                      <a:noFill/>
                    </a:ln>
                  </pic:spPr>
                </pic:pic>
              </a:graphicData>
            </a:graphic>
          </wp:inline>
        </w:drawing>
      </w:r>
    </w:p>
    <w:p w14:paraId="39045E00">
      <w:pPr>
        <w:pStyle w:val="38"/>
      </w:pPr>
      <w:r>
        <w:rPr>
          <w:rFonts w:hint="eastAsia"/>
        </w:rPr>
        <w:t>图3</w:t>
      </w:r>
      <w:r>
        <w:t xml:space="preserve">.6 </w:t>
      </w:r>
      <w:r>
        <w:rPr>
          <w:rFonts w:hint="eastAsia"/>
        </w:rPr>
        <w:t>表单模块</w:t>
      </w:r>
    </w:p>
    <w:p w14:paraId="755D2109">
      <w:r>
        <w:rPr>
          <w:rFonts w:hint="eastAsia"/>
        </w:rPr>
        <w:t>表单模块包括表单创建、表单查询、表单修改、表单数据提交。表单结构作为模板，表单数据基于表单结构。表单模块为本平台的核心模块之一，通过拖动创建表单，表单可选项包括文本框、开关、下拉框等基本表单项，创建表单除了表单本身的结构之外还有外键应用id，表单结构由于可能会存在变动，所以选择采用mongo</w:t>
      </w:r>
      <w:r>
        <w:t>DB</w:t>
      </w:r>
      <w:r>
        <w:rPr>
          <w:rFonts w:hint="eastAsia"/>
        </w:rPr>
        <w:t>存储表单结构和表单数据，表单查询根据应用id查询应用之下的所有表单并返回，表单的修改通过在表单编辑页面显示原表单结构，通过拖动修改表单结构，覆盖原有表单结构数据完成表单的修改功能，表单数据提交根据表单结构渲染表单，填写表单进行提交操作，表单数据除了存储数据本身之外同时记录提交人信息，由于mongo</w:t>
      </w:r>
      <w:r>
        <w:t>DB</w:t>
      </w:r>
      <w:r>
        <w:rPr>
          <w:rFonts w:hint="eastAsia"/>
        </w:rPr>
        <w:t>主键Object</w:t>
      </w:r>
      <w:r>
        <w:t>I</w:t>
      </w:r>
      <w:r>
        <w:rPr>
          <w:rFonts w:hint="eastAsia"/>
        </w:rPr>
        <w:t>d自带时间戳，不再额外记录创建时间。</w:t>
      </w:r>
    </w:p>
    <w:p w14:paraId="0D17016E"/>
    <w:p w14:paraId="4DFD0E20">
      <w:pPr>
        <w:pStyle w:val="4"/>
      </w:pPr>
      <w:bookmarkStart w:id="60" w:name="_Toc74074512"/>
      <w:bookmarkStart w:id="61" w:name="_Toc74075825"/>
      <w:bookmarkStart w:id="62" w:name="_Toc74077559"/>
      <w:r>
        <w:rPr>
          <w:rFonts w:hint="eastAsia"/>
        </w:rPr>
        <w:t>3</w:t>
      </w:r>
      <w:r>
        <w:t xml:space="preserve">.1.6 </w:t>
      </w:r>
      <w:r>
        <w:rPr>
          <w:rFonts w:hint="eastAsia"/>
        </w:rPr>
        <w:t>工作流模块概要设计</w:t>
      </w:r>
      <w:bookmarkEnd w:id="60"/>
      <w:bookmarkEnd w:id="61"/>
      <w:bookmarkEnd w:id="62"/>
    </w:p>
    <w:p w14:paraId="467E975C">
      <w:pPr>
        <w:jc w:val="center"/>
      </w:pPr>
      <w:r>
        <w:drawing>
          <wp:inline distT="0" distB="0" distL="0" distR="0">
            <wp:extent cx="5274310" cy="343852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6EF5C615">
      <w:pPr>
        <w:pStyle w:val="38"/>
      </w:pPr>
      <w:r>
        <w:rPr>
          <w:rFonts w:hint="eastAsia"/>
        </w:rPr>
        <w:t>图3</w:t>
      </w:r>
      <w:r>
        <w:t xml:space="preserve">.7 </w:t>
      </w:r>
      <w:r>
        <w:rPr>
          <w:rFonts w:hint="eastAsia"/>
        </w:rPr>
        <w:t>工作流模块</w:t>
      </w:r>
    </w:p>
    <w:p w14:paraId="26AB5233">
      <w:r>
        <w:rPr>
          <w:rFonts w:hint="eastAsia"/>
        </w:rPr>
        <w:t>工作流模块主要包括工作流结构创建、工作流结构修改、工作流实例创建。通过拖动放置工作流结点以及拖动连接的方式设计工作流结构，一个表单对应一个工作流，工作流包含若干个工作流结点，工作流数据基于工作流结构创建，除了工作流结构的属性之外，还包含了表单数据外键、结点状态信息。工作流修改它通过渲染出原始工作流结构，拖动修改替换原始工作流结构信息完成工作流的修改。工作流实例的创建由提交表单动作自动创建并运行。</w:t>
      </w:r>
    </w:p>
    <w:p w14:paraId="182CBF8A"/>
    <w:p w14:paraId="1A7E2845">
      <w:pPr>
        <w:pStyle w:val="4"/>
      </w:pPr>
      <w:bookmarkStart w:id="63" w:name="_Toc74074513"/>
      <w:bookmarkStart w:id="64" w:name="_Toc74075826"/>
      <w:bookmarkStart w:id="65" w:name="_Toc74077560"/>
      <w:r>
        <w:rPr>
          <w:rFonts w:hint="eastAsia"/>
        </w:rPr>
        <w:t>3</w:t>
      </w:r>
      <w:r>
        <w:t xml:space="preserve">.1.7 </w:t>
      </w:r>
      <w:r>
        <w:rPr>
          <w:rFonts w:hint="eastAsia"/>
        </w:rPr>
        <w:t>权限模块概要设计</w:t>
      </w:r>
      <w:bookmarkEnd w:id="63"/>
      <w:bookmarkEnd w:id="64"/>
      <w:bookmarkEnd w:id="65"/>
    </w:p>
    <w:p w14:paraId="5566488F">
      <w:pPr>
        <w:jc w:val="center"/>
      </w:pPr>
      <w:r>
        <w:drawing>
          <wp:inline distT="0" distB="0" distL="0" distR="0">
            <wp:extent cx="4267200" cy="31432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4267796" cy="3143689"/>
                    </a:xfrm>
                    <a:prstGeom prst="rect">
                      <a:avLst/>
                    </a:prstGeom>
                  </pic:spPr>
                </pic:pic>
              </a:graphicData>
            </a:graphic>
          </wp:inline>
        </w:drawing>
      </w:r>
    </w:p>
    <w:p w14:paraId="59B8B0D2">
      <w:pPr>
        <w:pStyle w:val="38"/>
      </w:pPr>
      <w:r>
        <w:rPr>
          <w:rFonts w:hint="eastAsia"/>
        </w:rPr>
        <w:t>图3</w:t>
      </w:r>
      <w:r>
        <w:t xml:space="preserve">.8 </w:t>
      </w:r>
      <w:r>
        <w:rPr>
          <w:rFonts w:hint="eastAsia"/>
        </w:rPr>
        <w:t>权限模块</w:t>
      </w:r>
    </w:p>
    <w:p w14:paraId="1AE91C1E">
      <w:r>
        <w:rPr>
          <w:rFonts w:hint="eastAsia"/>
        </w:rPr>
        <w:t>权限模块包括权限的创建和权限判断。权限通过绑定权限主题和权限对象描述权限关系，创建权限通过给出用户id和表单id创建对应关系，在将表单发送给前端渲染之前查找用户和表单之间有没有对应的权限记录来判断是否返回表单。</w:t>
      </w:r>
    </w:p>
    <w:p w14:paraId="3FEBE297">
      <w:pPr>
        <w:ind w:firstLine="0" w:firstLineChars="0"/>
      </w:pPr>
    </w:p>
    <w:p w14:paraId="709F2347">
      <w:pPr>
        <w:pStyle w:val="3"/>
      </w:pPr>
      <w:bookmarkStart w:id="66" w:name="_Toc74077561"/>
      <w:bookmarkStart w:id="67" w:name="_Toc74074514"/>
      <w:bookmarkStart w:id="68" w:name="_Toc74075827"/>
      <w:r>
        <w:rPr>
          <w:rFonts w:hint="eastAsia"/>
        </w:rPr>
        <w:t>3</w:t>
      </w:r>
      <w:r>
        <w:t xml:space="preserve">.2 </w:t>
      </w:r>
      <w:r>
        <w:rPr>
          <w:rFonts w:hint="eastAsia"/>
        </w:rPr>
        <w:t>系统层次设计</w:t>
      </w:r>
      <w:bookmarkEnd w:id="66"/>
      <w:bookmarkEnd w:id="67"/>
      <w:bookmarkEnd w:id="68"/>
    </w:p>
    <w:p w14:paraId="3F96E463">
      <w:bookmarkStart w:id="69" w:name="_Toc74074515"/>
      <w:r>
        <w:t>C</w:t>
      </w:r>
      <w:r>
        <w:rPr>
          <w:rFonts w:hint="eastAsia"/>
        </w:rPr>
        <w:t>ontroller控制层</w:t>
      </w:r>
      <w:bookmarkEnd w:id="69"/>
    </w:p>
    <w:p w14:paraId="02145923">
      <w:r>
        <w:rPr>
          <w:rFonts w:hint="eastAsia"/>
        </w:rPr>
        <w:t>控制层包含所有后端的接口，前端页面通过http请求方式获取或传递参数给后端接口，请求即发送到控制层，进行逻辑处理之后再由持久化层将数据持久化到数据库。</w:t>
      </w:r>
    </w:p>
    <w:p w14:paraId="3AD41C0E">
      <w:pPr>
        <w:pStyle w:val="32"/>
        <w:numPr>
          <w:ilvl w:val="0"/>
          <w:numId w:val="2"/>
        </w:numPr>
        <w:ind w:firstLineChars="0"/>
      </w:pPr>
      <w:r>
        <w:rPr>
          <w:rFonts w:hint="eastAsia"/>
        </w:rPr>
        <w:t>App</w:t>
      </w:r>
      <w:r>
        <w:t>C</w:t>
      </w:r>
      <w:r>
        <w:rPr>
          <w:rFonts w:hint="eastAsia"/>
        </w:rPr>
        <w:t>ontroller（应用控制类）</w:t>
      </w:r>
    </w:p>
    <w:p w14:paraId="5360D146">
      <w:r>
        <w:rPr>
          <w:rFonts w:hint="eastAsia"/>
        </w:rPr>
        <w:t>包含应用相关接口：创建应用、删除应用、更新应用、根据条件获取应用。</w:t>
      </w:r>
    </w:p>
    <w:p w14:paraId="0484E369">
      <w:pPr>
        <w:pStyle w:val="32"/>
        <w:numPr>
          <w:ilvl w:val="0"/>
          <w:numId w:val="2"/>
        </w:numPr>
        <w:ind w:firstLineChars="0"/>
      </w:pPr>
      <w:r>
        <w:rPr>
          <w:rFonts w:hint="eastAsia"/>
        </w:rPr>
        <w:t>FormController（表单控制类）</w:t>
      </w:r>
    </w:p>
    <w:p w14:paraId="3897B386">
      <w:r>
        <w:rPr>
          <w:rFonts w:hint="eastAsia"/>
        </w:rPr>
        <w:t>包含表单相关接口：创建表单、更新表单、获取表单结构。</w:t>
      </w:r>
    </w:p>
    <w:p w14:paraId="42D6025B">
      <w:pPr>
        <w:pStyle w:val="32"/>
        <w:numPr>
          <w:ilvl w:val="0"/>
          <w:numId w:val="2"/>
        </w:numPr>
        <w:ind w:firstLineChars="0"/>
      </w:pPr>
      <w:r>
        <w:rPr>
          <w:rFonts w:hint="eastAsia"/>
        </w:rPr>
        <w:t>FormDataController（表单数据控制类）</w:t>
      </w:r>
    </w:p>
    <w:p w14:paraId="75B46782">
      <w:r>
        <w:rPr>
          <w:rFonts w:hint="eastAsia"/>
        </w:rPr>
        <w:t>包含表单数据相关接口：创建表单数据、根据表单获取表单数据、根据用户获取表单数据、删除表单数据。</w:t>
      </w:r>
    </w:p>
    <w:p w14:paraId="30A95626">
      <w:pPr>
        <w:pStyle w:val="32"/>
        <w:numPr>
          <w:ilvl w:val="0"/>
          <w:numId w:val="2"/>
        </w:numPr>
        <w:ind w:firstLineChars="0"/>
      </w:pPr>
      <w:r>
        <w:t>M</w:t>
      </w:r>
      <w:r>
        <w:rPr>
          <w:rFonts w:hint="eastAsia"/>
        </w:rPr>
        <w:t>essage</w:t>
      </w:r>
      <w:r>
        <w:t>C</w:t>
      </w:r>
      <w:r>
        <w:rPr>
          <w:rFonts w:hint="eastAsia"/>
        </w:rPr>
        <w:t>ontroller（消息通知控制类）</w:t>
      </w:r>
    </w:p>
    <w:p w14:paraId="3696B390">
      <w:r>
        <w:rPr>
          <w:rFonts w:hint="eastAsia"/>
        </w:rPr>
        <w:t>包含通知相关接口：根据用户id获取消息、通知处理、创建消息。</w:t>
      </w:r>
    </w:p>
    <w:p w14:paraId="19123DAA">
      <w:pPr>
        <w:pStyle w:val="32"/>
        <w:numPr>
          <w:ilvl w:val="0"/>
          <w:numId w:val="2"/>
        </w:numPr>
        <w:ind w:firstLineChars="0"/>
      </w:pPr>
      <w:r>
        <w:rPr>
          <w:rFonts w:hint="eastAsia"/>
        </w:rPr>
        <w:t>OrganController（组织控制类）</w:t>
      </w:r>
    </w:p>
    <w:p w14:paraId="7CE311C1">
      <w:r>
        <w:rPr>
          <w:rFonts w:hint="eastAsia"/>
        </w:rPr>
        <w:t>包含组织相关接口：组织创建、根据邀请码获取组织信息、判断是否管理员、修改组织名、修改组织邀请码、获取组织邀请码。</w:t>
      </w:r>
    </w:p>
    <w:p w14:paraId="26A54D78">
      <w:pPr>
        <w:pStyle w:val="32"/>
        <w:numPr>
          <w:ilvl w:val="0"/>
          <w:numId w:val="2"/>
        </w:numPr>
        <w:ind w:firstLineChars="0"/>
      </w:pPr>
      <w:r>
        <w:rPr>
          <w:rFonts w:hint="eastAsia"/>
        </w:rPr>
        <w:t>PermissionController（权限控制类）</w:t>
      </w:r>
    </w:p>
    <w:p w14:paraId="4A0F7F06">
      <w:r>
        <w:rPr>
          <w:rFonts w:hint="eastAsia"/>
        </w:rPr>
        <w:t>包含权限相关接口：权限创建、权限判断。</w:t>
      </w:r>
    </w:p>
    <w:p w14:paraId="58617DD4">
      <w:pPr>
        <w:pStyle w:val="32"/>
        <w:numPr>
          <w:ilvl w:val="0"/>
          <w:numId w:val="2"/>
        </w:numPr>
        <w:ind w:firstLineChars="0"/>
      </w:pPr>
      <w:r>
        <w:t>U</w:t>
      </w:r>
      <w:r>
        <w:rPr>
          <w:rFonts w:hint="eastAsia"/>
        </w:rPr>
        <w:t>serController（用户控制类）</w:t>
      </w:r>
    </w:p>
    <w:p w14:paraId="4755394F">
      <w:r>
        <w:rPr>
          <w:rFonts w:hint="eastAsia"/>
        </w:rPr>
        <w:t>包含用户相关接口：用户登录、用户注册、用户名可用性判断、根据组织获取用户信息、修改组织、修改邮箱、修改密码、修改昵称。</w:t>
      </w:r>
    </w:p>
    <w:p w14:paraId="7A9D943A">
      <w:pPr>
        <w:pStyle w:val="32"/>
        <w:numPr>
          <w:ilvl w:val="0"/>
          <w:numId w:val="2"/>
        </w:numPr>
        <w:ind w:firstLineChars="0"/>
      </w:pPr>
      <w:r>
        <w:rPr>
          <w:rFonts w:hint="eastAsia"/>
        </w:rPr>
        <w:t>WorkFlowController（工作流控制类）</w:t>
      </w:r>
    </w:p>
    <w:p w14:paraId="11AD40D2">
      <w:r>
        <w:rPr>
          <w:rFonts w:hint="eastAsia"/>
        </w:rPr>
        <w:t>包含工作流相关接口：工作流创建、根据表单获取工作流信息、根据表单获取工作流数据。</w:t>
      </w:r>
    </w:p>
    <w:p w14:paraId="762693A3">
      <w:bookmarkStart w:id="70" w:name="_Toc74074516"/>
      <w:r>
        <w:t>E</w:t>
      </w:r>
      <w:r>
        <w:rPr>
          <w:rFonts w:hint="eastAsia"/>
        </w:rPr>
        <w:t>ntities实体层</w:t>
      </w:r>
      <w:bookmarkEnd w:id="70"/>
    </w:p>
    <w:p w14:paraId="1B5A08E4">
      <w:r>
        <w:rPr>
          <w:rFonts w:hint="eastAsia"/>
        </w:rPr>
        <w:t>App（应用实体类）</w:t>
      </w:r>
    </w:p>
    <w:p w14:paraId="24705910">
      <w:r>
        <w:rPr>
          <w:rFonts w:hint="eastAsia"/>
        </w:rPr>
        <w:t>属性包括应用名称、外键组织id、应用状态。用来描述应用的信息</w:t>
      </w:r>
    </w:p>
    <w:p w14:paraId="22A0C584">
      <w:r>
        <w:rPr>
          <w:rFonts w:hint="eastAsia"/>
        </w:rPr>
        <w:t>Flow</w:t>
      </w:r>
      <w:r>
        <w:t>D</w:t>
      </w:r>
      <w:r>
        <w:rPr>
          <w:rFonts w:hint="eastAsia"/>
        </w:rPr>
        <w:t>ata（工作流数据实体类）</w:t>
      </w:r>
    </w:p>
    <w:p w14:paraId="06C9525F">
      <w:r>
        <w:rPr>
          <w:rFonts w:hint="eastAsia"/>
        </w:rPr>
        <w:t>属性包括外键表单数据id，和工作流结点数据数组。用来描述工作流实例</w:t>
      </w:r>
    </w:p>
    <w:p w14:paraId="75592AFF">
      <w:r>
        <w:t>F</w:t>
      </w:r>
      <w:r>
        <w:rPr>
          <w:rFonts w:hint="eastAsia"/>
        </w:rPr>
        <w:t>lowDataItem（工作流结点数据实体类）</w:t>
      </w:r>
    </w:p>
    <w:p w14:paraId="41438252">
      <w:r>
        <w:rPr>
          <w:rFonts w:hint="eastAsia"/>
        </w:rPr>
        <w:t>属性包括工作流结点类型（开始结点、审批结点、结束结点），工作流结点名称，工作流结点负责人数组，工作流结点下一节点id，工作流结点状态和工作流结点审批意见。用来描述具体的工作流结点数据信息。</w:t>
      </w:r>
    </w:p>
    <w:p w14:paraId="52567369">
      <w:r>
        <w:rPr>
          <w:rFonts w:hint="eastAsia"/>
        </w:rPr>
        <w:t>Flow</w:t>
      </w:r>
      <w:r>
        <w:t>I</w:t>
      </w:r>
      <w:r>
        <w:rPr>
          <w:rFonts w:hint="eastAsia"/>
        </w:rPr>
        <w:t>tem（工作流结点实体类）</w:t>
      </w:r>
    </w:p>
    <w:p w14:paraId="1C13E1DA">
      <w:r>
        <w:rPr>
          <w:rFonts w:hint="eastAsia"/>
        </w:rPr>
        <w:t>属性包含工作流结点类型，工作流结点名称，工作流结点横坐标，工作流结点纵坐标，工作流结点负责人数组，工作流结点下一结点id。用以描述工作流结点信息。</w:t>
      </w:r>
    </w:p>
    <w:p w14:paraId="640CBB2B">
      <w:r>
        <w:rPr>
          <w:rFonts w:hint="eastAsia"/>
        </w:rPr>
        <w:t>Form（表单实体类）</w:t>
      </w:r>
    </w:p>
    <w:p w14:paraId="27D75584">
      <w:r>
        <w:rPr>
          <w:rFonts w:hint="eastAsia"/>
        </w:rPr>
        <w:t>属性包含表单名称，表单结构，外键应用id。用以描述表单信息。</w:t>
      </w:r>
    </w:p>
    <w:p w14:paraId="5327E68B">
      <w:r>
        <w:rPr>
          <w:rFonts w:hint="eastAsia"/>
        </w:rPr>
        <w:t>FormData（表单数据实体类）</w:t>
      </w:r>
    </w:p>
    <w:p w14:paraId="4CD6EF23">
      <w:r>
        <w:rPr>
          <w:rFonts w:hint="eastAsia"/>
        </w:rPr>
        <w:t>属性包含表单数据，外键用户id，外键表单id。用以描述表单数据信息。</w:t>
      </w:r>
    </w:p>
    <w:p w14:paraId="05DB1EA4">
      <w:r>
        <w:rPr>
          <w:rFonts w:hint="eastAsia"/>
        </w:rPr>
        <w:t>Message（消息实体类）</w:t>
      </w:r>
    </w:p>
    <w:p w14:paraId="12687BE0">
      <w:r>
        <w:rPr>
          <w:rFonts w:hint="eastAsia"/>
        </w:rPr>
        <w:t>属性包含消息状态，外键用户id，外键表单id，外键表单数据id，外键工作流id，外键工作流结点id。用以描述消息信息。</w:t>
      </w:r>
    </w:p>
    <w:p w14:paraId="684AB896">
      <w:r>
        <w:rPr>
          <w:rFonts w:hint="eastAsia"/>
        </w:rPr>
        <w:t>Organ（组织实体类）</w:t>
      </w:r>
    </w:p>
    <w:p w14:paraId="2BB27E20">
      <w:r>
        <w:rPr>
          <w:rFonts w:hint="eastAsia"/>
        </w:rPr>
        <w:t>属性包括组织名称，组织邀请码，外键用户id，用以描述组织信息。</w:t>
      </w:r>
    </w:p>
    <w:p w14:paraId="30009819">
      <w:r>
        <w:rPr>
          <w:rFonts w:hint="eastAsia"/>
        </w:rPr>
        <w:t>Permission（权限实体类）</w:t>
      </w:r>
    </w:p>
    <w:p w14:paraId="16B4E1ED">
      <w:r>
        <w:rPr>
          <w:rFonts w:hint="eastAsia"/>
        </w:rPr>
        <w:t>属性包括外键用户id，外键表单id，用以描述权限信息。</w:t>
      </w:r>
    </w:p>
    <w:p w14:paraId="2921E4FC">
      <w:r>
        <w:rPr>
          <w:rFonts w:hint="eastAsia"/>
        </w:rPr>
        <w:t>User（用户实体类）</w:t>
      </w:r>
    </w:p>
    <w:p w14:paraId="498A0C93">
      <w:r>
        <w:rPr>
          <w:rFonts w:hint="eastAsia"/>
        </w:rPr>
        <w:t>属性包括用户名，密码，邮箱地址，用户昵称，外键组织id，用以描述用户信息。</w:t>
      </w:r>
    </w:p>
    <w:p w14:paraId="60DF0A00">
      <w:r>
        <w:rPr>
          <w:rFonts w:hint="eastAsia"/>
        </w:rPr>
        <w:t>WorkFlow（工作流实体类）</w:t>
      </w:r>
    </w:p>
    <w:p w14:paraId="68C3B4AB">
      <w:r>
        <w:rPr>
          <w:rFonts w:hint="eastAsia"/>
        </w:rPr>
        <w:t>属性包括工作流结构，外键表单id，用以描述工作流信息。</w:t>
      </w:r>
    </w:p>
    <w:p w14:paraId="709E9F0B">
      <w:bookmarkStart w:id="71" w:name="_Toc74074517"/>
      <w:r>
        <w:t>D</w:t>
      </w:r>
      <w:r>
        <w:rPr>
          <w:rFonts w:hint="eastAsia"/>
        </w:rPr>
        <w:t>ao持久化层</w:t>
      </w:r>
      <w:bookmarkEnd w:id="71"/>
    </w:p>
    <w:p w14:paraId="2C4D2888">
      <w:r>
        <w:rPr>
          <w:rFonts w:hint="eastAsia"/>
        </w:rPr>
        <w:t>mongoDB数据库</w:t>
      </w:r>
    </w:p>
    <w:p w14:paraId="33098816">
      <w:r>
        <w:t>F</w:t>
      </w:r>
      <w:r>
        <w:rPr>
          <w:rFonts w:hint="eastAsia"/>
        </w:rPr>
        <w:t>lowDataDao：工作流数据持久化，存储工作流数据，提供工作流数据的新增、修改、删除和查询功能</w:t>
      </w:r>
    </w:p>
    <w:p w14:paraId="1767C2EF">
      <w:r>
        <w:rPr>
          <w:rFonts w:hint="eastAsia"/>
        </w:rPr>
        <w:t>FormDao：表单结构持久化，存储表单结构信息，提供表单结构的新增、修改、删除和查询功能</w:t>
      </w:r>
    </w:p>
    <w:p w14:paraId="64229A8C">
      <w:r>
        <w:rPr>
          <w:rFonts w:hint="eastAsia"/>
        </w:rPr>
        <w:t>FormDataDao：表单数据持久化，存储表单数据，提供表单数据的新增、修改、删除和查询功能</w:t>
      </w:r>
    </w:p>
    <w:p w14:paraId="70814A7F">
      <w:r>
        <w:rPr>
          <w:rFonts w:hint="eastAsia"/>
        </w:rPr>
        <w:t>WorkFlowDao：工作流结构持久化，存储工作流结构信息，提供工作流结构的新增、修改、删除和查询功能</w:t>
      </w:r>
    </w:p>
    <w:p w14:paraId="3672830F">
      <w:r>
        <w:rPr>
          <w:rFonts w:hint="eastAsia"/>
        </w:rPr>
        <w:t>My</w:t>
      </w:r>
      <w:r>
        <w:t>SQL</w:t>
      </w:r>
      <w:r>
        <w:rPr>
          <w:rFonts w:hint="eastAsia"/>
        </w:rPr>
        <w:t>数据库</w:t>
      </w:r>
    </w:p>
    <w:p w14:paraId="64345CE6">
      <w:r>
        <w:rPr>
          <w:rFonts w:hint="eastAsia"/>
        </w:rPr>
        <w:t>AppMapper：应用持久化，存储应用信息，提供应用的新增、修改、删除和查询</w:t>
      </w:r>
    </w:p>
    <w:p w14:paraId="122DA8F2">
      <w:r>
        <w:t>M</w:t>
      </w:r>
      <w:r>
        <w:rPr>
          <w:rFonts w:hint="eastAsia"/>
        </w:rPr>
        <w:t>essageMapper：消息持久化，存储消息，提供消息的新增、修改、删除和查询</w:t>
      </w:r>
    </w:p>
    <w:p w14:paraId="519C48B8">
      <w:r>
        <w:rPr>
          <w:rFonts w:hint="eastAsia"/>
        </w:rPr>
        <w:t>OrganMapper：组织信息持久化，存储组织信息，提供应用信息的新增、修改、删除和查询功能</w:t>
      </w:r>
    </w:p>
    <w:p w14:paraId="63055CE5">
      <w:r>
        <w:rPr>
          <w:rFonts w:hint="eastAsia"/>
        </w:rPr>
        <w:t>Permission</w:t>
      </w:r>
      <w:r>
        <w:t>M</w:t>
      </w:r>
      <w:r>
        <w:rPr>
          <w:rFonts w:hint="eastAsia"/>
        </w:rPr>
        <w:t>apper：权限信息持久化，存储权限信息，提供权限信息的新增、修改、删除和查询功能</w:t>
      </w:r>
    </w:p>
    <w:p w14:paraId="7C875568">
      <w:r>
        <w:rPr>
          <w:rFonts w:hint="eastAsia"/>
        </w:rPr>
        <w:t>UserMapper：用户信息持久化，存储用户信息，提供用户信息的新增、修改、删除和查询功能</w:t>
      </w:r>
    </w:p>
    <w:p w14:paraId="2EC2F2D2">
      <w:pPr>
        <w:pStyle w:val="3"/>
      </w:pPr>
      <w:bookmarkStart w:id="72" w:name="_Toc74075828"/>
      <w:bookmarkStart w:id="73" w:name="_Toc74074518"/>
      <w:bookmarkStart w:id="74" w:name="_Toc74077562"/>
      <w:r>
        <w:rPr>
          <w:rFonts w:hint="eastAsia"/>
        </w:rPr>
        <w:t>3</w:t>
      </w:r>
      <w:r>
        <w:t xml:space="preserve">.3 </w:t>
      </w:r>
      <w:r>
        <w:rPr>
          <w:rFonts w:hint="eastAsia"/>
        </w:rPr>
        <w:t>数据库设计</w:t>
      </w:r>
      <w:bookmarkEnd w:id="72"/>
      <w:bookmarkEnd w:id="73"/>
      <w:bookmarkEnd w:id="74"/>
    </w:p>
    <w:p w14:paraId="2DF967CE">
      <w:pPr>
        <w:jc w:val="center"/>
      </w:pPr>
      <w:r>
        <w:drawing>
          <wp:inline distT="0" distB="0" distL="0" distR="0">
            <wp:extent cx="5274310" cy="294068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5274310" cy="2940685"/>
                    </a:xfrm>
                    <a:prstGeom prst="rect">
                      <a:avLst/>
                    </a:prstGeom>
                  </pic:spPr>
                </pic:pic>
              </a:graphicData>
            </a:graphic>
          </wp:inline>
        </w:drawing>
      </w:r>
    </w:p>
    <w:p w14:paraId="494E79C3">
      <w:pPr>
        <w:pStyle w:val="38"/>
      </w:pPr>
      <w:r>
        <w:rPr>
          <w:rFonts w:hint="eastAsia"/>
        </w:rPr>
        <w:t>图</w:t>
      </w:r>
      <w:r>
        <w:t xml:space="preserve">3.9 </w:t>
      </w:r>
      <w:r>
        <w:rPr>
          <w:rFonts w:hint="eastAsia"/>
        </w:rPr>
        <w:t>数据库</w:t>
      </w:r>
      <w:r>
        <w:t>E-R</w:t>
      </w:r>
      <w:r>
        <w:rPr>
          <w:rFonts w:hint="eastAsia"/>
        </w:rPr>
        <w:t>图</w:t>
      </w:r>
    </w:p>
    <w:p w14:paraId="2D5CECDC"/>
    <w:p w14:paraId="167E0A0C"/>
    <w:p w14:paraId="1CE49C31"/>
    <w:p w14:paraId="6E6715DA"/>
    <w:p w14:paraId="4922F01C"/>
    <w:p w14:paraId="5EE415A5"/>
    <w:p w14:paraId="4E159B73"/>
    <w:p w14:paraId="5EB6E61C"/>
    <w:p w14:paraId="45FB28C7">
      <w:pPr>
        <w:ind w:firstLine="0" w:firstLineChars="0"/>
      </w:pPr>
    </w:p>
    <w:p w14:paraId="0B204B0E">
      <w:pPr>
        <w:pStyle w:val="2"/>
        <w:numPr>
          <w:ilvl w:val="0"/>
          <w:numId w:val="1"/>
        </w:numPr>
        <w:spacing w:before="326" w:after="163"/>
        <w:ind w:left="0" w:firstLine="0"/>
      </w:pPr>
      <w:bookmarkStart w:id="75" w:name="_Toc74074519"/>
      <w:bookmarkStart w:id="76" w:name="_Toc74077563"/>
      <w:bookmarkStart w:id="77" w:name="_Toc74075829"/>
      <w:r>
        <w:rPr>
          <w:rFonts w:hint="eastAsia"/>
        </w:rPr>
        <w:t>系统详细设计</w:t>
      </w:r>
      <w:bookmarkEnd w:id="75"/>
      <w:bookmarkEnd w:id="76"/>
      <w:bookmarkEnd w:id="77"/>
    </w:p>
    <w:p w14:paraId="00FE1BB1">
      <w:pPr>
        <w:pStyle w:val="3"/>
      </w:pPr>
      <w:bookmarkStart w:id="78" w:name="_Toc74077564"/>
      <w:bookmarkStart w:id="79" w:name="_Toc74074520"/>
      <w:bookmarkStart w:id="80" w:name="_Toc74075830"/>
      <w:r>
        <w:rPr>
          <w:szCs w:val="28"/>
        </w:rPr>
        <w:t xml:space="preserve">4.1 </w:t>
      </w:r>
      <w:r>
        <w:rPr>
          <w:rFonts w:hint="eastAsia"/>
        </w:rPr>
        <w:t>表单模块详细设计</w:t>
      </w:r>
      <w:bookmarkEnd w:id="78"/>
      <w:bookmarkEnd w:id="79"/>
      <w:bookmarkEnd w:id="80"/>
    </w:p>
    <w:p w14:paraId="79B8C5C2">
      <w:r>
        <w:rPr>
          <w:rFonts w:hint="eastAsia"/>
        </w:rPr>
        <w:t>表单模块提供接口如下：新建表单数据，传入参数为表单对象，将传入的表单对象插入到mongo</w:t>
      </w:r>
      <w:r>
        <w:t>DB</w:t>
      </w:r>
      <w:r>
        <w:rPr>
          <w:rFonts w:hint="eastAsia"/>
        </w:rPr>
        <w:t>数据库；通过应用id获取表单，参数为应用id、用户id和组织id，首先根据传入的应用id创建查询语句，查询所有外键应用id等于传入的应用id的所有表单列表，然后判断用户是否为组织管理员，是则直接返回所有的表单，否则根据权限提供的接口判断用户是否具有对应表单的权限，对拥有权限的表单生成一个新的表单列表，返回生成的表单列表；通过表单id获取表单数据，参数为表单数据id，根据传入的表单id返回表单结构信息；通过用户id获取表单数据，参数为用户id，根据传入的用户id创建查询语句，查询外键用户id等于传入的用户id的所有表单数据，并返回；根据表单id获取表单数据，参数为表单id，创建查询语句，查询外键表单id等于传入的表单id的所有表单数据，并返回；表单数据插入，参数为表单数据对象，首先判断表单是否存在流程信息，是则调用工作流创建工作流实例，并启动工作流，否则跳过工作流步骤，直接将数据保存在mongoDB数据库。</w:t>
      </w:r>
    </w:p>
    <w:p w14:paraId="3E4BF79F">
      <w:pPr>
        <w:jc w:val="center"/>
      </w:pPr>
      <w:r>
        <w:drawing>
          <wp:inline distT="0" distB="0" distL="0" distR="0">
            <wp:extent cx="5274310" cy="28409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5274310" cy="2840990"/>
                    </a:xfrm>
                    <a:prstGeom prst="rect">
                      <a:avLst/>
                    </a:prstGeom>
                  </pic:spPr>
                </pic:pic>
              </a:graphicData>
            </a:graphic>
          </wp:inline>
        </w:drawing>
      </w:r>
    </w:p>
    <w:p w14:paraId="64089304">
      <w:pPr>
        <w:pStyle w:val="38"/>
      </w:pPr>
      <w:r>
        <w:rPr>
          <w:rFonts w:hint="eastAsia"/>
        </w:rPr>
        <w:t>图4</w:t>
      </w:r>
      <w:r>
        <w:t xml:space="preserve">.1 </w:t>
      </w:r>
      <w:r>
        <w:rPr>
          <w:rFonts w:hint="eastAsia"/>
        </w:rPr>
        <w:t>表单获取流程图</w:t>
      </w:r>
    </w:p>
    <w:p w14:paraId="6EDAAB14">
      <w:pPr>
        <w:jc w:val="center"/>
      </w:pPr>
      <w:r>
        <w:drawing>
          <wp:inline distT="0" distB="0" distL="0" distR="0">
            <wp:extent cx="5274310" cy="364172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3"/>
                    <a:stretch>
                      <a:fillRect/>
                    </a:stretch>
                  </pic:blipFill>
                  <pic:spPr>
                    <a:xfrm>
                      <a:off x="0" y="0"/>
                      <a:ext cx="5274310" cy="3641725"/>
                    </a:xfrm>
                    <a:prstGeom prst="rect">
                      <a:avLst/>
                    </a:prstGeom>
                  </pic:spPr>
                </pic:pic>
              </a:graphicData>
            </a:graphic>
          </wp:inline>
        </w:drawing>
      </w:r>
    </w:p>
    <w:p w14:paraId="1E4EBBCD">
      <w:pPr>
        <w:pStyle w:val="38"/>
      </w:pPr>
      <w:r>
        <w:rPr>
          <w:rFonts w:hint="eastAsia"/>
        </w:rPr>
        <w:t>图4</w:t>
      </w:r>
      <w:r>
        <w:t xml:space="preserve">.2 </w:t>
      </w:r>
      <w:r>
        <w:rPr>
          <w:rFonts w:hint="eastAsia"/>
        </w:rPr>
        <w:t>表单模块类图</w:t>
      </w:r>
    </w:p>
    <w:p w14:paraId="7B7C84C8">
      <w:pPr>
        <w:pStyle w:val="3"/>
      </w:pPr>
      <w:bookmarkStart w:id="81" w:name="_Toc74075831"/>
      <w:bookmarkStart w:id="82" w:name="_Toc74074521"/>
      <w:bookmarkStart w:id="83" w:name="_Toc74077565"/>
      <w:r>
        <w:rPr>
          <w:szCs w:val="28"/>
        </w:rPr>
        <w:t xml:space="preserve">4.2 </w:t>
      </w:r>
      <w:r>
        <w:rPr>
          <w:rFonts w:hint="eastAsia"/>
        </w:rPr>
        <w:t>用户模块详细设计</w:t>
      </w:r>
      <w:bookmarkEnd w:id="81"/>
      <w:bookmarkEnd w:id="82"/>
      <w:bookmarkEnd w:id="83"/>
    </w:p>
    <w:p w14:paraId="0899DFEE">
      <w:r>
        <w:rPr>
          <w:rFonts w:hint="eastAsia"/>
        </w:rPr>
        <w:t>用户模块提供的接口如下：设置用户昵称，传入参数为用户id和用户昵称，创建查询语句，根据用户id查询用户对象，将用户对象的昵称属性设为传入的值，然后将用户对象更新到数据库；设置用户邮箱，传入参数为用户id和用户邮箱，创建查询语句，根据用户id查询用户对象，将用户对象的昵称属性设为传入的值，然后将用户对象更新到数据库；设置用户密码，传入参数为用户id和密码，创建查询语句，根据用户id查询用户对象，将用户对象的昵称属性设为传入的值，然后将用户对象更新到数据库；设置用户组织，传入参数为用户id和邀请码，创建查询语句，根据用户id查询用户对象，通过组织模块接口根据邀请码查询组织id，将用户对象的外键组织id设为返回的组织id，将用户对象更新到数据库；检查用户名是否可用：传入参数为用户名，创建查询语句，根据用户名查询用户对象，结果为空返回可用，结果不为空返回不可用；用户登录，传入参数为用户名和密码，创建查询语句，查询用户名和密码为传入的值的用户对象，如果存在则返回完整用户信息，如果不存在则返回空值；通过组织id查询，传入参数为组织id，创建查询语句，查询所有外键organid等于传入的组织id的用户对象，返回用户对象数组；用户注册，传入参数为用户对象，判断用户对象是否包含组织信息，如果不包含则创建一个不包含组织信息的用户对象，并添加到数据库，如果包含组织信息，则将用户对象组织id设为邀请码对应的组织id，并将用户对象添加到数据库。</w:t>
      </w:r>
    </w:p>
    <w:p w14:paraId="17069AC0">
      <w:pPr>
        <w:jc w:val="center"/>
      </w:pPr>
      <w:r>
        <w:drawing>
          <wp:inline distT="0" distB="0" distL="0" distR="0">
            <wp:extent cx="5274310" cy="2584450"/>
            <wp:effectExtent l="0" t="0" r="254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4"/>
                    <a:srcRect b="16117"/>
                    <a:stretch>
                      <a:fillRect/>
                    </a:stretch>
                  </pic:blipFill>
                  <pic:spPr>
                    <a:xfrm>
                      <a:off x="0" y="0"/>
                      <a:ext cx="5274310" cy="2584450"/>
                    </a:xfrm>
                    <a:prstGeom prst="rect">
                      <a:avLst/>
                    </a:prstGeom>
                    <a:ln>
                      <a:noFill/>
                    </a:ln>
                  </pic:spPr>
                </pic:pic>
              </a:graphicData>
            </a:graphic>
          </wp:inline>
        </w:drawing>
      </w:r>
    </w:p>
    <w:p w14:paraId="10300DAD">
      <w:pPr>
        <w:pStyle w:val="38"/>
      </w:pPr>
      <w:r>
        <w:rPr>
          <w:rFonts w:hint="eastAsia"/>
        </w:rPr>
        <w:t>图4</w:t>
      </w:r>
      <w:r>
        <w:t xml:space="preserve">.3 </w:t>
      </w:r>
      <w:r>
        <w:rPr>
          <w:rFonts w:hint="eastAsia"/>
        </w:rPr>
        <w:t>用户注册流程图</w:t>
      </w:r>
    </w:p>
    <w:p w14:paraId="6AE35F02">
      <w:pPr>
        <w:jc w:val="center"/>
      </w:pPr>
      <w:r>
        <w:drawing>
          <wp:inline distT="0" distB="0" distL="0" distR="0">
            <wp:extent cx="5274310" cy="3838575"/>
            <wp:effectExtent l="0" t="0" r="254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5"/>
                    <a:stretch>
                      <a:fillRect/>
                    </a:stretch>
                  </pic:blipFill>
                  <pic:spPr>
                    <a:xfrm>
                      <a:off x="0" y="0"/>
                      <a:ext cx="5274310" cy="3838575"/>
                    </a:xfrm>
                    <a:prstGeom prst="rect">
                      <a:avLst/>
                    </a:prstGeom>
                  </pic:spPr>
                </pic:pic>
              </a:graphicData>
            </a:graphic>
          </wp:inline>
        </w:drawing>
      </w:r>
    </w:p>
    <w:p w14:paraId="3F5C4292">
      <w:pPr>
        <w:pStyle w:val="38"/>
      </w:pPr>
      <w:r>
        <w:rPr>
          <w:rFonts w:hint="eastAsia"/>
        </w:rPr>
        <w:t>图4</w:t>
      </w:r>
      <w:r>
        <w:t xml:space="preserve">.4 </w:t>
      </w:r>
      <w:r>
        <w:rPr>
          <w:rFonts w:hint="eastAsia"/>
        </w:rPr>
        <w:t>用户模块类图</w:t>
      </w:r>
    </w:p>
    <w:p w14:paraId="20A42EE5">
      <w:pPr>
        <w:pStyle w:val="3"/>
      </w:pPr>
      <w:bookmarkStart w:id="84" w:name="_Toc74074522"/>
      <w:bookmarkStart w:id="85" w:name="_Toc74075832"/>
      <w:bookmarkStart w:id="86" w:name="_Toc74077566"/>
      <w:r>
        <w:t xml:space="preserve">4.3 </w:t>
      </w:r>
      <w:r>
        <w:rPr>
          <w:rFonts w:hint="eastAsia"/>
        </w:rPr>
        <w:t>应用模块详细设计</w:t>
      </w:r>
      <w:bookmarkEnd w:id="84"/>
      <w:bookmarkEnd w:id="85"/>
      <w:bookmarkEnd w:id="86"/>
    </w:p>
    <w:p w14:paraId="49E75B0E">
      <w:r>
        <w:rPr>
          <w:rFonts w:hint="eastAsia"/>
        </w:rPr>
        <w:t>应用模块提供的接口如下：应用新增，传入参数为应用对象，根据传入的应用对象创建一个新的应用对象，添加到数据库；应用删除，传入参数为应用id，创建查询语句，根据传入的应用id查询应用对象，将应用对象状态属性设为已删除，将修改过的应用对象更新到数据库；根据组织id查询应用，传入参数为组织id，创建查询语句，查询外键组织id为传入的值且状态属性为未删除的所有应用的对象，并返回。</w:t>
      </w:r>
    </w:p>
    <w:p w14:paraId="516D9B31">
      <w:pPr>
        <w:jc w:val="center"/>
      </w:pPr>
      <w:r>
        <w:drawing>
          <wp:inline distT="0" distB="0" distL="0" distR="0">
            <wp:extent cx="5274310" cy="375666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6"/>
                    <a:stretch>
                      <a:fillRect/>
                    </a:stretch>
                  </pic:blipFill>
                  <pic:spPr>
                    <a:xfrm>
                      <a:off x="0" y="0"/>
                      <a:ext cx="5274310" cy="3756660"/>
                    </a:xfrm>
                    <a:prstGeom prst="rect">
                      <a:avLst/>
                    </a:prstGeom>
                  </pic:spPr>
                </pic:pic>
              </a:graphicData>
            </a:graphic>
          </wp:inline>
        </w:drawing>
      </w:r>
    </w:p>
    <w:p w14:paraId="49543B4D">
      <w:pPr>
        <w:pStyle w:val="38"/>
      </w:pPr>
      <w:r>
        <w:rPr>
          <w:rFonts w:hint="eastAsia"/>
        </w:rPr>
        <w:t>图4</w:t>
      </w:r>
      <w:r>
        <w:t xml:space="preserve">.5 </w:t>
      </w:r>
      <w:r>
        <w:rPr>
          <w:rFonts w:hint="eastAsia"/>
        </w:rPr>
        <w:t>应用模块类图</w:t>
      </w:r>
    </w:p>
    <w:p w14:paraId="1135FB46">
      <w:pPr>
        <w:pStyle w:val="3"/>
      </w:pPr>
      <w:bookmarkStart w:id="87" w:name="_Toc74074523"/>
      <w:bookmarkStart w:id="88" w:name="_Toc74075833"/>
      <w:bookmarkStart w:id="89" w:name="_Toc74077567"/>
      <w:r>
        <w:t xml:space="preserve">4.4 </w:t>
      </w:r>
      <w:r>
        <w:rPr>
          <w:rFonts w:hint="eastAsia"/>
        </w:rPr>
        <w:t>权限模块详细设计</w:t>
      </w:r>
      <w:bookmarkEnd w:id="87"/>
      <w:bookmarkEnd w:id="88"/>
      <w:bookmarkEnd w:id="89"/>
    </w:p>
    <w:p w14:paraId="78372475">
      <w:r>
        <w:rPr>
          <w:rFonts w:hint="eastAsia"/>
        </w:rPr>
        <w:t>权限模块提供的接口如下：权限新增：传入参数为权限对象数组，根据传入的权限对象数组创建权限对象，将权限对象添加到数据库；权限修改，传入参数为权限对象数组，根据传入对象数组创建权限对象，创建查询语句，查询表单id为传入权限对象表单id的所有权限对象，将其从数据库中删除，将传入的权限对象添加到数据库。</w:t>
      </w:r>
    </w:p>
    <w:p w14:paraId="1B9B8C75">
      <w:pPr>
        <w:jc w:val="center"/>
      </w:pPr>
      <w:r>
        <w:drawing>
          <wp:inline distT="0" distB="0" distL="0" distR="0">
            <wp:extent cx="5274310" cy="3351530"/>
            <wp:effectExtent l="0" t="0" r="254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7"/>
                    <a:stretch>
                      <a:fillRect/>
                    </a:stretch>
                  </pic:blipFill>
                  <pic:spPr>
                    <a:xfrm>
                      <a:off x="0" y="0"/>
                      <a:ext cx="5274310" cy="3351530"/>
                    </a:xfrm>
                    <a:prstGeom prst="rect">
                      <a:avLst/>
                    </a:prstGeom>
                  </pic:spPr>
                </pic:pic>
              </a:graphicData>
            </a:graphic>
          </wp:inline>
        </w:drawing>
      </w:r>
    </w:p>
    <w:p w14:paraId="64835693">
      <w:pPr>
        <w:pStyle w:val="38"/>
      </w:pPr>
      <w:r>
        <w:rPr>
          <w:rFonts w:hint="eastAsia"/>
        </w:rPr>
        <w:t>图4</w:t>
      </w:r>
      <w:r>
        <w:t xml:space="preserve">.6 </w:t>
      </w:r>
      <w:r>
        <w:rPr>
          <w:rFonts w:hint="eastAsia"/>
        </w:rPr>
        <w:t>权限模块类图</w:t>
      </w:r>
    </w:p>
    <w:p w14:paraId="31D7ADAE">
      <w:pPr>
        <w:pStyle w:val="3"/>
      </w:pPr>
      <w:bookmarkStart w:id="90" w:name="_Toc74074524"/>
      <w:bookmarkStart w:id="91" w:name="_Toc74075834"/>
      <w:bookmarkStart w:id="92" w:name="_Toc74077568"/>
      <w:r>
        <w:t xml:space="preserve">4.5 </w:t>
      </w:r>
      <w:r>
        <w:rPr>
          <w:rFonts w:hint="eastAsia"/>
        </w:rPr>
        <w:t>通知模块详细设计</w:t>
      </w:r>
      <w:bookmarkEnd w:id="90"/>
      <w:bookmarkEnd w:id="91"/>
      <w:bookmarkEnd w:id="92"/>
    </w:p>
    <w:p w14:paraId="1772F703">
      <w:r>
        <w:rPr>
          <w:rFonts w:hint="eastAsia"/>
        </w:rPr>
        <w:t>通知模块提供的接口如下：根据用户id查询消息，传入参数为用户id，创建查询语句，查询所有外键用户id等于传入的用户id的消息对象，添加到消息对象数组中，并返回消息对象数组；消息处理，传入参数为消息对象，将消息对象的状态设为已读，更新到数据库，根据工作流接口获取下一结点的负责人信息，根据负责人和表单信息创建新的消息对象，添加到数据库，同时判断用户的邮箱是否为空，不为空则发送邮件提醒。</w:t>
      </w:r>
    </w:p>
    <w:p w14:paraId="16F0FABE">
      <w:pPr>
        <w:jc w:val="center"/>
      </w:pPr>
      <w:r>
        <w:drawing>
          <wp:inline distT="0" distB="0" distL="0" distR="0">
            <wp:extent cx="5274310" cy="310578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8"/>
                    <a:stretch>
                      <a:fillRect/>
                    </a:stretch>
                  </pic:blipFill>
                  <pic:spPr>
                    <a:xfrm>
                      <a:off x="0" y="0"/>
                      <a:ext cx="5274310" cy="3105785"/>
                    </a:xfrm>
                    <a:prstGeom prst="rect">
                      <a:avLst/>
                    </a:prstGeom>
                  </pic:spPr>
                </pic:pic>
              </a:graphicData>
            </a:graphic>
          </wp:inline>
        </w:drawing>
      </w:r>
    </w:p>
    <w:p w14:paraId="11FF1911">
      <w:pPr>
        <w:pStyle w:val="38"/>
      </w:pPr>
      <w:r>
        <w:rPr>
          <w:rFonts w:hint="eastAsia"/>
        </w:rPr>
        <w:t>图4</w:t>
      </w:r>
      <w:r>
        <w:t xml:space="preserve">.7 </w:t>
      </w:r>
      <w:r>
        <w:rPr>
          <w:rFonts w:hint="eastAsia"/>
        </w:rPr>
        <w:t>消息处理流程图</w:t>
      </w:r>
    </w:p>
    <w:p w14:paraId="68686072">
      <w:pPr>
        <w:jc w:val="center"/>
      </w:pPr>
      <w:r>
        <w:drawing>
          <wp:inline distT="0" distB="0" distL="0" distR="0">
            <wp:extent cx="5274310" cy="3789680"/>
            <wp:effectExtent l="0" t="0" r="2540" b="12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9"/>
                    <a:stretch>
                      <a:fillRect/>
                    </a:stretch>
                  </pic:blipFill>
                  <pic:spPr>
                    <a:xfrm>
                      <a:off x="0" y="0"/>
                      <a:ext cx="5274310" cy="3789680"/>
                    </a:xfrm>
                    <a:prstGeom prst="rect">
                      <a:avLst/>
                    </a:prstGeom>
                  </pic:spPr>
                </pic:pic>
              </a:graphicData>
            </a:graphic>
          </wp:inline>
        </w:drawing>
      </w:r>
    </w:p>
    <w:p w14:paraId="061B8DB4">
      <w:pPr>
        <w:pStyle w:val="38"/>
      </w:pPr>
      <w:r>
        <w:rPr>
          <w:rFonts w:hint="eastAsia"/>
        </w:rPr>
        <w:t>图4</w:t>
      </w:r>
      <w:r>
        <w:t xml:space="preserve">.8 </w:t>
      </w:r>
      <w:r>
        <w:rPr>
          <w:rFonts w:hint="eastAsia"/>
        </w:rPr>
        <w:t>通知模块类图</w:t>
      </w:r>
    </w:p>
    <w:p w14:paraId="3159CF2D">
      <w:pPr>
        <w:pStyle w:val="3"/>
      </w:pPr>
      <w:bookmarkStart w:id="93" w:name="_Toc74077569"/>
      <w:bookmarkStart w:id="94" w:name="_Toc74074525"/>
      <w:bookmarkStart w:id="95" w:name="_Toc74075835"/>
      <w:r>
        <w:rPr>
          <w:rFonts w:hint="eastAsia"/>
        </w:rPr>
        <w:t>4</w:t>
      </w:r>
      <w:r>
        <w:t xml:space="preserve">.6 </w:t>
      </w:r>
      <w:r>
        <w:rPr>
          <w:rFonts w:hint="eastAsia"/>
        </w:rPr>
        <w:t>工作流模块详细设计</w:t>
      </w:r>
      <w:bookmarkEnd w:id="93"/>
      <w:bookmarkEnd w:id="94"/>
      <w:bookmarkEnd w:id="95"/>
    </w:p>
    <w:p w14:paraId="6CE786DE">
      <w:r>
        <w:rPr>
          <w:rFonts w:hint="eastAsia"/>
        </w:rPr>
        <w:t>工作流模块提供的接口如下：通过表单id获取工作流，传入参数为表单id，创建查询语句，查询外键表单id等于传入的表单id的所有工作流对象，并返回；新增工作流，传入参数为工作流对象，根据传入的工作流对象创建一个新的工作流对象，添加到数据库；工作流修改，传入对象为工作流对象，将数据库中主键和传入工作流对象主键id相同的数据替换为新的数据。</w:t>
      </w:r>
    </w:p>
    <w:p w14:paraId="0E82A2FC">
      <w:pPr>
        <w:jc w:val="center"/>
      </w:pPr>
      <w:r>
        <w:drawing>
          <wp:inline distT="0" distB="0" distL="0" distR="0">
            <wp:extent cx="5274310" cy="342519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0"/>
                    <a:stretch>
                      <a:fillRect/>
                    </a:stretch>
                  </pic:blipFill>
                  <pic:spPr>
                    <a:xfrm>
                      <a:off x="0" y="0"/>
                      <a:ext cx="5274310" cy="3425190"/>
                    </a:xfrm>
                    <a:prstGeom prst="rect">
                      <a:avLst/>
                    </a:prstGeom>
                  </pic:spPr>
                </pic:pic>
              </a:graphicData>
            </a:graphic>
          </wp:inline>
        </w:drawing>
      </w:r>
    </w:p>
    <w:p w14:paraId="645729CA">
      <w:pPr>
        <w:pStyle w:val="38"/>
      </w:pPr>
      <w:r>
        <w:rPr>
          <w:rFonts w:hint="eastAsia"/>
        </w:rPr>
        <w:t>图4</w:t>
      </w:r>
      <w:r>
        <w:t xml:space="preserve">.9 </w:t>
      </w:r>
      <w:r>
        <w:rPr>
          <w:rFonts w:hint="eastAsia"/>
        </w:rPr>
        <w:t>工作流模块类图</w:t>
      </w:r>
    </w:p>
    <w:p w14:paraId="7C56B7A3">
      <w:pPr>
        <w:pStyle w:val="3"/>
      </w:pPr>
      <w:bookmarkStart w:id="96" w:name="_Toc74074526"/>
      <w:bookmarkStart w:id="97" w:name="_Toc74077570"/>
      <w:bookmarkStart w:id="98" w:name="_Toc74075836"/>
      <w:r>
        <w:rPr>
          <w:rFonts w:hint="eastAsia"/>
        </w:rPr>
        <w:t>4</w:t>
      </w:r>
      <w:r>
        <w:t xml:space="preserve">.7 </w:t>
      </w:r>
      <w:r>
        <w:rPr>
          <w:rFonts w:hint="eastAsia"/>
        </w:rPr>
        <w:t>组织模块详细设计</w:t>
      </w:r>
      <w:bookmarkEnd w:id="96"/>
      <w:bookmarkEnd w:id="97"/>
      <w:bookmarkEnd w:id="98"/>
    </w:p>
    <w:p w14:paraId="74027DDE">
      <w:r>
        <w:rPr>
          <w:rFonts w:hint="eastAsia"/>
        </w:rPr>
        <w:t>组织模块提供的接口如下：通过管理员id获取组织信息，传入参数为用户id，创建查询语句，查询外键用户id为传入的用户id的组织信息，并返回；判断是否是组织管理员，传入参数为用户id和组织id，创建查询语句查询组织id为传入的组织id的组织对象，判断对象的外键用户id和传入的用户id是否相等，如果相等则返回真，否则返回假；通过邀请码获取组织id，传入参数为组织邀请码，创建查询语句，查询组织邀请码等于传入的邀请码的组织对象，返回组织对象的id；新增组织，传入参数为组织对象，根据传入的组织对象创建一个新组织对象，添加到数据库，通过用户模块接口将组织管理者的组织id设为新的组织id；设置组织名称，传入参数为组织id和组织名称，创建查询语句，根据组织id查询组织对象，将组织对象的组织名属性设为传入的组织名，将修改后的组织对象更新到数据库；根据组织id获取邀请码，创建查询语句，根据组织id查询组织对象，返回组织对象的邀请码；设置组织邀请码，传入参数为组织id和组织邀请码，创建查询语句，根据组织id查询组织对象，将组织对象的组织邀请码属性设为传入的组织邀请码，将修改后的组织对象更新到数据库。</w:t>
      </w:r>
    </w:p>
    <w:p w14:paraId="424FDAAA">
      <w:pPr>
        <w:jc w:val="center"/>
      </w:pPr>
      <w:r>
        <w:drawing>
          <wp:inline distT="0" distB="0" distL="0" distR="0">
            <wp:extent cx="5274310" cy="3618865"/>
            <wp:effectExtent l="0" t="0" r="254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tretch>
                      <a:fillRect/>
                    </a:stretch>
                  </pic:blipFill>
                  <pic:spPr>
                    <a:xfrm>
                      <a:off x="0" y="0"/>
                      <a:ext cx="5274310" cy="3618865"/>
                    </a:xfrm>
                    <a:prstGeom prst="rect">
                      <a:avLst/>
                    </a:prstGeom>
                  </pic:spPr>
                </pic:pic>
              </a:graphicData>
            </a:graphic>
          </wp:inline>
        </w:drawing>
      </w:r>
    </w:p>
    <w:p w14:paraId="46C604DD">
      <w:pPr>
        <w:pStyle w:val="38"/>
      </w:pPr>
      <w:r>
        <w:rPr>
          <w:rFonts w:hint="eastAsia"/>
        </w:rPr>
        <w:t>图4</w:t>
      </w:r>
      <w:r>
        <w:t xml:space="preserve">.10 </w:t>
      </w:r>
      <w:r>
        <w:rPr>
          <w:rFonts w:hint="eastAsia"/>
        </w:rPr>
        <w:t>组织模块类图</w:t>
      </w:r>
    </w:p>
    <w:p w14:paraId="3109730C"/>
    <w:p w14:paraId="6FCCD7E0"/>
    <w:p w14:paraId="5BD178CB"/>
    <w:p w14:paraId="5A82FAAA"/>
    <w:p w14:paraId="1B3E043E"/>
    <w:p w14:paraId="57CC0587"/>
    <w:p w14:paraId="41B3B7EA"/>
    <w:p w14:paraId="2B7235BC">
      <w:pPr>
        <w:pStyle w:val="2"/>
        <w:numPr>
          <w:ilvl w:val="0"/>
          <w:numId w:val="1"/>
        </w:numPr>
        <w:spacing w:before="326" w:after="163"/>
        <w:ind w:left="0" w:firstLine="0"/>
      </w:pPr>
      <w:bookmarkStart w:id="99" w:name="_Toc74075837"/>
      <w:bookmarkStart w:id="100" w:name="_Toc74074527"/>
      <w:bookmarkStart w:id="101" w:name="_Toc74077571"/>
      <w:r>
        <w:rPr>
          <w:rFonts w:hint="eastAsia"/>
        </w:rPr>
        <w:t>系统测试</w:t>
      </w:r>
      <w:bookmarkEnd w:id="99"/>
      <w:bookmarkEnd w:id="100"/>
      <w:bookmarkEnd w:id="101"/>
    </w:p>
    <w:p w14:paraId="423A188D">
      <w:pPr>
        <w:pStyle w:val="3"/>
      </w:pPr>
      <w:bookmarkStart w:id="102" w:name="_Toc74077572"/>
      <w:bookmarkStart w:id="103" w:name="_Toc74075838"/>
      <w:bookmarkStart w:id="104" w:name="_Toc74074528"/>
      <w:bookmarkStart w:id="132" w:name="_GoBack"/>
      <w:bookmarkEnd w:id="132"/>
      <w:r>
        <w:rPr>
          <w:rFonts w:hint="eastAsia"/>
        </w:rPr>
        <w:t>5</w:t>
      </w:r>
      <w:r>
        <w:t xml:space="preserve">.1 </w:t>
      </w:r>
      <w:r>
        <w:rPr>
          <w:rFonts w:hint="eastAsia"/>
        </w:rPr>
        <w:t>用户模块测试</w:t>
      </w:r>
      <w:bookmarkEnd w:id="102"/>
      <w:bookmarkEnd w:id="103"/>
      <w:bookmarkEnd w:id="104"/>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7FF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1E4AFD4">
            <w:r>
              <w:rPr>
                <w:rFonts w:hint="eastAsia"/>
              </w:rPr>
              <w:t>参数名</w:t>
            </w:r>
          </w:p>
        </w:tc>
        <w:tc>
          <w:tcPr>
            <w:tcW w:w="4148" w:type="dxa"/>
          </w:tcPr>
          <w:p w14:paraId="43792A5D">
            <w:r>
              <w:rPr>
                <w:rFonts w:hint="eastAsia"/>
              </w:rPr>
              <w:t>参数值</w:t>
            </w:r>
          </w:p>
        </w:tc>
      </w:tr>
      <w:tr w14:paraId="5796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D268F0E">
            <w:r>
              <w:rPr>
                <w:rFonts w:hint="eastAsia"/>
              </w:rPr>
              <w:t>用户名</w:t>
            </w:r>
          </w:p>
        </w:tc>
        <w:tc>
          <w:tcPr>
            <w:tcW w:w="4148" w:type="dxa"/>
          </w:tcPr>
          <w:p w14:paraId="45846CFD">
            <w:r>
              <w:rPr>
                <w:rFonts w:hint="eastAsia"/>
              </w:rPr>
              <w:t>testusername</w:t>
            </w:r>
            <w:r>
              <w:t>2</w:t>
            </w:r>
          </w:p>
        </w:tc>
      </w:tr>
      <w:tr w14:paraId="40C9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797A830">
            <w:r>
              <w:rPr>
                <w:rFonts w:hint="eastAsia"/>
              </w:rPr>
              <w:t>密码</w:t>
            </w:r>
          </w:p>
        </w:tc>
        <w:tc>
          <w:tcPr>
            <w:tcW w:w="4148" w:type="dxa"/>
          </w:tcPr>
          <w:p w14:paraId="7E93FB12">
            <w:r>
              <w:rPr>
                <w:rFonts w:hint="eastAsia"/>
              </w:rPr>
              <w:t>1</w:t>
            </w:r>
            <w:r>
              <w:t>234</w:t>
            </w:r>
          </w:p>
        </w:tc>
      </w:tr>
      <w:tr w14:paraId="48C1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7A7BFF0">
            <w:r>
              <w:rPr>
                <w:rFonts w:hint="eastAsia"/>
              </w:rPr>
              <w:t>确认密码</w:t>
            </w:r>
          </w:p>
        </w:tc>
        <w:tc>
          <w:tcPr>
            <w:tcW w:w="4148" w:type="dxa"/>
          </w:tcPr>
          <w:p w14:paraId="50981E8E">
            <w:r>
              <w:rPr>
                <w:rFonts w:hint="eastAsia"/>
              </w:rPr>
              <w:t>1</w:t>
            </w:r>
            <w:r>
              <w:t>234</w:t>
            </w:r>
          </w:p>
        </w:tc>
      </w:tr>
      <w:tr w14:paraId="7094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B76FF24">
            <w:r>
              <w:rPr>
                <w:rFonts w:hint="eastAsia"/>
              </w:rPr>
              <w:t>邀请码</w:t>
            </w:r>
          </w:p>
        </w:tc>
        <w:tc>
          <w:tcPr>
            <w:tcW w:w="4148" w:type="dxa"/>
          </w:tcPr>
          <w:p w14:paraId="5EF5B5C3">
            <w:r>
              <w:rPr>
                <w:rFonts w:hint="eastAsia"/>
              </w:rPr>
              <w:t>huawei</w:t>
            </w:r>
          </w:p>
        </w:tc>
      </w:tr>
    </w:tbl>
    <w:p w14:paraId="36D572A1">
      <w:pPr>
        <w:pStyle w:val="38"/>
      </w:pPr>
      <w:r>
        <w:rPr>
          <w:rFonts w:hint="eastAsia"/>
        </w:rPr>
        <w:t>表5</w:t>
      </w:r>
      <w:r>
        <w:t xml:space="preserve">-1  </w:t>
      </w:r>
      <w:r>
        <w:rPr>
          <w:rFonts w:hint="eastAsia"/>
        </w:rPr>
        <w:t>注册功能测试用例</w:t>
      </w:r>
    </w:p>
    <w:p w14:paraId="76A1D7F5">
      <w:r>
        <w:rPr>
          <w:rFonts w:hint="eastAsia"/>
        </w:rPr>
        <w:t>预期结果：注册成功，跳转至登录界面</w:t>
      </w:r>
    </w:p>
    <w:p w14:paraId="7171510A">
      <w:r>
        <w:rPr>
          <w:rFonts w:hint="eastAsia"/>
        </w:rPr>
        <w:t>实际结果：</w:t>
      </w:r>
    </w:p>
    <w:p w14:paraId="30561E71">
      <w:pPr>
        <w:jc w:val="center"/>
      </w:pPr>
      <w:r>
        <w:drawing>
          <wp:inline distT="0" distB="0" distL="0" distR="0">
            <wp:extent cx="5274310" cy="43243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2"/>
                    <a:stretch>
                      <a:fillRect/>
                    </a:stretch>
                  </pic:blipFill>
                  <pic:spPr>
                    <a:xfrm>
                      <a:off x="0" y="0"/>
                      <a:ext cx="5274310" cy="4324350"/>
                    </a:xfrm>
                    <a:prstGeom prst="rect">
                      <a:avLst/>
                    </a:prstGeom>
                  </pic:spPr>
                </pic:pic>
              </a:graphicData>
            </a:graphic>
          </wp:inline>
        </w:drawing>
      </w:r>
    </w:p>
    <w:p w14:paraId="236EB9B7">
      <w:pPr>
        <w:pStyle w:val="38"/>
      </w:pPr>
      <w:r>
        <w:rPr>
          <w:rFonts w:hint="eastAsia"/>
        </w:rPr>
        <w:t>图5</w:t>
      </w:r>
      <w:r>
        <w:t xml:space="preserve">.1 </w:t>
      </w:r>
      <w:r>
        <w:rPr>
          <w:rFonts w:hint="eastAsia"/>
        </w:rPr>
        <w:t>注册功能测试</w:t>
      </w:r>
    </w:p>
    <w:p w14:paraId="0E0969D4">
      <w:r>
        <w:rPr>
          <w:rFonts w:hint="eastAsia"/>
        </w:rPr>
        <w:t>预期结果与实际相符</w:t>
      </w:r>
    </w:p>
    <w:p w14:paraId="1CF64F25"/>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ECF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3C819EF">
            <w:r>
              <w:rPr>
                <w:rFonts w:hint="eastAsia"/>
              </w:rPr>
              <w:t>参数名</w:t>
            </w:r>
          </w:p>
        </w:tc>
        <w:tc>
          <w:tcPr>
            <w:tcW w:w="4148" w:type="dxa"/>
          </w:tcPr>
          <w:p w14:paraId="54AA953F">
            <w:r>
              <w:rPr>
                <w:rFonts w:hint="eastAsia"/>
              </w:rPr>
              <w:t>参数值</w:t>
            </w:r>
          </w:p>
        </w:tc>
      </w:tr>
      <w:tr w14:paraId="3696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04389FA">
            <w:r>
              <w:rPr>
                <w:rFonts w:hint="eastAsia"/>
              </w:rPr>
              <w:t>用户名</w:t>
            </w:r>
          </w:p>
        </w:tc>
        <w:tc>
          <w:tcPr>
            <w:tcW w:w="4148" w:type="dxa"/>
          </w:tcPr>
          <w:p w14:paraId="6D385F67">
            <w:r>
              <w:rPr>
                <w:rFonts w:hint="eastAsia"/>
              </w:rPr>
              <w:t>admin</w:t>
            </w:r>
          </w:p>
        </w:tc>
      </w:tr>
      <w:tr w14:paraId="48DB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EDA981">
            <w:r>
              <w:rPr>
                <w:rFonts w:hint="eastAsia"/>
              </w:rPr>
              <w:t>密码</w:t>
            </w:r>
          </w:p>
        </w:tc>
        <w:tc>
          <w:tcPr>
            <w:tcW w:w="4148" w:type="dxa"/>
          </w:tcPr>
          <w:p w14:paraId="196C0B20">
            <w:r>
              <w:rPr>
                <w:rFonts w:hint="eastAsia"/>
              </w:rPr>
              <w:t>1</w:t>
            </w:r>
            <w:r>
              <w:t>23</w:t>
            </w:r>
          </w:p>
        </w:tc>
      </w:tr>
    </w:tbl>
    <w:p w14:paraId="5703E0BF">
      <w:pPr>
        <w:pStyle w:val="38"/>
      </w:pPr>
      <w:r>
        <w:rPr>
          <w:rFonts w:hint="eastAsia"/>
        </w:rPr>
        <w:t>表5</w:t>
      </w:r>
      <w:r>
        <w:t xml:space="preserve">-2  </w:t>
      </w:r>
      <w:r>
        <w:rPr>
          <w:rFonts w:hint="eastAsia"/>
        </w:rPr>
        <w:t>登录功能测试用例</w:t>
      </w:r>
    </w:p>
    <w:p w14:paraId="53C47ABC">
      <w:r>
        <w:rPr>
          <w:rFonts w:hint="eastAsia"/>
        </w:rPr>
        <w:t>预期结果：登录成功，跳转至主页面</w:t>
      </w:r>
    </w:p>
    <w:p w14:paraId="02DBE2FF">
      <w:r>
        <w:rPr>
          <w:rFonts w:hint="eastAsia"/>
        </w:rPr>
        <w:t>实际结果：</w:t>
      </w:r>
    </w:p>
    <w:p w14:paraId="262445C7">
      <w:pPr>
        <w:jc w:val="center"/>
      </w:pPr>
      <w:r>
        <w:drawing>
          <wp:inline distT="0" distB="0" distL="0" distR="0">
            <wp:extent cx="5274310" cy="4132580"/>
            <wp:effectExtent l="0" t="0" r="254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3"/>
                    <a:stretch>
                      <a:fillRect/>
                    </a:stretch>
                  </pic:blipFill>
                  <pic:spPr>
                    <a:xfrm>
                      <a:off x="0" y="0"/>
                      <a:ext cx="5274310" cy="4132580"/>
                    </a:xfrm>
                    <a:prstGeom prst="rect">
                      <a:avLst/>
                    </a:prstGeom>
                  </pic:spPr>
                </pic:pic>
              </a:graphicData>
            </a:graphic>
          </wp:inline>
        </w:drawing>
      </w:r>
    </w:p>
    <w:p w14:paraId="5EABDF6E">
      <w:pPr>
        <w:pStyle w:val="38"/>
      </w:pPr>
      <w:r>
        <w:rPr>
          <w:rFonts w:hint="eastAsia"/>
        </w:rPr>
        <w:t>图5</w:t>
      </w:r>
      <w:r>
        <w:t xml:space="preserve">.2 </w:t>
      </w:r>
      <w:r>
        <w:rPr>
          <w:rFonts w:hint="eastAsia"/>
        </w:rPr>
        <w:t>登录功能测试</w:t>
      </w:r>
    </w:p>
    <w:p w14:paraId="5244E58C">
      <w:r>
        <w:rPr>
          <w:rFonts w:hint="eastAsia"/>
        </w:rPr>
        <w:t>预期结果与实际相符</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C41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3DC516F7">
            <w:r>
              <w:rPr>
                <w:rFonts w:hint="eastAsia"/>
              </w:rPr>
              <w:t>参数名</w:t>
            </w:r>
          </w:p>
        </w:tc>
        <w:tc>
          <w:tcPr>
            <w:tcW w:w="4148" w:type="dxa"/>
          </w:tcPr>
          <w:p w14:paraId="42332E78">
            <w:r>
              <w:rPr>
                <w:rFonts w:hint="eastAsia"/>
              </w:rPr>
              <w:t>参数值</w:t>
            </w:r>
          </w:p>
        </w:tc>
      </w:tr>
      <w:tr w14:paraId="13E1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C98F48">
            <w:r>
              <w:rPr>
                <w:rFonts w:hint="eastAsia"/>
              </w:rPr>
              <w:t>邮箱号</w:t>
            </w:r>
          </w:p>
        </w:tc>
        <w:tc>
          <w:tcPr>
            <w:tcW w:w="4148" w:type="dxa"/>
          </w:tcPr>
          <w:p w14:paraId="06292FE6">
            <w:r>
              <w:rPr>
                <w:rFonts w:hint="eastAsia"/>
              </w:rPr>
              <w:t>admin</w:t>
            </w:r>
            <w:r>
              <w:t>@</w:t>
            </w:r>
            <w:r>
              <w:rPr>
                <w:rFonts w:hint="eastAsia"/>
              </w:rPr>
              <w:t>sina</w:t>
            </w:r>
            <w:r>
              <w:t>.com</w:t>
            </w:r>
          </w:p>
        </w:tc>
      </w:tr>
    </w:tbl>
    <w:p w14:paraId="067AA79D">
      <w:pPr>
        <w:pStyle w:val="38"/>
      </w:pPr>
      <w:r>
        <w:rPr>
          <w:rFonts w:hint="eastAsia"/>
        </w:rPr>
        <w:t>表</w:t>
      </w:r>
      <w:r>
        <w:t xml:space="preserve">5-3  </w:t>
      </w:r>
      <w:r>
        <w:rPr>
          <w:rFonts w:hint="eastAsia"/>
        </w:rPr>
        <w:t>用户信息管理测试用例</w:t>
      </w:r>
    </w:p>
    <w:p w14:paraId="75289E29">
      <w:r>
        <w:rPr>
          <w:rFonts w:hint="eastAsia"/>
        </w:rPr>
        <w:t>预期结果：用户邮箱改为“</w:t>
      </w:r>
      <w:r>
        <w:fldChar w:fldCharType="begin"/>
      </w:r>
      <w:r>
        <w:instrText xml:space="preserve"> HYPERLINK "mailto:admin@sina.com" </w:instrText>
      </w:r>
      <w:r>
        <w:fldChar w:fldCharType="separate"/>
      </w:r>
      <w:r>
        <w:rPr>
          <w:rStyle w:val="24"/>
          <w:rFonts w:hint="eastAsia"/>
        </w:rPr>
        <w:t>admin@sina.com</w:t>
      </w:r>
      <w:r>
        <w:rPr>
          <w:rStyle w:val="24"/>
          <w:rFonts w:hint="eastAsia"/>
        </w:rPr>
        <w:fldChar w:fldCharType="end"/>
      </w:r>
      <w:r>
        <w:rPr>
          <w:rFonts w:hint="eastAsia"/>
        </w:rPr>
        <w:t>”</w:t>
      </w:r>
    </w:p>
    <w:p w14:paraId="28B3369A">
      <w:r>
        <w:rPr>
          <w:rFonts w:hint="eastAsia"/>
        </w:rPr>
        <w:t>实际结果：</w:t>
      </w:r>
    </w:p>
    <w:p w14:paraId="74AB4AB7">
      <w:pPr>
        <w:jc w:val="center"/>
      </w:pPr>
      <w:r>
        <w:drawing>
          <wp:inline distT="0" distB="0" distL="0" distR="0">
            <wp:extent cx="5274310" cy="630809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4"/>
                    <a:stretch>
                      <a:fillRect/>
                    </a:stretch>
                  </pic:blipFill>
                  <pic:spPr>
                    <a:xfrm>
                      <a:off x="0" y="0"/>
                      <a:ext cx="5274310" cy="6308090"/>
                    </a:xfrm>
                    <a:prstGeom prst="rect">
                      <a:avLst/>
                    </a:prstGeom>
                  </pic:spPr>
                </pic:pic>
              </a:graphicData>
            </a:graphic>
          </wp:inline>
        </w:drawing>
      </w:r>
    </w:p>
    <w:p w14:paraId="4AF5A817">
      <w:pPr>
        <w:pStyle w:val="38"/>
      </w:pPr>
      <w:r>
        <w:rPr>
          <w:rFonts w:hint="eastAsia"/>
        </w:rPr>
        <w:t>图5</w:t>
      </w:r>
      <w:r>
        <w:t xml:space="preserve">.3 </w:t>
      </w:r>
      <w:r>
        <w:rPr>
          <w:rFonts w:hint="eastAsia"/>
        </w:rPr>
        <w:t>邮箱修改测试</w:t>
      </w:r>
    </w:p>
    <w:p w14:paraId="1452DA4F">
      <w:r>
        <w:rPr>
          <w:rFonts w:hint="eastAsia"/>
        </w:rPr>
        <w:t>预期结果与实际相符</w:t>
      </w:r>
    </w:p>
    <w:p w14:paraId="75AD555C"/>
    <w:p w14:paraId="1A812AB9"/>
    <w:p w14:paraId="773463F2"/>
    <w:p w14:paraId="2FE89024"/>
    <w:p w14:paraId="112818BA">
      <w:pPr>
        <w:pStyle w:val="3"/>
      </w:pPr>
      <w:bookmarkStart w:id="105" w:name="_Toc74074529"/>
      <w:bookmarkStart w:id="106" w:name="_Toc74075839"/>
      <w:bookmarkStart w:id="107" w:name="_Toc74077573"/>
      <w:r>
        <w:rPr>
          <w:rFonts w:hint="eastAsia"/>
        </w:rPr>
        <w:t>5</w:t>
      </w:r>
      <w:r>
        <w:t xml:space="preserve">.2 </w:t>
      </w:r>
      <w:r>
        <w:rPr>
          <w:rFonts w:hint="eastAsia"/>
        </w:rPr>
        <w:t>组织模块测试</w:t>
      </w:r>
      <w:bookmarkEnd w:id="105"/>
      <w:bookmarkEnd w:id="106"/>
      <w:bookmarkEnd w:id="10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6E5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00D1009">
            <w:r>
              <w:rPr>
                <w:rFonts w:hint="eastAsia"/>
              </w:rPr>
              <w:t>参数名</w:t>
            </w:r>
          </w:p>
        </w:tc>
        <w:tc>
          <w:tcPr>
            <w:tcW w:w="4148" w:type="dxa"/>
          </w:tcPr>
          <w:p w14:paraId="7F992179">
            <w:r>
              <w:rPr>
                <w:rFonts w:hint="eastAsia"/>
              </w:rPr>
              <w:t>参数值</w:t>
            </w:r>
          </w:p>
        </w:tc>
      </w:tr>
      <w:tr w14:paraId="1357B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4B71D4F">
            <w:r>
              <w:rPr>
                <w:rFonts w:hint="eastAsia"/>
              </w:rPr>
              <w:t>组织名称</w:t>
            </w:r>
          </w:p>
        </w:tc>
        <w:tc>
          <w:tcPr>
            <w:tcW w:w="4148" w:type="dxa"/>
          </w:tcPr>
          <w:p w14:paraId="6D97545F">
            <w:r>
              <w:rPr>
                <w:rFonts w:hint="eastAsia"/>
              </w:rPr>
              <w:t>大米有限公司</w:t>
            </w:r>
          </w:p>
        </w:tc>
      </w:tr>
      <w:tr w14:paraId="3121E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E03BFD1">
            <w:r>
              <w:rPr>
                <w:rFonts w:hint="eastAsia"/>
              </w:rPr>
              <w:t>邀请码</w:t>
            </w:r>
          </w:p>
        </w:tc>
        <w:tc>
          <w:tcPr>
            <w:tcW w:w="4148" w:type="dxa"/>
          </w:tcPr>
          <w:p w14:paraId="0BBF59C5">
            <w:r>
              <w:rPr>
                <w:rFonts w:hint="eastAsia"/>
              </w:rPr>
              <w:t>dami</w:t>
            </w:r>
          </w:p>
        </w:tc>
      </w:tr>
    </w:tbl>
    <w:p w14:paraId="76526008">
      <w:pPr>
        <w:pStyle w:val="38"/>
      </w:pPr>
      <w:r>
        <w:rPr>
          <w:rFonts w:hint="eastAsia"/>
        </w:rPr>
        <w:t>表</w:t>
      </w:r>
      <w:r>
        <w:t xml:space="preserve">5-4  </w:t>
      </w:r>
      <w:r>
        <w:rPr>
          <w:rFonts w:hint="eastAsia"/>
        </w:rPr>
        <w:t>组织创建测试用例</w:t>
      </w:r>
    </w:p>
    <w:p w14:paraId="22FD483B">
      <w:r>
        <w:rPr>
          <w:rFonts w:hint="eastAsia"/>
        </w:rPr>
        <w:t>预期结果：组织创建成功</w:t>
      </w:r>
    </w:p>
    <w:p w14:paraId="7ACDB4C2">
      <w:r>
        <w:rPr>
          <w:rFonts w:hint="eastAsia"/>
        </w:rPr>
        <w:t>实际结果：</w:t>
      </w:r>
    </w:p>
    <w:p w14:paraId="3CBB481B">
      <w:pPr>
        <w:jc w:val="center"/>
      </w:pPr>
      <w:r>
        <w:drawing>
          <wp:inline distT="0" distB="0" distL="0" distR="0">
            <wp:extent cx="5274310" cy="2817495"/>
            <wp:effectExtent l="0" t="0" r="254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5"/>
                    <a:stretch>
                      <a:fillRect/>
                    </a:stretch>
                  </pic:blipFill>
                  <pic:spPr>
                    <a:xfrm>
                      <a:off x="0" y="0"/>
                      <a:ext cx="5274310" cy="2817495"/>
                    </a:xfrm>
                    <a:prstGeom prst="rect">
                      <a:avLst/>
                    </a:prstGeom>
                  </pic:spPr>
                </pic:pic>
              </a:graphicData>
            </a:graphic>
          </wp:inline>
        </w:drawing>
      </w:r>
    </w:p>
    <w:p w14:paraId="2C99E7F0">
      <w:pPr>
        <w:pStyle w:val="38"/>
      </w:pPr>
      <w:r>
        <w:rPr>
          <w:rFonts w:hint="eastAsia"/>
        </w:rPr>
        <w:t>图5</w:t>
      </w:r>
      <w:r>
        <w:t xml:space="preserve">.4 </w:t>
      </w:r>
      <w:r>
        <w:rPr>
          <w:rFonts w:hint="eastAsia"/>
        </w:rPr>
        <w:t>组织创建功能测试</w:t>
      </w:r>
    </w:p>
    <w:p w14:paraId="7320198C">
      <w:r>
        <w:rPr>
          <w:rFonts w:hint="eastAsia"/>
        </w:rPr>
        <w:t>预期结果与实际相符</w:t>
      </w:r>
    </w:p>
    <w:p w14:paraId="0003DB5F">
      <w:pPr>
        <w:pStyle w:val="3"/>
      </w:pPr>
      <w:bookmarkStart w:id="108" w:name="_Toc74077574"/>
      <w:bookmarkStart w:id="109" w:name="_Toc74075840"/>
      <w:bookmarkStart w:id="110" w:name="_Toc74074530"/>
      <w:r>
        <w:rPr>
          <w:rFonts w:hint="eastAsia"/>
        </w:rPr>
        <w:t>5</w:t>
      </w:r>
      <w:r>
        <w:t xml:space="preserve">.3 </w:t>
      </w:r>
      <w:r>
        <w:rPr>
          <w:rFonts w:hint="eastAsia"/>
        </w:rPr>
        <w:t>应用模块测试</w:t>
      </w:r>
      <w:bookmarkEnd w:id="108"/>
      <w:bookmarkEnd w:id="109"/>
      <w:bookmarkEnd w:id="110"/>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E41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435848">
            <w:r>
              <w:rPr>
                <w:rFonts w:hint="eastAsia"/>
              </w:rPr>
              <w:t>参数名</w:t>
            </w:r>
          </w:p>
        </w:tc>
        <w:tc>
          <w:tcPr>
            <w:tcW w:w="4148" w:type="dxa"/>
          </w:tcPr>
          <w:p w14:paraId="4A5E8C82">
            <w:r>
              <w:rPr>
                <w:rFonts w:hint="eastAsia"/>
              </w:rPr>
              <w:t>参数值</w:t>
            </w:r>
          </w:p>
        </w:tc>
      </w:tr>
      <w:tr w14:paraId="6405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0AE1BF1">
            <w:r>
              <w:rPr>
                <w:rFonts w:hint="eastAsia"/>
              </w:rPr>
              <w:t>应用名称</w:t>
            </w:r>
          </w:p>
        </w:tc>
        <w:tc>
          <w:tcPr>
            <w:tcW w:w="4148" w:type="dxa"/>
          </w:tcPr>
          <w:p w14:paraId="7BBFA099">
            <w:r>
              <w:rPr>
                <w:rFonts w:hint="eastAsia"/>
              </w:rPr>
              <w:t>工资管理系统</w:t>
            </w:r>
          </w:p>
        </w:tc>
      </w:tr>
    </w:tbl>
    <w:p w14:paraId="1217152A">
      <w:pPr>
        <w:pStyle w:val="38"/>
      </w:pPr>
      <w:r>
        <w:rPr>
          <w:rFonts w:hint="eastAsia"/>
        </w:rPr>
        <w:t>表</w:t>
      </w:r>
      <w:r>
        <w:t xml:space="preserve">5-5  </w:t>
      </w:r>
      <w:r>
        <w:rPr>
          <w:rFonts w:hint="eastAsia"/>
        </w:rPr>
        <w:t>应用创建测试用例</w:t>
      </w:r>
    </w:p>
    <w:p w14:paraId="1A386E27">
      <w:r>
        <w:rPr>
          <w:rFonts w:hint="eastAsia"/>
        </w:rPr>
        <w:t>预期结果：应用创建成功</w:t>
      </w:r>
    </w:p>
    <w:p w14:paraId="57FDFCF9">
      <w:r>
        <w:rPr>
          <w:rFonts w:hint="eastAsia"/>
        </w:rPr>
        <w:t>实际结果：</w:t>
      </w:r>
    </w:p>
    <w:p w14:paraId="6C3C919E">
      <w:pPr>
        <w:jc w:val="center"/>
      </w:pPr>
      <w:r>
        <w:drawing>
          <wp:inline distT="0" distB="0" distL="0" distR="0">
            <wp:extent cx="5048885" cy="34956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6"/>
                    <a:stretch>
                      <a:fillRect/>
                    </a:stretch>
                  </pic:blipFill>
                  <pic:spPr>
                    <a:xfrm>
                      <a:off x="0" y="0"/>
                      <a:ext cx="5048955" cy="3496163"/>
                    </a:xfrm>
                    <a:prstGeom prst="rect">
                      <a:avLst/>
                    </a:prstGeom>
                  </pic:spPr>
                </pic:pic>
              </a:graphicData>
            </a:graphic>
          </wp:inline>
        </w:drawing>
      </w:r>
    </w:p>
    <w:p w14:paraId="2CEC05EA">
      <w:pPr>
        <w:pStyle w:val="38"/>
      </w:pPr>
      <w:r>
        <w:rPr>
          <w:rFonts w:hint="eastAsia"/>
        </w:rPr>
        <w:t>图5</w:t>
      </w:r>
      <w:r>
        <w:t xml:space="preserve">.5 </w:t>
      </w:r>
      <w:r>
        <w:rPr>
          <w:rFonts w:hint="eastAsia"/>
        </w:rPr>
        <w:t>应用创建功能测试</w:t>
      </w:r>
    </w:p>
    <w:p w14:paraId="3125A8CD">
      <w:r>
        <w:rPr>
          <w:rFonts w:hint="eastAsia"/>
        </w:rPr>
        <w:t>预期结果与实际相符</w:t>
      </w:r>
    </w:p>
    <w:p w14:paraId="6E963DBA">
      <w:pPr>
        <w:pStyle w:val="3"/>
      </w:pPr>
      <w:bookmarkStart w:id="111" w:name="_Toc74074531"/>
      <w:bookmarkStart w:id="112" w:name="_Toc74075841"/>
      <w:bookmarkStart w:id="113" w:name="_Toc74077575"/>
      <w:r>
        <w:rPr>
          <w:rFonts w:hint="eastAsia"/>
        </w:rPr>
        <w:t>5</w:t>
      </w:r>
      <w:r>
        <w:t xml:space="preserve">.4 </w:t>
      </w:r>
      <w:r>
        <w:rPr>
          <w:rFonts w:hint="eastAsia"/>
        </w:rPr>
        <w:t>表单模块测试</w:t>
      </w:r>
      <w:bookmarkEnd w:id="111"/>
      <w:bookmarkEnd w:id="112"/>
      <w:bookmarkEnd w:id="113"/>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6FA31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F962765">
            <w:r>
              <w:rPr>
                <w:rFonts w:hint="eastAsia"/>
              </w:rPr>
              <w:t>参数名</w:t>
            </w:r>
          </w:p>
        </w:tc>
        <w:tc>
          <w:tcPr>
            <w:tcW w:w="4148" w:type="dxa"/>
          </w:tcPr>
          <w:p w14:paraId="1931AB1F">
            <w:r>
              <w:rPr>
                <w:rFonts w:hint="eastAsia"/>
              </w:rPr>
              <w:t>参数值</w:t>
            </w:r>
          </w:p>
        </w:tc>
      </w:tr>
      <w:tr w14:paraId="4AE9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E0025B4">
            <w:r>
              <w:rPr>
                <w:rFonts w:hint="eastAsia"/>
              </w:rPr>
              <w:t>表单名称</w:t>
            </w:r>
          </w:p>
        </w:tc>
        <w:tc>
          <w:tcPr>
            <w:tcW w:w="4148" w:type="dxa"/>
          </w:tcPr>
          <w:p w14:paraId="2AE30094">
            <w:r>
              <w:rPr>
                <w:rFonts w:hint="eastAsia"/>
              </w:rPr>
              <w:t>自愿降薪申请表</w:t>
            </w:r>
          </w:p>
        </w:tc>
      </w:tr>
      <w:tr w14:paraId="7C72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9D52F47">
            <w:r>
              <w:rPr>
                <w:rFonts w:hint="eastAsia"/>
              </w:rPr>
              <w:t>表单结构</w:t>
            </w:r>
          </w:p>
        </w:tc>
        <w:tc>
          <w:tcPr>
            <w:tcW w:w="4148" w:type="dxa"/>
          </w:tcPr>
          <w:p w14:paraId="3885CFCB">
            <w:r>
              <w:rPr>
                <w:rFonts w:hint="eastAsia"/>
              </w:rPr>
              <w:t>文本框、日期选择器、开关</w:t>
            </w:r>
          </w:p>
        </w:tc>
      </w:tr>
    </w:tbl>
    <w:p w14:paraId="2B19FF46">
      <w:pPr>
        <w:pStyle w:val="38"/>
      </w:pPr>
      <w:r>
        <w:rPr>
          <w:rFonts w:hint="eastAsia"/>
        </w:rPr>
        <w:t>表5</w:t>
      </w:r>
      <w:r>
        <w:t xml:space="preserve">-6  </w:t>
      </w:r>
      <w:r>
        <w:rPr>
          <w:rFonts w:hint="eastAsia"/>
        </w:rPr>
        <w:t>表单创建测试用例</w:t>
      </w:r>
    </w:p>
    <w:p w14:paraId="20EF0D2E">
      <w:r>
        <w:rPr>
          <w:rFonts w:hint="eastAsia"/>
        </w:rPr>
        <w:t>预期结果：表单创建成功</w:t>
      </w:r>
    </w:p>
    <w:p w14:paraId="00E05612">
      <w:r>
        <w:rPr>
          <w:rFonts w:hint="eastAsia"/>
        </w:rPr>
        <w:t>实际结果：</w:t>
      </w:r>
    </w:p>
    <w:p w14:paraId="446BD6CB">
      <w:pPr>
        <w:jc w:val="center"/>
      </w:pPr>
      <w:r>
        <w:drawing>
          <wp:inline distT="0" distB="0" distL="0" distR="0">
            <wp:extent cx="5274310" cy="2542540"/>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7"/>
                    <a:stretch>
                      <a:fillRect/>
                    </a:stretch>
                  </pic:blipFill>
                  <pic:spPr>
                    <a:xfrm>
                      <a:off x="0" y="0"/>
                      <a:ext cx="5274310" cy="2542540"/>
                    </a:xfrm>
                    <a:prstGeom prst="rect">
                      <a:avLst/>
                    </a:prstGeom>
                  </pic:spPr>
                </pic:pic>
              </a:graphicData>
            </a:graphic>
          </wp:inline>
        </w:drawing>
      </w:r>
    </w:p>
    <w:p w14:paraId="42D11B84">
      <w:pPr>
        <w:pStyle w:val="38"/>
      </w:pPr>
      <w:r>
        <w:rPr>
          <w:rFonts w:hint="eastAsia"/>
        </w:rPr>
        <w:t>图5</w:t>
      </w:r>
      <w:r>
        <w:t xml:space="preserve">.6 </w:t>
      </w:r>
      <w:r>
        <w:rPr>
          <w:rFonts w:hint="eastAsia"/>
        </w:rPr>
        <w:t>表单创建功能测试</w:t>
      </w:r>
    </w:p>
    <w:p w14:paraId="74E152A3">
      <w:r>
        <w:rPr>
          <w:rFonts w:hint="eastAsia"/>
        </w:rPr>
        <w:t>预期结果与实际相符</w:t>
      </w:r>
    </w:p>
    <w:p w14:paraId="36B0F42F">
      <w:r>
        <w:rPr>
          <w:rFonts w:hint="eastAsia"/>
        </w:rPr>
        <w:t>测试用例2：</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9DF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D878FFA">
            <w:r>
              <w:rPr>
                <w:rFonts w:hint="eastAsia"/>
              </w:rPr>
              <w:t>参数名</w:t>
            </w:r>
          </w:p>
        </w:tc>
        <w:tc>
          <w:tcPr>
            <w:tcW w:w="4148" w:type="dxa"/>
          </w:tcPr>
          <w:p w14:paraId="48BC60CB">
            <w:r>
              <w:rPr>
                <w:rFonts w:hint="eastAsia"/>
              </w:rPr>
              <w:t>参数值</w:t>
            </w:r>
          </w:p>
        </w:tc>
      </w:tr>
      <w:tr w14:paraId="7546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90BBCE1">
            <w:r>
              <w:rPr>
                <w:rFonts w:hint="eastAsia"/>
              </w:rPr>
              <w:t>姓名</w:t>
            </w:r>
          </w:p>
        </w:tc>
        <w:tc>
          <w:tcPr>
            <w:tcW w:w="4148" w:type="dxa"/>
          </w:tcPr>
          <w:p w14:paraId="1FA41615">
            <w:r>
              <w:rPr>
                <w:rFonts w:hint="eastAsia"/>
              </w:rPr>
              <w:t>瓦本</w:t>
            </w:r>
          </w:p>
        </w:tc>
      </w:tr>
      <w:tr w14:paraId="68B6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CF501BA">
            <w:r>
              <w:rPr>
                <w:rFonts w:hint="eastAsia"/>
              </w:rPr>
              <w:t>入职日期</w:t>
            </w:r>
          </w:p>
        </w:tc>
        <w:tc>
          <w:tcPr>
            <w:tcW w:w="4148" w:type="dxa"/>
          </w:tcPr>
          <w:p w14:paraId="60D387B8">
            <w:r>
              <w:rPr>
                <w:rFonts w:hint="eastAsia"/>
              </w:rPr>
              <w:t>2</w:t>
            </w:r>
            <w:r>
              <w:t>021-5-5</w:t>
            </w:r>
          </w:p>
        </w:tc>
      </w:tr>
      <w:tr w14:paraId="1805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40DF025">
            <w:r>
              <w:rPr>
                <w:rFonts w:hint="eastAsia"/>
              </w:rPr>
              <w:t>是否自愿降薪</w:t>
            </w:r>
          </w:p>
        </w:tc>
        <w:tc>
          <w:tcPr>
            <w:tcW w:w="4148" w:type="dxa"/>
          </w:tcPr>
          <w:p w14:paraId="31460411">
            <w:r>
              <w:rPr>
                <w:rFonts w:hint="eastAsia"/>
              </w:rPr>
              <w:t>是</w:t>
            </w:r>
          </w:p>
        </w:tc>
      </w:tr>
    </w:tbl>
    <w:p w14:paraId="305F064D">
      <w:pPr>
        <w:pStyle w:val="38"/>
      </w:pPr>
      <w:r>
        <w:rPr>
          <w:rFonts w:hint="eastAsia"/>
        </w:rPr>
        <w:t>表5</w:t>
      </w:r>
      <w:r>
        <w:t xml:space="preserve">-7  </w:t>
      </w:r>
      <w:r>
        <w:rPr>
          <w:rFonts w:hint="eastAsia"/>
        </w:rPr>
        <w:t>表单数据提交测试用例</w:t>
      </w:r>
    </w:p>
    <w:p w14:paraId="1D1A746A">
      <w:r>
        <w:rPr>
          <w:rFonts w:hint="eastAsia"/>
        </w:rPr>
        <w:t>预期结果：表单数据提交成功</w:t>
      </w:r>
    </w:p>
    <w:p w14:paraId="37C604A5">
      <w:r>
        <w:rPr>
          <w:rFonts w:hint="eastAsia"/>
        </w:rPr>
        <w:t>实际结果：</w:t>
      </w:r>
    </w:p>
    <w:p w14:paraId="3162993A">
      <w:pPr>
        <w:jc w:val="center"/>
      </w:pPr>
      <w:r>
        <w:drawing>
          <wp:inline distT="0" distB="0" distL="0" distR="0">
            <wp:extent cx="5274310" cy="320230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5274310" cy="3202305"/>
                    </a:xfrm>
                    <a:prstGeom prst="rect">
                      <a:avLst/>
                    </a:prstGeom>
                  </pic:spPr>
                </pic:pic>
              </a:graphicData>
            </a:graphic>
          </wp:inline>
        </w:drawing>
      </w:r>
    </w:p>
    <w:p w14:paraId="250BF059">
      <w:pPr>
        <w:pStyle w:val="38"/>
      </w:pPr>
      <w:r>
        <w:rPr>
          <w:rFonts w:hint="eastAsia"/>
        </w:rPr>
        <w:t>图5</w:t>
      </w:r>
      <w:r>
        <w:t xml:space="preserve">.7 </w:t>
      </w:r>
      <w:r>
        <w:rPr>
          <w:rFonts w:hint="eastAsia"/>
        </w:rPr>
        <w:t>表单提交功能测试</w:t>
      </w:r>
    </w:p>
    <w:p w14:paraId="40EAFBA5">
      <w:r>
        <w:rPr>
          <w:rFonts w:hint="eastAsia"/>
        </w:rPr>
        <w:t>预期结果与实际相符</w:t>
      </w:r>
    </w:p>
    <w:p w14:paraId="7E4EB2D1"/>
    <w:p w14:paraId="5B403DE7">
      <w:pPr>
        <w:pStyle w:val="3"/>
      </w:pPr>
      <w:bookmarkStart w:id="114" w:name="_Toc74075842"/>
      <w:bookmarkStart w:id="115" w:name="_Toc74074532"/>
      <w:bookmarkStart w:id="116" w:name="_Toc74077576"/>
      <w:r>
        <w:rPr>
          <w:rFonts w:hint="eastAsia"/>
        </w:rPr>
        <w:t>5</w:t>
      </w:r>
      <w:r>
        <w:t xml:space="preserve">.5 </w:t>
      </w:r>
      <w:r>
        <w:rPr>
          <w:rFonts w:hint="eastAsia"/>
        </w:rPr>
        <w:t>工作流模块测试</w:t>
      </w:r>
      <w:bookmarkEnd w:id="114"/>
      <w:bookmarkEnd w:id="115"/>
      <w:bookmarkEnd w:id="11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F1B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67C04A2">
            <w:r>
              <w:rPr>
                <w:rFonts w:hint="eastAsia"/>
              </w:rPr>
              <w:t>参数名</w:t>
            </w:r>
          </w:p>
        </w:tc>
        <w:tc>
          <w:tcPr>
            <w:tcW w:w="4148" w:type="dxa"/>
          </w:tcPr>
          <w:p w14:paraId="62436110">
            <w:r>
              <w:rPr>
                <w:rFonts w:hint="eastAsia"/>
              </w:rPr>
              <w:t>参数值</w:t>
            </w:r>
          </w:p>
        </w:tc>
      </w:tr>
      <w:tr w14:paraId="3CB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89C3E8">
            <w:r>
              <w:rPr>
                <w:rFonts w:hint="eastAsia"/>
              </w:rPr>
              <w:t>表单结构</w:t>
            </w:r>
          </w:p>
        </w:tc>
        <w:tc>
          <w:tcPr>
            <w:tcW w:w="4148" w:type="dxa"/>
          </w:tcPr>
          <w:p w14:paraId="08786FDA">
            <w:r>
              <w:rPr>
                <w:rFonts w:hint="eastAsia"/>
              </w:rPr>
              <w:t>开始结点、审批结点、结束结点</w:t>
            </w:r>
          </w:p>
        </w:tc>
      </w:tr>
      <w:tr w14:paraId="4440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A8CF18D">
            <w:r>
              <w:rPr>
                <w:rFonts w:hint="eastAsia"/>
              </w:rPr>
              <w:t>结点名称</w:t>
            </w:r>
          </w:p>
        </w:tc>
        <w:tc>
          <w:tcPr>
            <w:tcW w:w="4148" w:type="dxa"/>
          </w:tcPr>
          <w:p w14:paraId="5E84A2CF">
            <w:r>
              <w:rPr>
                <w:rFonts w:hint="eastAsia"/>
              </w:rPr>
              <w:t>审批</w:t>
            </w:r>
          </w:p>
        </w:tc>
      </w:tr>
      <w:tr w14:paraId="20DA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FBDA8C">
            <w:r>
              <w:rPr>
                <w:rFonts w:hint="eastAsia"/>
              </w:rPr>
              <w:t>负责人</w:t>
            </w:r>
          </w:p>
        </w:tc>
        <w:tc>
          <w:tcPr>
            <w:tcW w:w="4148" w:type="dxa"/>
          </w:tcPr>
          <w:p w14:paraId="3D6CCA90">
            <w:r>
              <w:rPr>
                <w:rFonts w:hint="eastAsia"/>
              </w:rPr>
              <w:t>admin</w:t>
            </w:r>
          </w:p>
        </w:tc>
      </w:tr>
    </w:tbl>
    <w:p w14:paraId="395007F0">
      <w:pPr>
        <w:pStyle w:val="38"/>
      </w:pPr>
      <w:r>
        <w:rPr>
          <w:rFonts w:hint="eastAsia"/>
        </w:rPr>
        <w:t>表5</w:t>
      </w:r>
      <w:r>
        <w:t xml:space="preserve">-8  </w:t>
      </w:r>
      <w:r>
        <w:rPr>
          <w:rFonts w:hint="eastAsia"/>
        </w:rPr>
        <w:t>工作流创建测试用例</w:t>
      </w:r>
    </w:p>
    <w:p w14:paraId="7111697E"/>
    <w:p w14:paraId="38D11B38">
      <w:r>
        <w:rPr>
          <w:rFonts w:hint="eastAsia"/>
        </w:rPr>
        <w:t>预期结果：工作流创建成功</w:t>
      </w:r>
    </w:p>
    <w:p w14:paraId="75327B2E">
      <w:r>
        <w:rPr>
          <w:rFonts w:hint="eastAsia"/>
        </w:rPr>
        <w:t>实际结果：</w:t>
      </w:r>
    </w:p>
    <w:p w14:paraId="669047B2">
      <w:pPr>
        <w:jc w:val="center"/>
      </w:pPr>
      <w:r>
        <w:drawing>
          <wp:inline distT="0" distB="0" distL="0" distR="0">
            <wp:extent cx="5274310" cy="253746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9"/>
                    <a:stretch>
                      <a:fillRect/>
                    </a:stretch>
                  </pic:blipFill>
                  <pic:spPr>
                    <a:xfrm>
                      <a:off x="0" y="0"/>
                      <a:ext cx="5274310" cy="2537460"/>
                    </a:xfrm>
                    <a:prstGeom prst="rect">
                      <a:avLst/>
                    </a:prstGeom>
                  </pic:spPr>
                </pic:pic>
              </a:graphicData>
            </a:graphic>
          </wp:inline>
        </w:drawing>
      </w:r>
    </w:p>
    <w:p w14:paraId="14D56F13">
      <w:pPr>
        <w:pStyle w:val="38"/>
      </w:pPr>
      <w:r>
        <w:rPr>
          <w:rFonts w:hint="eastAsia"/>
        </w:rPr>
        <w:t>图5</w:t>
      </w:r>
      <w:r>
        <w:t xml:space="preserve">.8 </w:t>
      </w:r>
      <w:r>
        <w:rPr>
          <w:rFonts w:hint="eastAsia"/>
        </w:rPr>
        <w:t>工作流创建功能测试</w:t>
      </w:r>
    </w:p>
    <w:p w14:paraId="1B630767">
      <w:r>
        <w:rPr>
          <w:rFonts w:hint="eastAsia"/>
        </w:rPr>
        <w:t>预期结果与实际相符</w:t>
      </w:r>
    </w:p>
    <w:p w14:paraId="4999D496">
      <w:pPr>
        <w:pStyle w:val="3"/>
      </w:pPr>
      <w:bookmarkStart w:id="117" w:name="_Toc74074533"/>
      <w:bookmarkStart w:id="118" w:name="_Toc74075843"/>
      <w:bookmarkStart w:id="119" w:name="_Toc74077577"/>
      <w:r>
        <w:rPr>
          <w:rFonts w:hint="eastAsia"/>
        </w:rPr>
        <w:t>5</w:t>
      </w:r>
      <w:r>
        <w:t xml:space="preserve">.6 </w:t>
      </w:r>
      <w:r>
        <w:rPr>
          <w:rFonts w:hint="eastAsia"/>
        </w:rPr>
        <w:t>权限模块测试</w:t>
      </w:r>
      <w:bookmarkEnd w:id="117"/>
      <w:bookmarkEnd w:id="118"/>
      <w:bookmarkEnd w:id="11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5D73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20C8E2C">
            <w:r>
              <w:rPr>
                <w:rFonts w:hint="eastAsia"/>
              </w:rPr>
              <w:t>参数名</w:t>
            </w:r>
          </w:p>
        </w:tc>
        <w:tc>
          <w:tcPr>
            <w:tcW w:w="4148" w:type="dxa"/>
          </w:tcPr>
          <w:p w14:paraId="78F183F9">
            <w:r>
              <w:rPr>
                <w:rFonts w:hint="eastAsia"/>
              </w:rPr>
              <w:t>参数值</w:t>
            </w:r>
          </w:p>
        </w:tc>
      </w:tr>
      <w:tr w14:paraId="45B1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D29AB4F">
            <w:r>
              <w:rPr>
                <w:rFonts w:hint="eastAsia"/>
              </w:rPr>
              <w:t>用户名</w:t>
            </w:r>
          </w:p>
        </w:tc>
        <w:tc>
          <w:tcPr>
            <w:tcW w:w="4148" w:type="dxa"/>
          </w:tcPr>
          <w:p w14:paraId="54AE8128">
            <w:r>
              <w:rPr>
                <w:rFonts w:hint="eastAsia"/>
              </w:rPr>
              <w:t>affaa、zhangsan</w:t>
            </w:r>
          </w:p>
        </w:tc>
      </w:tr>
    </w:tbl>
    <w:p w14:paraId="50F760D5">
      <w:pPr>
        <w:pStyle w:val="38"/>
      </w:pPr>
      <w:r>
        <w:rPr>
          <w:rFonts w:hint="eastAsia"/>
        </w:rPr>
        <w:t>表5</w:t>
      </w:r>
      <w:r>
        <w:t xml:space="preserve">-9  </w:t>
      </w:r>
      <w:r>
        <w:rPr>
          <w:rFonts w:hint="eastAsia"/>
        </w:rPr>
        <w:t>权限创建测试用例</w:t>
      </w:r>
    </w:p>
    <w:p w14:paraId="4FD5F5F5"/>
    <w:p w14:paraId="43EAB4D6">
      <w:r>
        <w:rPr>
          <w:rFonts w:hint="eastAsia"/>
        </w:rPr>
        <w:t>预期结果：权限添加成功</w:t>
      </w:r>
    </w:p>
    <w:p w14:paraId="685C20C2">
      <w:r>
        <w:rPr>
          <w:rFonts w:hint="eastAsia"/>
        </w:rPr>
        <w:t>实际结果：</w:t>
      </w:r>
    </w:p>
    <w:p w14:paraId="3B2562DF"/>
    <w:p w14:paraId="3C0B06E4">
      <w:pPr>
        <w:jc w:val="center"/>
      </w:pPr>
      <w:r>
        <w:drawing>
          <wp:inline distT="0" distB="0" distL="0" distR="0">
            <wp:extent cx="5274310" cy="1600200"/>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0"/>
                    <a:srcRect b="37469"/>
                    <a:stretch>
                      <a:fillRect/>
                    </a:stretch>
                  </pic:blipFill>
                  <pic:spPr>
                    <a:xfrm>
                      <a:off x="0" y="0"/>
                      <a:ext cx="5274310" cy="1600200"/>
                    </a:xfrm>
                    <a:prstGeom prst="rect">
                      <a:avLst/>
                    </a:prstGeom>
                    <a:ln>
                      <a:noFill/>
                    </a:ln>
                  </pic:spPr>
                </pic:pic>
              </a:graphicData>
            </a:graphic>
          </wp:inline>
        </w:drawing>
      </w:r>
    </w:p>
    <w:p w14:paraId="4FE7D0E1">
      <w:pPr>
        <w:pStyle w:val="38"/>
      </w:pPr>
      <w:r>
        <w:rPr>
          <w:rFonts w:hint="eastAsia"/>
        </w:rPr>
        <w:t>图5</w:t>
      </w:r>
      <w:r>
        <w:t xml:space="preserve">.9 </w:t>
      </w:r>
      <w:r>
        <w:rPr>
          <w:rFonts w:hint="eastAsia"/>
        </w:rPr>
        <w:t>权限创建功能测试</w:t>
      </w:r>
    </w:p>
    <w:p w14:paraId="4CF77435">
      <w:r>
        <w:rPr>
          <w:rFonts w:hint="eastAsia"/>
        </w:rPr>
        <w:t>预期结果与实际相符</w:t>
      </w:r>
    </w:p>
    <w:p w14:paraId="72ED5810">
      <w:pPr>
        <w:pStyle w:val="3"/>
      </w:pPr>
      <w:bookmarkStart w:id="120" w:name="_Toc74075844"/>
      <w:bookmarkStart w:id="121" w:name="_Toc74074534"/>
      <w:bookmarkStart w:id="122" w:name="_Toc74077578"/>
      <w:r>
        <w:rPr>
          <w:rFonts w:hint="eastAsia"/>
        </w:rPr>
        <w:t>5</w:t>
      </w:r>
      <w:r>
        <w:t xml:space="preserve">.7 </w:t>
      </w:r>
      <w:r>
        <w:rPr>
          <w:rFonts w:hint="eastAsia"/>
        </w:rPr>
        <w:t>消息模块测试</w:t>
      </w:r>
      <w:bookmarkEnd w:id="120"/>
      <w:bookmarkEnd w:id="121"/>
      <w:bookmarkEnd w:id="12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170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465AF95C">
            <w:r>
              <w:rPr>
                <w:rFonts w:hint="eastAsia"/>
              </w:rPr>
              <w:t>参数名</w:t>
            </w:r>
          </w:p>
        </w:tc>
        <w:tc>
          <w:tcPr>
            <w:tcW w:w="4148" w:type="dxa"/>
          </w:tcPr>
          <w:p w14:paraId="2768DDFC">
            <w:r>
              <w:rPr>
                <w:rFonts w:hint="eastAsia"/>
              </w:rPr>
              <w:t>参数值</w:t>
            </w:r>
          </w:p>
        </w:tc>
      </w:tr>
      <w:tr w14:paraId="4442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C5447D1">
            <w:r>
              <w:rPr>
                <w:rFonts w:hint="eastAsia"/>
              </w:rPr>
              <w:t>审批意见</w:t>
            </w:r>
          </w:p>
        </w:tc>
        <w:tc>
          <w:tcPr>
            <w:tcW w:w="4148" w:type="dxa"/>
          </w:tcPr>
          <w:p w14:paraId="7F4A218D">
            <w:r>
              <w:rPr>
                <w:rFonts w:hint="eastAsia"/>
              </w:rPr>
              <w:t>通过</w:t>
            </w:r>
          </w:p>
        </w:tc>
      </w:tr>
      <w:tr w14:paraId="5FB8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36BC524">
            <w:r>
              <w:rPr>
                <w:rFonts w:hint="eastAsia"/>
              </w:rPr>
              <w:t>是否通过</w:t>
            </w:r>
          </w:p>
        </w:tc>
        <w:tc>
          <w:tcPr>
            <w:tcW w:w="4148" w:type="dxa"/>
          </w:tcPr>
          <w:p w14:paraId="426C2DC9">
            <w:r>
              <w:rPr>
                <w:rFonts w:hint="eastAsia"/>
              </w:rPr>
              <w:t>通过</w:t>
            </w:r>
          </w:p>
        </w:tc>
      </w:tr>
    </w:tbl>
    <w:p w14:paraId="3361C024">
      <w:pPr>
        <w:pStyle w:val="38"/>
      </w:pPr>
      <w:r>
        <w:rPr>
          <w:rFonts w:hint="eastAsia"/>
        </w:rPr>
        <w:t>表5</w:t>
      </w:r>
      <w:r>
        <w:t xml:space="preserve">-10  </w:t>
      </w:r>
      <w:r>
        <w:rPr>
          <w:rFonts w:hint="eastAsia"/>
        </w:rPr>
        <w:t>消息处理测试用例</w:t>
      </w:r>
    </w:p>
    <w:p w14:paraId="66E5D074"/>
    <w:p w14:paraId="19B45652">
      <w:r>
        <w:rPr>
          <w:rFonts w:hint="eastAsia"/>
        </w:rPr>
        <w:t>预期结果：消息状态更改，流程进入下一阶段</w:t>
      </w:r>
    </w:p>
    <w:p w14:paraId="2D0CE08F">
      <w:r>
        <w:rPr>
          <w:rFonts w:hint="eastAsia"/>
        </w:rPr>
        <w:t>实际结果：</w:t>
      </w:r>
    </w:p>
    <w:p w14:paraId="274A461F">
      <w:pPr>
        <w:jc w:val="center"/>
      </w:pPr>
      <w:r>
        <w:drawing>
          <wp:inline distT="0" distB="0" distL="0" distR="0">
            <wp:extent cx="5274310" cy="26352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a:stretch>
                      <a:fillRect/>
                    </a:stretch>
                  </pic:blipFill>
                  <pic:spPr>
                    <a:xfrm>
                      <a:off x="0" y="0"/>
                      <a:ext cx="5274310" cy="2635250"/>
                    </a:xfrm>
                    <a:prstGeom prst="rect">
                      <a:avLst/>
                    </a:prstGeom>
                  </pic:spPr>
                </pic:pic>
              </a:graphicData>
            </a:graphic>
          </wp:inline>
        </w:drawing>
      </w:r>
    </w:p>
    <w:p w14:paraId="2F19C013">
      <w:pPr>
        <w:pStyle w:val="38"/>
      </w:pPr>
      <w:r>
        <w:rPr>
          <w:rFonts w:hint="eastAsia"/>
        </w:rPr>
        <w:t>图5</w:t>
      </w:r>
      <w:r>
        <w:t xml:space="preserve">.10 </w:t>
      </w:r>
      <w:r>
        <w:rPr>
          <w:rFonts w:hint="eastAsia"/>
        </w:rPr>
        <w:t>消息处理功能测试</w:t>
      </w:r>
    </w:p>
    <w:p w14:paraId="5B58D352">
      <w:r>
        <w:rPr>
          <w:rFonts w:hint="eastAsia"/>
        </w:rPr>
        <w:t>预期结果与实际相符</w:t>
      </w:r>
    </w:p>
    <w:p w14:paraId="4563B25E"/>
    <w:p w14:paraId="5F844430"/>
    <w:p w14:paraId="4864A0F6"/>
    <w:p w14:paraId="18D79E9D"/>
    <w:p w14:paraId="6E50674A"/>
    <w:p w14:paraId="3DE23B6D"/>
    <w:p w14:paraId="330D24DF"/>
    <w:p w14:paraId="1CFD182C">
      <w:pPr>
        <w:ind w:firstLine="0" w:firstLineChars="0"/>
      </w:pPr>
    </w:p>
    <w:p w14:paraId="473F6D8B">
      <w:pPr>
        <w:pStyle w:val="2"/>
        <w:spacing w:before="326" w:after="163"/>
      </w:pPr>
      <w:bookmarkStart w:id="123" w:name="_Toc74075845"/>
      <w:bookmarkStart w:id="124" w:name="_Toc74077579"/>
      <w:bookmarkStart w:id="125" w:name="_Toc74074535"/>
      <w:r>
        <w:rPr>
          <w:rFonts w:hint="eastAsia"/>
        </w:rPr>
        <w:t>结论</w:t>
      </w:r>
      <w:bookmarkEnd w:id="123"/>
      <w:bookmarkEnd w:id="124"/>
      <w:bookmarkEnd w:id="125"/>
    </w:p>
    <w:p w14:paraId="5649C7BF">
      <w:r>
        <w:rPr>
          <w:rFonts w:hint="eastAsia"/>
        </w:rPr>
        <w:t>随着信息技术的发展，越来越多的企业和组织急需使用信息化来提高管理效率、节省管理成本，传统的管理系统开发方式有着许多弊端，难以满足所有需求，既要满足各个组织或企业的特定的需求，又要降低成本，控制研发周期时长，零代码开发平台提供了一种解决方案，管理系统开发的本质就是数据表和流程，不同的组织或公司有不同的表结构和工作流程，零代码开发平台提供在线拖拽设计表单结构和工作流，满足独特的数据和流程需求，同时操作简单，易上手，不需要有编程基础，同时上手后完成一个管理系统的创建时间很短，相比传统的开发方式有着独特的优势，但同时它也不是十全十美，并不能彻底代替传统的系统开发方式，零代码开发平台目前只能实现一些简单的流程和逻辑，复杂的功能还是只能依靠代码来实现，零代码开发平台主要解决的是一些类似且简单的系统实现，减少部分重复的工作，提高信息化速度。本系统实现了在线设计表单和在线设计流程，以及用户管理、组织管理、消息通知功能，基本满足企业在数据存储和流程审批的基本需求，解决了传统管理系统在开发方面成本高，开发周期长，以及需求获取不准确等问题，能够为企业或组织节省开发成本，同时完全零代码，操作简单易上手，熟悉业务流程的人员就可以完成一套管理审批应用的开发。不足的地方在于工作流只实现了简单的线性流程，对于分支判断这些复杂的逻辑并没有给出解决方案。</w:t>
      </w:r>
    </w:p>
    <w:p w14:paraId="41EE5434"/>
    <w:p w14:paraId="476C2911"/>
    <w:p w14:paraId="77196D76"/>
    <w:p w14:paraId="6C79C21F"/>
    <w:p w14:paraId="4C8FB71C"/>
    <w:p w14:paraId="6ADF48C2"/>
    <w:p w14:paraId="5FB90567"/>
    <w:p w14:paraId="3D15B410"/>
    <w:p w14:paraId="32BDFE28">
      <w:pPr>
        <w:ind w:firstLine="0" w:firstLineChars="0"/>
      </w:pPr>
    </w:p>
    <w:p w14:paraId="2B7802EA">
      <w:pPr>
        <w:ind w:firstLine="0" w:firstLineChars="0"/>
      </w:pPr>
    </w:p>
    <w:p w14:paraId="3E8F8704">
      <w:pPr>
        <w:pStyle w:val="2"/>
        <w:spacing w:before="326" w:after="163"/>
      </w:pPr>
      <w:bookmarkStart w:id="126" w:name="_Toc74074536"/>
      <w:bookmarkStart w:id="127" w:name="_Toc74075846"/>
      <w:bookmarkStart w:id="128" w:name="_Toc74077580"/>
      <w:r>
        <w:rPr>
          <w:rFonts w:hint="eastAsia"/>
        </w:rPr>
        <w:t>参考文献</w:t>
      </w:r>
      <w:bookmarkEnd w:id="126"/>
      <w:bookmarkEnd w:id="127"/>
      <w:bookmarkEnd w:id="128"/>
    </w:p>
    <w:p w14:paraId="5B378407">
      <w:pPr>
        <w:ind w:firstLine="0" w:firstLineChars="0"/>
        <w:rPr>
          <w:sz w:val="21"/>
          <w:szCs w:val="21"/>
        </w:rPr>
      </w:pPr>
      <w:r>
        <w:rPr>
          <w:rFonts w:hint="eastAsia"/>
          <w:sz w:val="21"/>
          <w:szCs w:val="21"/>
          <w:shd w:val="clear" w:color="auto" w:fill="FFFFFF"/>
        </w:rPr>
        <w:t>[1]Benilda Eleonor V.Comendador,Alberto C.Guillo. A Community Cloud-Based Course Management System Using Platform as a Service(PaaS) Model for Higher Educational Institutions[A].</w:t>
      </w:r>
      <w:r>
        <w:rPr>
          <w:sz w:val="21"/>
          <w:szCs w:val="21"/>
          <w:shd w:val="clear" w:color="auto" w:fill="FFFFFF"/>
        </w:rPr>
        <w:t xml:space="preserve"> </w:t>
      </w:r>
      <w:r>
        <w:rPr>
          <w:rFonts w:hint="eastAsia"/>
          <w:sz w:val="21"/>
          <w:szCs w:val="21"/>
          <w:shd w:val="clear" w:color="auto" w:fill="FFFFFF"/>
        </w:rPr>
        <w:t>SCIence and Engineering Institute(SCIEI),2014.</w:t>
      </w:r>
    </w:p>
    <w:p w14:paraId="757F97A3">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2</w:t>
      </w:r>
      <w:r>
        <w:rPr>
          <w:rFonts w:hint="eastAsia"/>
          <w:sz w:val="21"/>
          <w:szCs w:val="21"/>
          <w:shd w:val="clear" w:color="auto" w:fill="FFFFFF"/>
        </w:rPr>
        <w:t>]. Progress Software Corporation; Patent Issued for Multi-Ecosystem Application Platform as a Service (APaaS) (USPTO 9182951)[J]. Information Technology Newsweekly,2015.</w:t>
      </w:r>
    </w:p>
    <w:p w14:paraId="219B627B">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3</w:t>
      </w:r>
      <w:r>
        <w:rPr>
          <w:rFonts w:hint="eastAsia"/>
          <w:sz w:val="21"/>
          <w:szCs w:val="21"/>
          <w:shd w:val="clear" w:color="auto" w:fill="FFFFFF"/>
        </w:rPr>
        <w:t>]陶建平,詹广辉,曹霞.基于PaaS的高校实验室信息系统的建设与研究[J].实验技术与管理,2020,37(12):277-280.</w:t>
      </w:r>
    </w:p>
    <w:p w14:paraId="2A335DB5">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4</w:t>
      </w:r>
      <w:r>
        <w:rPr>
          <w:rFonts w:hint="eastAsia"/>
          <w:sz w:val="21"/>
          <w:szCs w:val="21"/>
          <w:shd w:val="clear" w:color="auto" w:fill="FFFFFF"/>
        </w:rPr>
        <w:t>]黄静,陈秋燕,姚东烽.浅谈基于微服务PaaS平台构建Devops生产流水线[J].数字通信世界,2020(10):72-74.</w:t>
      </w:r>
    </w:p>
    <w:p w14:paraId="346AAB95">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5</w:t>
      </w:r>
      <w:r>
        <w:rPr>
          <w:rFonts w:hint="eastAsia"/>
          <w:sz w:val="21"/>
          <w:szCs w:val="21"/>
          <w:shd w:val="clear" w:color="auto" w:fill="FFFFFF"/>
        </w:rPr>
        <w:t>]相铮. 基于Docker的设备管理云平台的设计与实现[D].机械科学研究总院,2020.</w:t>
      </w:r>
    </w:p>
    <w:p w14:paraId="15AA8CA6">
      <w:pPr>
        <w:ind w:firstLine="0" w:firstLineChars="0"/>
        <w:rPr>
          <w:sz w:val="21"/>
          <w:szCs w:val="21"/>
        </w:rPr>
      </w:pPr>
      <w:r>
        <w:rPr>
          <w:rFonts w:hint="eastAsia"/>
          <w:sz w:val="21"/>
          <w:szCs w:val="21"/>
          <w:shd w:val="clear" w:color="auto" w:fill="FFFFFF"/>
        </w:rPr>
        <w:t>[</w:t>
      </w:r>
      <w:r>
        <w:rPr>
          <w:sz w:val="21"/>
          <w:szCs w:val="21"/>
          <w:shd w:val="clear" w:color="auto" w:fill="FFFFFF"/>
        </w:rPr>
        <w:t>6</w:t>
      </w:r>
      <w:r>
        <w:rPr>
          <w:rFonts w:hint="eastAsia"/>
          <w:sz w:val="21"/>
          <w:szCs w:val="21"/>
          <w:shd w:val="clear" w:color="auto" w:fill="FFFFFF"/>
        </w:rPr>
        <w:t>]Anonymous. Rollbase; OpSource Provides Software-as-a-Service SaaS Delivery for the New Rollbase Platform as a Service PaaS for Business Users[J]. Computer Weekly News,2008.</w:t>
      </w:r>
    </w:p>
    <w:p w14:paraId="161A2819">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7</w:t>
      </w:r>
      <w:r>
        <w:rPr>
          <w:rFonts w:hint="eastAsia"/>
          <w:sz w:val="21"/>
          <w:szCs w:val="21"/>
          <w:shd w:val="clear" w:color="auto" w:fill="FFFFFF"/>
        </w:rPr>
        <w:t>]Anonymous. PEGASYSTEMS: Pegasystems Announces Cloud-Enabled Business Process Management; Platform-as-a-Service (PAAS) New Platform Delivers BPM as a Service without the risks of traditional Software-as-a-Service offerings[J]. M2 Presswire,2008.</w:t>
      </w:r>
    </w:p>
    <w:p w14:paraId="38EE9FCB">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8</w:t>
      </w:r>
      <w:r>
        <w:rPr>
          <w:rFonts w:hint="eastAsia"/>
          <w:sz w:val="21"/>
          <w:szCs w:val="21"/>
          <w:shd w:val="clear" w:color="auto" w:fill="FFFFFF"/>
        </w:rPr>
        <w:t>]张继东,曹靖城,王猛德.基于PaaS平台的开发运维一体化实践[J].计算机与网络,2020,46(11):41-42.</w:t>
      </w:r>
    </w:p>
    <w:p w14:paraId="2B87B02F">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9</w:t>
      </w:r>
      <w:r>
        <w:rPr>
          <w:rFonts w:hint="eastAsia"/>
          <w:sz w:val="21"/>
          <w:szCs w:val="21"/>
          <w:shd w:val="clear" w:color="auto" w:fill="FFFFFF"/>
        </w:rPr>
        <w:t>]牛雅丽,屈光洪.基于PaaS的车联网云平台开发探究[J].汽车实用技术,2020(09):47-48+76.</w:t>
      </w:r>
    </w:p>
    <w:p w14:paraId="0925DE63">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10</w:t>
      </w:r>
      <w:r>
        <w:rPr>
          <w:rFonts w:hint="eastAsia"/>
          <w:sz w:val="21"/>
          <w:szCs w:val="21"/>
          <w:shd w:val="clear" w:color="auto" w:fill="FFFFFF"/>
        </w:rPr>
        <w:t>]Fairouz Hadi, Zibouda Aliouat, Sarra Hammoudi. Efficient Platform as a Service (PaaS) Model on Public Cloud for CBIR System[J]. Ingénierie des Systèmes d’Information,2020,25(2).</w:t>
      </w:r>
    </w:p>
    <w:p w14:paraId="08793B8E">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1</w:t>
      </w:r>
      <w:r>
        <w:rPr>
          <w:rFonts w:hint="eastAsia"/>
          <w:sz w:val="21"/>
          <w:szCs w:val="21"/>
          <w:shd w:val="clear" w:color="auto" w:fill="FFFFFF"/>
        </w:rPr>
        <w:t>]黄帅. 多PaaS物联网系统双中间件的研究与应用[D].合肥工业大学,2020.</w:t>
      </w:r>
    </w:p>
    <w:p w14:paraId="223CCD44">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2</w:t>
      </w:r>
      <w:r>
        <w:rPr>
          <w:rFonts w:hint="eastAsia"/>
          <w:sz w:val="21"/>
          <w:szCs w:val="21"/>
          <w:shd w:val="clear" w:color="auto" w:fill="FFFFFF"/>
        </w:rPr>
        <w:t>]郭建磊,董蕾,邱忠杰.一种工业云PaaS平台统一日志服务系统[J].信息技术与信息化,2020(03):37-39.</w:t>
      </w:r>
    </w:p>
    <w:p w14:paraId="363F496D">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3</w:t>
      </w:r>
      <w:r>
        <w:rPr>
          <w:rFonts w:hint="eastAsia"/>
          <w:sz w:val="21"/>
          <w:szCs w:val="21"/>
          <w:shd w:val="clear" w:color="auto" w:fill="FFFFFF"/>
        </w:rPr>
        <w:t>]符涵,张之江.基于PaaS平台的定制化教学管理功能开发研究[J].工业控制计算机,2020,33(03):107-109.</w:t>
      </w:r>
    </w:p>
    <w:p w14:paraId="2F458377">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4</w:t>
      </w:r>
      <w:r>
        <w:rPr>
          <w:rFonts w:hint="eastAsia"/>
          <w:sz w:val="21"/>
          <w:szCs w:val="21"/>
          <w:shd w:val="clear" w:color="auto" w:fill="FFFFFF"/>
        </w:rPr>
        <w:t>]冯博. 基于PaaS的电信虚拟运营商系统设计和实现[D].中国科学院大学(工程管理与信息技术学院),2015.</w:t>
      </w:r>
    </w:p>
    <w:p w14:paraId="459638CE">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5</w:t>
      </w:r>
      <w:r>
        <w:rPr>
          <w:rFonts w:hint="eastAsia"/>
          <w:sz w:val="21"/>
          <w:szCs w:val="21"/>
          <w:shd w:val="clear" w:color="auto" w:fill="FFFFFF"/>
        </w:rPr>
        <w:t>]陈阵. 企业PaaS云平台的构建及其个人博客系统的实现[D].东南大学,2015.</w:t>
      </w:r>
    </w:p>
    <w:p w14:paraId="59216E23">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6</w:t>
      </w:r>
      <w:r>
        <w:rPr>
          <w:rFonts w:hint="eastAsia"/>
          <w:sz w:val="21"/>
          <w:szCs w:val="21"/>
          <w:shd w:val="clear" w:color="auto" w:fill="FFFFFF"/>
        </w:rPr>
        <w:t>]逄锦山. 面向业务流程管理的PaaS平台关键技术研究[D].山东大学,2012.</w:t>
      </w:r>
    </w:p>
    <w:p w14:paraId="41F02DEA">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7</w:t>
      </w:r>
      <w:r>
        <w:rPr>
          <w:rFonts w:hint="eastAsia"/>
          <w:sz w:val="21"/>
          <w:szCs w:val="21"/>
          <w:shd w:val="clear" w:color="auto" w:fill="FFFFFF"/>
        </w:rPr>
        <w:t>]吕紫婵. 支持能力开放的PaaS云管理平台的设计与实现[D].北京邮电大学,2014.</w:t>
      </w:r>
    </w:p>
    <w:p w14:paraId="42B7CFC1">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8</w:t>
      </w:r>
      <w:r>
        <w:rPr>
          <w:rFonts w:hint="eastAsia"/>
          <w:sz w:val="21"/>
          <w:szCs w:val="21"/>
          <w:shd w:val="clear" w:color="auto" w:fill="FFFFFF"/>
        </w:rPr>
        <w:t>]王禹华. PaaS云管理系统设计与实现[D].北京邮电大学,2013.</w:t>
      </w:r>
    </w:p>
    <w:p w14:paraId="11852443">
      <w:pPr>
        <w:ind w:firstLine="0" w:firstLineChars="0"/>
        <w:rPr>
          <w:sz w:val="21"/>
          <w:szCs w:val="21"/>
          <w:shd w:val="clear" w:color="auto" w:fill="FFFFFF"/>
        </w:rPr>
      </w:pPr>
      <w:r>
        <w:rPr>
          <w:rFonts w:hint="eastAsia"/>
          <w:sz w:val="21"/>
          <w:szCs w:val="21"/>
          <w:shd w:val="clear" w:color="auto" w:fill="FFFFFF"/>
        </w:rPr>
        <w:t>[1</w:t>
      </w:r>
      <w:r>
        <w:rPr>
          <w:sz w:val="21"/>
          <w:szCs w:val="21"/>
          <w:shd w:val="clear" w:color="auto" w:fill="FFFFFF"/>
        </w:rPr>
        <w:t>9</w:t>
      </w:r>
      <w:r>
        <w:rPr>
          <w:rFonts w:hint="eastAsia"/>
          <w:sz w:val="21"/>
          <w:szCs w:val="21"/>
          <w:shd w:val="clear" w:color="auto" w:fill="FFFFFF"/>
        </w:rPr>
        <w:t>]卢金晨. 基于PaaS的电子政务服务平台框架研究[D].浙江工业大学,2015.</w:t>
      </w:r>
    </w:p>
    <w:p w14:paraId="2B5C7632">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20</w:t>
      </w:r>
      <w:r>
        <w:rPr>
          <w:rFonts w:hint="eastAsia"/>
          <w:sz w:val="21"/>
          <w:szCs w:val="21"/>
          <w:shd w:val="clear" w:color="auto" w:fill="FFFFFF"/>
        </w:rPr>
        <w:t>]温鉴荣. PaaS云平台中Java Web应用调度机制的研究与实现[D].北京邮电大学,2013.</w:t>
      </w:r>
    </w:p>
    <w:p w14:paraId="0A8FBE93">
      <w:pPr>
        <w:ind w:firstLine="0" w:firstLineChars="0"/>
        <w:rPr>
          <w:sz w:val="21"/>
          <w:szCs w:val="21"/>
        </w:rPr>
      </w:pPr>
      <w:r>
        <w:rPr>
          <w:rFonts w:hint="eastAsia"/>
          <w:sz w:val="21"/>
          <w:szCs w:val="21"/>
          <w:shd w:val="clear" w:color="auto" w:fill="FFFFFF"/>
        </w:rPr>
        <w:t>[</w:t>
      </w:r>
      <w:r>
        <w:rPr>
          <w:sz w:val="21"/>
          <w:szCs w:val="21"/>
          <w:shd w:val="clear" w:color="auto" w:fill="FFFFFF"/>
        </w:rPr>
        <w:t>2</w:t>
      </w:r>
      <w:r>
        <w:rPr>
          <w:rFonts w:hint="eastAsia"/>
          <w:sz w:val="21"/>
          <w:szCs w:val="21"/>
          <w:shd w:val="clear" w:color="auto" w:fill="FFFFFF"/>
        </w:rPr>
        <w:t>1]阿衣苏鲁·依拉洪. 面向移动互联网应用的PaaS平台设计与实现[D].大连理工大学,2016.</w:t>
      </w:r>
    </w:p>
    <w:p w14:paraId="0E9561B8">
      <w:pPr>
        <w:ind w:firstLine="0" w:firstLineChars="0"/>
        <w:rPr>
          <w:sz w:val="21"/>
          <w:szCs w:val="21"/>
          <w:shd w:val="clear" w:color="auto" w:fill="FFFFFF"/>
        </w:rPr>
      </w:pPr>
      <w:r>
        <w:rPr>
          <w:rFonts w:hint="eastAsia"/>
          <w:sz w:val="21"/>
          <w:szCs w:val="21"/>
          <w:shd w:val="clear" w:color="auto" w:fill="FFFFFF"/>
        </w:rPr>
        <w:t>[</w:t>
      </w:r>
      <w:r>
        <w:rPr>
          <w:sz w:val="21"/>
          <w:szCs w:val="21"/>
          <w:shd w:val="clear" w:color="auto" w:fill="FFFFFF"/>
        </w:rPr>
        <w:t>22</w:t>
      </w:r>
      <w:r>
        <w:rPr>
          <w:rFonts w:hint="eastAsia"/>
          <w:sz w:val="21"/>
          <w:szCs w:val="21"/>
          <w:shd w:val="clear" w:color="auto" w:fill="FFFFFF"/>
        </w:rPr>
        <w:t>]张明. 一种SAP低代码开发平台的设计与实现[D].山东大学,2020.</w:t>
      </w:r>
    </w:p>
    <w:p w14:paraId="4B47A6E7">
      <w:pPr>
        <w:ind w:firstLine="0" w:firstLineChars="0"/>
        <w:rPr>
          <w:sz w:val="21"/>
          <w:szCs w:val="21"/>
        </w:rPr>
      </w:pPr>
      <w:r>
        <w:rPr>
          <w:rFonts w:hint="eastAsia"/>
          <w:sz w:val="21"/>
          <w:szCs w:val="21"/>
          <w:shd w:val="clear" w:color="auto" w:fill="FFFFFF"/>
        </w:rPr>
        <w:t>[</w:t>
      </w:r>
      <w:r>
        <w:rPr>
          <w:sz w:val="21"/>
          <w:szCs w:val="21"/>
          <w:shd w:val="clear" w:color="auto" w:fill="FFFFFF"/>
        </w:rPr>
        <w:t>23</w:t>
      </w:r>
      <w:r>
        <w:rPr>
          <w:rFonts w:hint="eastAsia"/>
          <w:sz w:val="21"/>
          <w:szCs w:val="21"/>
          <w:shd w:val="clear" w:color="auto" w:fill="FFFFFF"/>
        </w:rPr>
        <w:t>]陈东立,杨倩.基于JBPM的高校微课评价自动审批系统设计[J].现代电子技术,2021,44(10):43-46.</w:t>
      </w:r>
    </w:p>
    <w:p w14:paraId="4A96A86D">
      <w:pPr>
        <w:ind w:firstLine="0" w:firstLineChars="0"/>
        <w:rPr>
          <w:sz w:val="21"/>
          <w:szCs w:val="21"/>
        </w:rPr>
      </w:pPr>
      <w:r>
        <w:rPr>
          <w:rFonts w:hint="eastAsia"/>
          <w:sz w:val="21"/>
          <w:szCs w:val="21"/>
          <w:shd w:val="clear" w:color="auto" w:fill="FFFFFF"/>
        </w:rPr>
        <w:t>[</w:t>
      </w:r>
      <w:r>
        <w:rPr>
          <w:sz w:val="21"/>
          <w:szCs w:val="21"/>
          <w:shd w:val="clear" w:color="auto" w:fill="FFFFFF"/>
        </w:rPr>
        <w:t>24</w:t>
      </w:r>
      <w:r>
        <w:rPr>
          <w:rFonts w:hint="eastAsia"/>
          <w:sz w:val="21"/>
          <w:szCs w:val="21"/>
          <w:shd w:val="clear" w:color="auto" w:fill="FFFFFF"/>
        </w:rPr>
        <w:t>]童庆,肖筱华,邱智航.政务领域智能审批系统设计与应用[J].信息技术与标准化,2021(04):36-40.</w:t>
      </w:r>
    </w:p>
    <w:p w14:paraId="41D8F9A6">
      <w:pPr>
        <w:ind w:firstLine="0" w:firstLineChars="0"/>
        <w:rPr>
          <w:sz w:val="21"/>
          <w:szCs w:val="21"/>
        </w:rPr>
      </w:pPr>
      <w:r>
        <w:rPr>
          <w:rFonts w:hint="eastAsia"/>
          <w:sz w:val="21"/>
          <w:szCs w:val="21"/>
          <w:shd w:val="clear" w:color="auto" w:fill="FFFFFF"/>
        </w:rPr>
        <w:t>[</w:t>
      </w:r>
      <w:r>
        <w:rPr>
          <w:sz w:val="21"/>
          <w:szCs w:val="21"/>
          <w:shd w:val="clear" w:color="auto" w:fill="FFFFFF"/>
        </w:rPr>
        <w:t>25</w:t>
      </w:r>
      <w:r>
        <w:rPr>
          <w:rFonts w:hint="eastAsia"/>
          <w:sz w:val="21"/>
          <w:szCs w:val="21"/>
          <w:shd w:val="clear" w:color="auto" w:fill="FFFFFF"/>
        </w:rPr>
        <w:t>]何莉,杜燕燕,周文思,苏锦依.基于审批工作流的高校财务智能报销平台的设计思考[J].商业会计,2021(03):117-119.</w:t>
      </w:r>
    </w:p>
    <w:p w14:paraId="087DAE01">
      <w:pPr>
        <w:ind w:firstLine="0" w:firstLineChars="0"/>
        <w:rPr>
          <w:sz w:val="21"/>
          <w:szCs w:val="21"/>
        </w:rPr>
      </w:pPr>
      <w:r>
        <w:rPr>
          <w:rFonts w:hint="eastAsia"/>
          <w:sz w:val="21"/>
          <w:szCs w:val="21"/>
          <w:shd w:val="clear" w:color="auto" w:fill="FFFFFF"/>
        </w:rPr>
        <w:t>[</w:t>
      </w:r>
      <w:r>
        <w:rPr>
          <w:sz w:val="21"/>
          <w:szCs w:val="21"/>
          <w:shd w:val="clear" w:color="auto" w:fill="FFFFFF"/>
        </w:rPr>
        <w:t>26</w:t>
      </w:r>
      <w:r>
        <w:rPr>
          <w:rFonts w:hint="eastAsia"/>
          <w:sz w:val="21"/>
          <w:szCs w:val="21"/>
          <w:shd w:val="clear" w:color="auto" w:fill="FFFFFF"/>
        </w:rPr>
        <w:t>]高杰欣.零代码实时可视化网站访问状态[J].网络安全和信息化,2021(03):69-74.</w:t>
      </w:r>
    </w:p>
    <w:p w14:paraId="508F727A">
      <w:pPr>
        <w:ind w:firstLine="0" w:firstLineChars="0"/>
        <w:rPr>
          <w:sz w:val="21"/>
          <w:szCs w:val="21"/>
        </w:rPr>
      </w:pPr>
      <w:r>
        <w:rPr>
          <w:rFonts w:hint="eastAsia"/>
          <w:sz w:val="21"/>
          <w:szCs w:val="21"/>
          <w:shd w:val="clear" w:color="auto" w:fill="FFFFFF"/>
        </w:rPr>
        <w:t>[</w:t>
      </w:r>
      <w:r>
        <w:rPr>
          <w:sz w:val="21"/>
          <w:szCs w:val="21"/>
          <w:shd w:val="clear" w:color="auto" w:fill="FFFFFF"/>
        </w:rPr>
        <w:t>27</w:t>
      </w:r>
      <w:r>
        <w:rPr>
          <w:rFonts w:hint="eastAsia"/>
          <w:sz w:val="21"/>
          <w:szCs w:val="21"/>
          <w:shd w:val="clear" w:color="auto" w:fill="FFFFFF"/>
        </w:rPr>
        <w:t>]徐娟华.基于可视化设计的零代码平台分析及应用探讨[J].铜业工程,2020(06):75-79.</w:t>
      </w:r>
    </w:p>
    <w:p w14:paraId="2B476FEE">
      <w:pPr>
        <w:ind w:firstLine="0" w:firstLineChars="0"/>
        <w:rPr>
          <w:sz w:val="21"/>
          <w:szCs w:val="21"/>
        </w:rPr>
      </w:pPr>
      <w:r>
        <w:rPr>
          <w:rFonts w:hint="eastAsia"/>
          <w:sz w:val="21"/>
          <w:szCs w:val="21"/>
          <w:shd w:val="clear" w:color="auto" w:fill="FFFFFF"/>
        </w:rPr>
        <w:t>[</w:t>
      </w:r>
      <w:r>
        <w:rPr>
          <w:sz w:val="21"/>
          <w:szCs w:val="21"/>
          <w:shd w:val="clear" w:color="auto" w:fill="FFFFFF"/>
        </w:rPr>
        <w:t>28</w:t>
      </w:r>
      <w:r>
        <w:rPr>
          <w:rFonts w:hint="eastAsia"/>
          <w:sz w:val="21"/>
          <w:szCs w:val="21"/>
          <w:shd w:val="clear" w:color="auto" w:fill="FFFFFF"/>
        </w:rPr>
        <w:t>].工程建设项目审批制度改革进一步深化 推进全流程在线审批[J].建设监理,2021(01):2.</w:t>
      </w:r>
    </w:p>
    <w:p w14:paraId="56795698">
      <w:pPr>
        <w:ind w:firstLine="0" w:firstLineChars="0"/>
        <w:rPr>
          <w:sz w:val="21"/>
          <w:szCs w:val="21"/>
        </w:rPr>
      </w:pPr>
      <w:r>
        <w:rPr>
          <w:rFonts w:hint="eastAsia"/>
          <w:sz w:val="21"/>
          <w:szCs w:val="21"/>
          <w:shd w:val="clear" w:color="auto" w:fill="FFFFFF"/>
        </w:rPr>
        <w:t>[</w:t>
      </w:r>
      <w:r>
        <w:rPr>
          <w:sz w:val="21"/>
          <w:szCs w:val="21"/>
          <w:shd w:val="clear" w:color="auto" w:fill="FFFFFF"/>
        </w:rPr>
        <w:t>29</w:t>
      </w:r>
      <w:r>
        <w:rPr>
          <w:rFonts w:hint="eastAsia"/>
          <w:sz w:val="21"/>
          <w:szCs w:val="21"/>
          <w:shd w:val="clear" w:color="auto" w:fill="FFFFFF"/>
        </w:rPr>
        <w:t>]刘子玉.高新技术项目审批系统设计[J].营销界,2020(38):190-192.</w:t>
      </w:r>
    </w:p>
    <w:p w14:paraId="5C758AFB">
      <w:pPr>
        <w:ind w:firstLine="0" w:firstLineChars="0"/>
        <w:rPr>
          <w:sz w:val="21"/>
          <w:szCs w:val="21"/>
        </w:rPr>
      </w:pPr>
      <w:r>
        <w:rPr>
          <w:rFonts w:hint="eastAsia"/>
          <w:sz w:val="21"/>
          <w:szCs w:val="21"/>
          <w:shd w:val="clear" w:color="auto" w:fill="FFFFFF"/>
        </w:rPr>
        <w:t>[</w:t>
      </w:r>
      <w:r>
        <w:rPr>
          <w:sz w:val="21"/>
          <w:szCs w:val="21"/>
          <w:shd w:val="clear" w:color="auto" w:fill="FFFFFF"/>
        </w:rPr>
        <w:t>30</w:t>
      </w:r>
      <w:r>
        <w:rPr>
          <w:rFonts w:hint="eastAsia"/>
          <w:sz w:val="21"/>
          <w:szCs w:val="21"/>
          <w:shd w:val="clear" w:color="auto" w:fill="FFFFFF"/>
        </w:rPr>
        <w:t>]胥元利,王圣宁,王春芳.基于中小企业银行融资审批系统的设计[J].电子技术与软件工程,2020(16):173-181.</w:t>
      </w:r>
    </w:p>
    <w:p w14:paraId="42947861"/>
    <w:p w14:paraId="2A72C708"/>
    <w:p w14:paraId="21DDA7E4"/>
    <w:p w14:paraId="1DC946DB"/>
    <w:p w14:paraId="45533AD2"/>
    <w:p w14:paraId="53F2F658"/>
    <w:p w14:paraId="23A71DD3"/>
    <w:p w14:paraId="2679209E">
      <w:pPr>
        <w:ind w:firstLine="0" w:firstLineChars="0"/>
      </w:pPr>
    </w:p>
    <w:p w14:paraId="4EBE7FF9">
      <w:pPr>
        <w:pStyle w:val="2"/>
        <w:spacing w:before="326" w:after="163"/>
      </w:pPr>
      <w:bookmarkStart w:id="129" w:name="_Toc74077581"/>
      <w:bookmarkStart w:id="130" w:name="_Toc74074537"/>
      <w:bookmarkStart w:id="131" w:name="_Toc74075847"/>
      <w:r>
        <w:rPr>
          <w:rFonts w:hint="eastAsia"/>
        </w:rPr>
        <w:t>致谢</w:t>
      </w:r>
      <w:bookmarkEnd w:id="129"/>
      <w:bookmarkEnd w:id="130"/>
      <w:bookmarkEnd w:id="131"/>
    </w:p>
    <w:p w14:paraId="6247F9C6">
      <w:r>
        <w:rPr>
          <w:rFonts w:hint="eastAsia"/>
        </w:rPr>
        <w:t>毕业论文写作也进入尾声，同时也宣告大学生活也即将结束，回望四年时间的大学生活，这一路走来得到了许多人的陪伴与帮助，首先要感谢我毕业设计的指导老师，他在选题阶段就和我进行了许多的交流，给我的选题提供了非常大的帮助，在毕业设计的实现过程中，他也经常关注我的毕业设计进度，在实现过程中遇到困难也是他给予我悉心指导，帮助我突破技术难关，除了在毕业设计方面的帮助外，他还非常关心我的就业情况，在就业方面给出了很多实用建议，在毕业之际给了我非常大的帮助。然后要感谢四年来的老师和辅导员，他们在学习和生活上陪伴我度过了四年的大学时光，同时也给予我不少帮助，特别是各位辅导员，帮助我解决大学生活中的大大小小的问题，正是有着他们的陪伴，我才能度过充实而美好的大学生活。之后要感谢我的同学和室友，在学习和平时生活上给予我帮助。最后我要感谢我的父母和家人，是他们给我提供上大学的物质基础，虽然相隔异地，也无微不至地关心我，给予我精神上的支持。</w:t>
      </w:r>
    </w:p>
    <w:p w14:paraId="7520BBE9"/>
    <w:sectPr>
      <w:headerReference r:id="rId6" w:type="first"/>
      <w:footerReference r:id="rId9" w:type="first"/>
      <w:footerReference r:id="rId7" w:type="default"/>
      <w:headerReference r:id="rId5" w:type="even"/>
      <w:footerReference r:id="rId8" w:type="even"/>
      <w:pgSz w:w="11906" w:h="16838"/>
      <w:pgMar w:top="1418" w:right="1418" w:bottom="1418" w:left="1701" w:header="851" w:footer="992" w:gutter="0"/>
      <w:pgNumType w:start="0"/>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2127681"/>
      <w:docPartObj>
        <w:docPartGallery w:val="autotext"/>
      </w:docPartObj>
    </w:sdtPr>
    <w:sdtContent>
      <w:p w14:paraId="2D598FA4">
        <w:pPr>
          <w:pStyle w:val="14"/>
          <w:ind w:firstLine="360"/>
          <w:jc w:val="center"/>
        </w:pPr>
        <w:r>
          <w:fldChar w:fldCharType="begin"/>
        </w:r>
        <w:r>
          <w:instrText xml:space="preserve">PAGE   \* MERGEFORMAT</w:instrText>
        </w:r>
        <w:r>
          <w:fldChar w:fldCharType="separate"/>
        </w:r>
        <w:r>
          <w:rPr>
            <w:lang w:val="zh-CN"/>
          </w:rPr>
          <w:t>15</w:t>
        </w:r>
        <w:r>
          <w:fldChar w:fldCharType="end"/>
        </w:r>
      </w:p>
    </w:sdtContent>
  </w:sdt>
  <w:p w14:paraId="310B8542">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2E61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F0341">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35EEB">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F0B22">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64A2F"/>
    <w:multiLevelType w:val="multilevel"/>
    <w:tmpl w:val="04764A2F"/>
    <w:lvl w:ilvl="0" w:tentative="0">
      <w:start w:val="1"/>
      <w:numFmt w:val="decimal"/>
      <w:lvlText w:val="第%1章"/>
      <w:lvlJc w:val="left"/>
      <w:pPr>
        <w:ind w:left="4814" w:hanging="1128"/>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D4630"/>
    <w:multiLevelType w:val="multilevel"/>
    <w:tmpl w:val="73DD46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kZTYwODdmNzUwM2Y2ZDk4NzkyYzk3ZTEyNTU0NTgifQ=="/>
  </w:docVars>
  <w:rsids>
    <w:rsidRoot w:val="0061776B"/>
    <w:rsid w:val="00042AD9"/>
    <w:rsid w:val="000703C7"/>
    <w:rsid w:val="000962FB"/>
    <w:rsid w:val="000D7A4D"/>
    <w:rsid w:val="00101511"/>
    <w:rsid w:val="001018F9"/>
    <w:rsid w:val="00154254"/>
    <w:rsid w:val="0017303A"/>
    <w:rsid w:val="00184ED8"/>
    <w:rsid w:val="00194AEC"/>
    <w:rsid w:val="00196F8C"/>
    <w:rsid w:val="002001A2"/>
    <w:rsid w:val="00253FE1"/>
    <w:rsid w:val="00255A43"/>
    <w:rsid w:val="0025694A"/>
    <w:rsid w:val="00287FF0"/>
    <w:rsid w:val="002930A3"/>
    <w:rsid w:val="002A332D"/>
    <w:rsid w:val="002A4F14"/>
    <w:rsid w:val="002E17E1"/>
    <w:rsid w:val="002E1DBD"/>
    <w:rsid w:val="002E39FD"/>
    <w:rsid w:val="002E5781"/>
    <w:rsid w:val="002F1EB9"/>
    <w:rsid w:val="002F7972"/>
    <w:rsid w:val="00310C3F"/>
    <w:rsid w:val="00317553"/>
    <w:rsid w:val="00323B5D"/>
    <w:rsid w:val="00333891"/>
    <w:rsid w:val="00351BAE"/>
    <w:rsid w:val="003613E5"/>
    <w:rsid w:val="00384152"/>
    <w:rsid w:val="00395333"/>
    <w:rsid w:val="003961A6"/>
    <w:rsid w:val="0039623E"/>
    <w:rsid w:val="003B55E1"/>
    <w:rsid w:val="003B7C81"/>
    <w:rsid w:val="003C7641"/>
    <w:rsid w:val="003E47ED"/>
    <w:rsid w:val="00420BFA"/>
    <w:rsid w:val="00430CCE"/>
    <w:rsid w:val="004352C8"/>
    <w:rsid w:val="004555A0"/>
    <w:rsid w:val="004632BE"/>
    <w:rsid w:val="004762DD"/>
    <w:rsid w:val="00484155"/>
    <w:rsid w:val="00485F29"/>
    <w:rsid w:val="004B309E"/>
    <w:rsid w:val="004B3815"/>
    <w:rsid w:val="004C756A"/>
    <w:rsid w:val="004F7F95"/>
    <w:rsid w:val="00531EA9"/>
    <w:rsid w:val="00540E6E"/>
    <w:rsid w:val="00556ED6"/>
    <w:rsid w:val="00594019"/>
    <w:rsid w:val="005945EA"/>
    <w:rsid w:val="005C73F9"/>
    <w:rsid w:val="00600AED"/>
    <w:rsid w:val="0061776B"/>
    <w:rsid w:val="00636844"/>
    <w:rsid w:val="00644D94"/>
    <w:rsid w:val="00646F4C"/>
    <w:rsid w:val="0065250C"/>
    <w:rsid w:val="00652D9E"/>
    <w:rsid w:val="006673F1"/>
    <w:rsid w:val="00671A28"/>
    <w:rsid w:val="00677DE2"/>
    <w:rsid w:val="00683C68"/>
    <w:rsid w:val="006A695D"/>
    <w:rsid w:val="006B30BE"/>
    <w:rsid w:val="006C58F6"/>
    <w:rsid w:val="006D00BC"/>
    <w:rsid w:val="006E0B99"/>
    <w:rsid w:val="0074662D"/>
    <w:rsid w:val="00756464"/>
    <w:rsid w:val="00760372"/>
    <w:rsid w:val="00777195"/>
    <w:rsid w:val="00795FE6"/>
    <w:rsid w:val="007A5C09"/>
    <w:rsid w:val="007E572F"/>
    <w:rsid w:val="00800431"/>
    <w:rsid w:val="00810F49"/>
    <w:rsid w:val="00820C5C"/>
    <w:rsid w:val="00867573"/>
    <w:rsid w:val="008B24AD"/>
    <w:rsid w:val="008B3ACE"/>
    <w:rsid w:val="008D2029"/>
    <w:rsid w:val="008D6DA5"/>
    <w:rsid w:val="008D78F5"/>
    <w:rsid w:val="008F6051"/>
    <w:rsid w:val="009163D9"/>
    <w:rsid w:val="00921C94"/>
    <w:rsid w:val="0092270F"/>
    <w:rsid w:val="0092637B"/>
    <w:rsid w:val="00945750"/>
    <w:rsid w:val="0095366A"/>
    <w:rsid w:val="00960A7C"/>
    <w:rsid w:val="00961339"/>
    <w:rsid w:val="009632FD"/>
    <w:rsid w:val="0098426F"/>
    <w:rsid w:val="0099287E"/>
    <w:rsid w:val="009A2F90"/>
    <w:rsid w:val="009A68E3"/>
    <w:rsid w:val="009C7ADD"/>
    <w:rsid w:val="009E6F5F"/>
    <w:rsid w:val="00A0365B"/>
    <w:rsid w:val="00A13771"/>
    <w:rsid w:val="00A31324"/>
    <w:rsid w:val="00A55987"/>
    <w:rsid w:val="00A64D34"/>
    <w:rsid w:val="00A82188"/>
    <w:rsid w:val="00A941AC"/>
    <w:rsid w:val="00AE008D"/>
    <w:rsid w:val="00AF0DB8"/>
    <w:rsid w:val="00AF7FEA"/>
    <w:rsid w:val="00B11726"/>
    <w:rsid w:val="00B547B7"/>
    <w:rsid w:val="00B7461B"/>
    <w:rsid w:val="00BC6891"/>
    <w:rsid w:val="00BC76B0"/>
    <w:rsid w:val="00BD4BBC"/>
    <w:rsid w:val="00C12031"/>
    <w:rsid w:val="00C20CD7"/>
    <w:rsid w:val="00C465EE"/>
    <w:rsid w:val="00C943CF"/>
    <w:rsid w:val="00CA72DF"/>
    <w:rsid w:val="00CB1C45"/>
    <w:rsid w:val="00CC1274"/>
    <w:rsid w:val="00CC57F1"/>
    <w:rsid w:val="00D06AC7"/>
    <w:rsid w:val="00D36EC2"/>
    <w:rsid w:val="00D41AB9"/>
    <w:rsid w:val="00D43C05"/>
    <w:rsid w:val="00D60554"/>
    <w:rsid w:val="00D6200A"/>
    <w:rsid w:val="00D94D15"/>
    <w:rsid w:val="00DB5717"/>
    <w:rsid w:val="00DC53BB"/>
    <w:rsid w:val="00DE2412"/>
    <w:rsid w:val="00DF027A"/>
    <w:rsid w:val="00E04651"/>
    <w:rsid w:val="00E26B23"/>
    <w:rsid w:val="00E33455"/>
    <w:rsid w:val="00E97ECB"/>
    <w:rsid w:val="00ED46BA"/>
    <w:rsid w:val="00ED4D46"/>
    <w:rsid w:val="00EE6728"/>
    <w:rsid w:val="00F011BE"/>
    <w:rsid w:val="00F039CA"/>
    <w:rsid w:val="00F1329A"/>
    <w:rsid w:val="00F17FC2"/>
    <w:rsid w:val="00F32B81"/>
    <w:rsid w:val="00F36F48"/>
    <w:rsid w:val="00F95D21"/>
    <w:rsid w:val="00FB23E9"/>
    <w:rsid w:val="00FC5339"/>
    <w:rsid w:val="00FC6FD6"/>
    <w:rsid w:val="00FC7160"/>
    <w:rsid w:val="00FF03C0"/>
    <w:rsid w:val="61453E76"/>
    <w:rsid w:val="6D1F5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qFormat/>
    <w:uiPriority w:val="0"/>
    <w:pPr>
      <w:keepNext/>
      <w:keepLines/>
      <w:spacing w:before="100" w:beforeLines="100" w:after="50" w:afterLines="50"/>
      <w:ind w:firstLine="0"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spacing w:before="326" w:beforeLines="100" w:after="163" w:afterLines="50"/>
      <w:ind w:firstLine="0" w:firstLineChars="0"/>
      <w:outlineLvl w:val="1"/>
    </w:pPr>
    <w:rPr>
      <w:rFonts w:eastAsia="黑体" w:cstheme="majorBidi"/>
      <w:bCs/>
      <w:sz w:val="28"/>
      <w:szCs w:val="32"/>
    </w:rPr>
  </w:style>
  <w:style w:type="paragraph" w:styleId="4">
    <w:name w:val="heading 3"/>
    <w:basedOn w:val="1"/>
    <w:next w:val="1"/>
    <w:link w:val="29"/>
    <w:unhideWhenUsed/>
    <w:qFormat/>
    <w:uiPriority w:val="9"/>
    <w:pPr>
      <w:keepNext/>
      <w:keepLines/>
      <w:spacing w:before="326" w:beforeLines="100" w:after="163" w:afterLines="50"/>
      <w:ind w:firstLine="0" w:firstLineChars="0"/>
      <w:outlineLvl w:val="2"/>
    </w:pPr>
    <w:rPr>
      <w:rFonts w:eastAsia="黑体"/>
      <w:bCs/>
      <w:sz w:val="28"/>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440"/>
      <w:jc w:val="left"/>
    </w:pPr>
    <w:rPr>
      <w:rFonts w:asciiTheme="minorHAnsi" w:eastAsiaTheme="minorHAnsi"/>
      <w:sz w:val="18"/>
      <w:szCs w:val="18"/>
    </w:rPr>
  </w:style>
  <w:style w:type="paragraph" w:styleId="7">
    <w:name w:val="Body Text"/>
    <w:basedOn w:val="1"/>
    <w:link w:val="31"/>
    <w:qFormat/>
    <w:uiPriority w:val="0"/>
    <w:pPr>
      <w:jc w:val="center"/>
    </w:pPr>
    <w:rPr>
      <w:sz w:val="44"/>
      <w:szCs w:val="14"/>
    </w:rPr>
  </w:style>
  <w:style w:type="paragraph" w:styleId="8">
    <w:name w:val="toc 5"/>
    <w:basedOn w:val="1"/>
    <w:next w:val="1"/>
    <w:unhideWhenUsed/>
    <w:qFormat/>
    <w:uiPriority w:val="39"/>
    <w:pPr>
      <w:ind w:left="960"/>
      <w:jc w:val="left"/>
    </w:pPr>
    <w:rPr>
      <w:rFonts w:asciiTheme="minorHAnsi" w:eastAsiaTheme="minorHAnsi"/>
      <w:sz w:val="18"/>
      <w:szCs w:val="18"/>
    </w:rPr>
  </w:style>
  <w:style w:type="paragraph" w:styleId="9">
    <w:name w:val="toc 3"/>
    <w:basedOn w:val="4"/>
    <w:next w:val="10"/>
    <w:unhideWhenUsed/>
    <w:qFormat/>
    <w:uiPriority w:val="39"/>
    <w:pPr>
      <w:keepNext w:val="0"/>
      <w:keepLines w:val="0"/>
      <w:spacing w:before="0" w:beforeLines="0" w:after="0" w:afterLines="0"/>
      <w:ind w:left="200" w:leftChars="200"/>
      <w:jc w:val="left"/>
      <w:outlineLvl w:val="9"/>
    </w:pPr>
    <w:rPr>
      <w:rFonts w:eastAsia="宋体"/>
      <w:bCs w:val="0"/>
      <w:iCs/>
      <w:sz w:val="24"/>
      <w:szCs w:val="20"/>
    </w:rPr>
  </w:style>
  <w:style w:type="paragraph" w:styleId="10">
    <w:name w:val="toc 4"/>
    <w:basedOn w:val="1"/>
    <w:next w:val="1"/>
    <w:unhideWhenUsed/>
    <w:qFormat/>
    <w:uiPriority w:val="39"/>
    <w:pPr>
      <w:ind w:left="720"/>
      <w:jc w:val="left"/>
    </w:pPr>
    <w:rPr>
      <w:rFonts w:asciiTheme="minorHAnsi" w:eastAsiaTheme="minorHAnsi"/>
      <w:sz w:val="18"/>
      <w:szCs w:val="18"/>
    </w:rPr>
  </w:style>
  <w:style w:type="paragraph" w:styleId="11">
    <w:name w:val="toc 8"/>
    <w:basedOn w:val="1"/>
    <w:next w:val="1"/>
    <w:unhideWhenUsed/>
    <w:qFormat/>
    <w:uiPriority w:val="39"/>
    <w:pPr>
      <w:ind w:left="1680"/>
      <w:jc w:val="left"/>
    </w:pPr>
    <w:rPr>
      <w:rFonts w:asciiTheme="minorHAnsi" w:eastAsiaTheme="minorHAnsi"/>
      <w:sz w:val="18"/>
      <w:szCs w:val="18"/>
    </w:rPr>
  </w:style>
  <w:style w:type="paragraph" w:styleId="12">
    <w:name w:val="Date"/>
    <w:basedOn w:val="1"/>
    <w:next w:val="1"/>
    <w:link w:val="33"/>
    <w:semiHidden/>
    <w:unhideWhenUsed/>
    <w:qFormat/>
    <w:uiPriority w:val="99"/>
    <w:pPr>
      <w:ind w:left="100" w:leftChars="2500"/>
    </w:pPr>
  </w:style>
  <w:style w:type="paragraph" w:styleId="13">
    <w:name w:val="Balloon Text"/>
    <w:basedOn w:val="1"/>
    <w:link w:val="36"/>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2"/>
    <w:next w:val="17"/>
    <w:unhideWhenUsed/>
    <w:qFormat/>
    <w:uiPriority w:val="39"/>
    <w:pPr>
      <w:keepNext w:val="0"/>
      <w:keepLines w:val="0"/>
      <w:spacing w:before="0" w:beforeLines="0" w:after="0" w:afterLines="0"/>
      <w:jc w:val="left"/>
      <w:outlineLvl w:val="9"/>
    </w:pPr>
    <w:rPr>
      <w:rFonts w:eastAsia="宋体"/>
      <w:b/>
      <w:caps/>
      <w:kern w:val="2"/>
      <w:sz w:val="24"/>
      <w:szCs w:val="20"/>
    </w:rPr>
  </w:style>
  <w:style w:type="paragraph" w:styleId="17">
    <w:name w:val="toc 2"/>
    <w:basedOn w:val="3"/>
    <w:next w:val="9"/>
    <w:unhideWhenUsed/>
    <w:qFormat/>
    <w:uiPriority w:val="39"/>
    <w:pPr>
      <w:keepNext w:val="0"/>
      <w:keepLines w:val="0"/>
      <w:spacing w:before="0" w:beforeLines="0" w:after="0" w:afterLines="0"/>
      <w:ind w:left="100" w:leftChars="100"/>
      <w:jc w:val="left"/>
      <w:outlineLvl w:val="9"/>
    </w:pPr>
    <w:rPr>
      <w:rFonts w:eastAsia="宋体" w:cs="Times New Roman"/>
      <w:bCs w:val="0"/>
      <w:smallCaps/>
      <w:sz w:val="24"/>
      <w:szCs w:val="20"/>
    </w:rPr>
  </w:style>
  <w:style w:type="paragraph" w:styleId="18">
    <w:name w:val="toc 6"/>
    <w:basedOn w:val="1"/>
    <w:next w:val="1"/>
    <w:unhideWhenUsed/>
    <w:qFormat/>
    <w:uiPriority w:val="39"/>
    <w:pPr>
      <w:ind w:left="1200"/>
      <w:jc w:val="left"/>
    </w:pPr>
    <w:rPr>
      <w:rFonts w:asciiTheme="minorHAnsi" w:eastAsiaTheme="minorHAnsi"/>
      <w:sz w:val="18"/>
      <w:szCs w:val="18"/>
    </w:rPr>
  </w:style>
  <w:style w:type="paragraph" w:styleId="19">
    <w:name w:val="toc 9"/>
    <w:basedOn w:val="1"/>
    <w:next w:val="1"/>
    <w:unhideWhenUsed/>
    <w:qFormat/>
    <w:uiPriority w:val="39"/>
    <w:pPr>
      <w:ind w:left="1920"/>
      <w:jc w:val="left"/>
    </w:pPr>
    <w:rPr>
      <w:rFonts w:asciiTheme="minorHAnsi" w:eastAsiaTheme="minorHAnsi"/>
      <w:sz w:val="18"/>
      <w:szCs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Hyperlink"/>
    <w:basedOn w:val="22"/>
    <w:unhideWhenUsed/>
    <w:qFormat/>
    <w:uiPriority w:val="99"/>
    <w:rPr>
      <w:color w:val="0563C1" w:themeColor="hyperlink"/>
      <w:u w:val="single"/>
      <w14:textFill>
        <w14:solidFill>
          <w14:schemeClr w14:val="hlink"/>
        </w14:solidFill>
      </w14:textFill>
    </w:rPr>
  </w:style>
  <w:style w:type="character" w:customStyle="1" w:styleId="25">
    <w:name w:val="页眉 字符"/>
    <w:basedOn w:val="22"/>
    <w:link w:val="15"/>
    <w:qFormat/>
    <w:uiPriority w:val="99"/>
    <w:rPr>
      <w:sz w:val="18"/>
      <w:szCs w:val="18"/>
    </w:rPr>
  </w:style>
  <w:style w:type="character" w:customStyle="1" w:styleId="26">
    <w:name w:val="页脚 字符"/>
    <w:basedOn w:val="22"/>
    <w:link w:val="14"/>
    <w:qFormat/>
    <w:uiPriority w:val="99"/>
    <w:rPr>
      <w:sz w:val="18"/>
      <w:szCs w:val="18"/>
    </w:rPr>
  </w:style>
  <w:style w:type="character" w:customStyle="1" w:styleId="27">
    <w:name w:val="标题 1 字符"/>
    <w:basedOn w:val="22"/>
    <w:link w:val="2"/>
    <w:qFormat/>
    <w:uiPriority w:val="0"/>
    <w:rPr>
      <w:rFonts w:ascii="Times New Roman" w:hAnsi="Times New Roman" w:eastAsia="黑体" w:cs="Times New Roman"/>
      <w:bCs/>
      <w:kern w:val="44"/>
      <w:sz w:val="32"/>
      <w:szCs w:val="44"/>
    </w:rPr>
  </w:style>
  <w:style w:type="character" w:customStyle="1" w:styleId="28">
    <w:name w:val="标题 2 字符"/>
    <w:basedOn w:val="22"/>
    <w:link w:val="3"/>
    <w:qFormat/>
    <w:uiPriority w:val="9"/>
    <w:rPr>
      <w:rFonts w:ascii="Times New Roman" w:hAnsi="Times New Roman" w:eastAsia="黑体" w:cstheme="majorBidi"/>
      <w:bCs/>
      <w:sz w:val="28"/>
      <w:szCs w:val="32"/>
    </w:rPr>
  </w:style>
  <w:style w:type="character" w:customStyle="1" w:styleId="29">
    <w:name w:val="标题 3 字符"/>
    <w:basedOn w:val="22"/>
    <w:link w:val="4"/>
    <w:qFormat/>
    <w:uiPriority w:val="9"/>
    <w:rPr>
      <w:rFonts w:ascii="Times New Roman" w:hAnsi="Times New Roman" w:eastAsia="黑体" w:cs="Times New Roman"/>
      <w:bCs/>
      <w:sz w:val="28"/>
      <w:szCs w:val="32"/>
    </w:rPr>
  </w:style>
  <w:style w:type="character" w:customStyle="1" w:styleId="30">
    <w:name w:val="标题 4 字符"/>
    <w:basedOn w:val="22"/>
    <w:link w:val="5"/>
    <w:qFormat/>
    <w:uiPriority w:val="9"/>
    <w:rPr>
      <w:rFonts w:asciiTheme="majorHAnsi" w:hAnsiTheme="majorHAnsi" w:eastAsiaTheme="majorEastAsia" w:cstheme="majorBidi"/>
      <w:b/>
      <w:bCs/>
      <w:sz w:val="28"/>
      <w:szCs w:val="28"/>
    </w:rPr>
  </w:style>
  <w:style w:type="character" w:customStyle="1" w:styleId="31">
    <w:name w:val="正文文本 字符"/>
    <w:basedOn w:val="22"/>
    <w:link w:val="7"/>
    <w:qFormat/>
    <w:uiPriority w:val="0"/>
    <w:rPr>
      <w:rFonts w:ascii="Times New Roman" w:hAnsi="Times New Roman" w:eastAsia="宋体" w:cs="Times New Roman"/>
      <w:sz w:val="44"/>
      <w:szCs w:val="14"/>
    </w:rPr>
  </w:style>
  <w:style w:type="paragraph" w:styleId="32">
    <w:name w:val="List Paragraph"/>
    <w:basedOn w:val="1"/>
    <w:qFormat/>
    <w:uiPriority w:val="34"/>
    <w:pPr>
      <w:ind w:firstLine="420"/>
    </w:pPr>
  </w:style>
  <w:style w:type="character" w:customStyle="1" w:styleId="33">
    <w:name w:val="日期 字符"/>
    <w:basedOn w:val="22"/>
    <w:link w:val="12"/>
    <w:semiHidden/>
    <w:qFormat/>
    <w:uiPriority w:val="99"/>
    <w:rPr>
      <w:rFonts w:ascii="Times New Roman" w:hAnsi="Times New Roman" w:eastAsia="宋体" w:cs="Times New Roman"/>
      <w:sz w:val="24"/>
      <w:szCs w:val="24"/>
    </w:rPr>
  </w:style>
  <w:style w:type="paragraph" w:customStyle="1" w:styleId="3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35">
    <w:name w:val="ql-author-2713847"/>
    <w:basedOn w:val="22"/>
    <w:qFormat/>
    <w:uiPriority w:val="0"/>
  </w:style>
  <w:style w:type="character" w:customStyle="1" w:styleId="36">
    <w:name w:val="批注框文本 字符"/>
    <w:basedOn w:val="22"/>
    <w:link w:val="13"/>
    <w:semiHidden/>
    <w:qFormat/>
    <w:uiPriority w:val="99"/>
    <w:rPr>
      <w:rFonts w:ascii="Times New Roman" w:hAnsi="Times New Roman" w:eastAsia="宋体" w:cs="Times New Roman"/>
      <w:sz w:val="18"/>
      <w:szCs w:val="18"/>
    </w:rPr>
  </w:style>
  <w:style w:type="character" w:customStyle="1" w:styleId="37">
    <w:name w:val="未处理的提及1"/>
    <w:basedOn w:val="22"/>
    <w:semiHidden/>
    <w:unhideWhenUsed/>
    <w:qFormat/>
    <w:uiPriority w:val="99"/>
    <w:rPr>
      <w:color w:val="605E5C"/>
      <w:shd w:val="clear" w:color="auto" w:fill="E1DFDD"/>
    </w:rPr>
  </w:style>
  <w:style w:type="paragraph" w:styleId="38">
    <w:name w:val="No Spacing"/>
    <w:qFormat/>
    <w:uiPriority w:val="1"/>
    <w:pPr>
      <w:widowControl w:val="0"/>
      <w:spacing w:before="100" w:after="100"/>
      <w:jc w:val="center"/>
    </w:pPr>
    <w:rPr>
      <w:rFonts w:ascii="Times New Roman" w:hAnsi="Times New Roman" w:eastAsia="宋体" w:cs="Times New Roman"/>
      <w:kern w:val="2"/>
      <w:sz w:val="21"/>
      <w:szCs w:val="24"/>
      <w:lang w:val="en-US" w:eastAsia="zh-CN" w:bidi="ar-SA"/>
    </w:rPr>
  </w:style>
  <w:style w:type="character" w:customStyle="1" w:styleId="39">
    <w:name w:val="Subtle Emphasis"/>
    <w:qFormat/>
    <w:uiPriority w:val="19"/>
    <w:rPr>
      <w:rFonts w:ascii="Times New Roman" w:hAnsi="Times New Roman" w:eastAsia="宋体"/>
      <w:iCs/>
      <w:color w:val="404040" w:themeColor="text1" w:themeTint="BF"/>
      <w:sz w:val="21"/>
      <w14:textFill>
        <w14:solidFill>
          <w14:schemeClr w14:val="tx1">
            <w14:lumMod w14:val="75000"/>
            <w14:lumOff w14:val="25000"/>
          </w14:schemeClr>
        </w14:solidFill>
      </w14:textFill>
    </w:rPr>
  </w:style>
  <w:style w:type="character" w:customStyle="1" w:styleId="40">
    <w:name w:val="页眉 Char"/>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5D39-EF59-4C7B-8C9F-0145C30D7488}">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12526</Words>
  <Characters>14646</Characters>
  <Lines>158</Lines>
  <Paragraphs>44</Paragraphs>
  <TotalTime>1038</TotalTime>
  <ScaleCrop>false</ScaleCrop>
  <LinksUpToDate>false</LinksUpToDate>
  <CharactersWithSpaces>14969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2021-06-02T05:54:00Z</dcterms:created>
  <dc:creator>储 伟根</dc:creator>
  <cp:lastModifiedBy>周金森</cp:lastModifiedBy>
  <cp:lastPrinted>2021-06-02T12:15:00Z</cp:lastPrinted>
  <dcterms:modified xsi:type="dcterms:W3CDTF">2026-04-23T02:41:57Z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F75E16AA91C14B729B20881321C13B09_13</vt:lpwstr>
  </property>
</Properties>
</file>