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小标宋简体"/>
          <w:sz w:val="36"/>
          <w:szCs w:val="36"/>
        </w:rPr>
      </w:pPr>
      <w:bookmarkStart w:id="0" w:name="_GoBack"/>
      <w:r>
        <w:rPr>
          <w:rFonts w:hint="eastAsia" w:eastAsia="方正小标宋简体"/>
          <w:sz w:val="36"/>
          <w:szCs w:val="36"/>
        </w:rPr>
        <w:t>江苏省高等教育自学考试2022年1月考试日程表</w:t>
      </w:r>
    </w:p>
    <w:bookmarkEnd w:id="0"/>
    <w:tbl>
      <w:tblPr>
        <w:tblStyle w:val="3"/>
        <w:tblW w:w="0" w:type="auto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2777"/>
        <w:gridCol w:w="3078"/>
        <w:gridCol w:w="3060"/>
        <w:gridCol w:w="31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tblHeader/>
        </w:trPr>
        <w:tc>
          <w:tcPr>
            <w:tcW w:w="1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专业代码及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202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考试科目及时间安排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tblHeader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58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日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星期六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61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9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日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星期日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tblHeader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上午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9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00-11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下午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14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30-17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上午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9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00-11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下午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14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30-17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：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X1630302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会计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应用文写作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财务管理学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X1690202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应用文写作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00165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劳动就业概论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00164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劳动经济学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X1630701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应用文写作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X1670103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小学教育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29766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现代教师学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X1670121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心理健康教育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29659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家庭心理治疗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X1560102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机械制造与自动化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02189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机械制造基础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X1620302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中药学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02975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方剂学（一）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02974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中药学（一）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03037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药用植物学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03042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中药炮制学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03035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有机化学（四）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X1630601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工商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企业管理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27869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经济学基础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企业经营管理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27872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会计基础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财务管理学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27707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经济应用数学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X1560301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机电一体化技术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27966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电工与电子技术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企业经营管理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27973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农业机械运用及管理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27962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机械设计基础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27980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农村供电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27963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机械制图与公差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27982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电机电器维修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X1510118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农业经济管理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27869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经济学基础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企业经营管理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27872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会计基础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00135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农业经济与管理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27707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经济应用数学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X2120207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审计学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04609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审计准则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06071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内部控制制度设计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06070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审计技术方法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06074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固定资产投资审计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06069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审计学原理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经济效益审计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06195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企业审计实务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11985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企业财务报表分析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一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X2020301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金融学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11002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公司法与企业法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04723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投资银行理论与实务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27086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金融风险控制与管理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27084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金融计量分析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X2120201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工商管理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现代项目管理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财务管理学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X2020401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国际经济与贸易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27187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国际运输与保险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27186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制单结汇与报关实务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27183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国际经济学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X2120203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会计学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11002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公司法与企业法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11240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证券投资理论与实务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11985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企业财务报表分析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一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27350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企业会计准则与制度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X2120202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市场营销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11002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公司法与企业法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27354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服务营销学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X2120901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旅游管理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27124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旅游资源规划与开发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27126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旅游市场营销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27127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旅游企业投资与管理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财务管理学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旅游管理信息系统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27130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旅游消费行为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X2120801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电子商务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X2120206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工作分析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30466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员工关系管理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05963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绩效管理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薪酬管理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30584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员工培训管理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right="-106" w:rightChars="-33"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人员素质测评理论与方法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X2120601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物流管理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03364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供应链物流学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03365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物流运输管理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07725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物流规划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03361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企业物流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X2120103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工程管理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00174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建筑工程概论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28887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土木工程概论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06961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工程财务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28888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工程经济学与项目融资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28898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房地产开发与经营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28895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建筑施工技术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X2040106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学前教育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right="-102" w:rightChars="-32"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学前体育与健康教育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学前教育基础理论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学前教育心理学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学前音乐与美术教育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29767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基础教育概论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学前教育思想史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学前语言与社会教育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28048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学前科学与数学教育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X2340102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心理健康教育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28665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认知心理学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29656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儿童教育概论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28778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心理档案建立与管理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X2040107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小学教育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28067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小学教学心理与设计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28061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现代教育技术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01839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中外教育史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28065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大学数学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29767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基础教育概论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X2050107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秘书学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应用文写作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中国公文发展史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X2050101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汉语言文学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27038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红楼梦研究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X2050201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英语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27037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语言学概论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27036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英语泛读（三）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X2050262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商务英语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05002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商务英语沟通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08958 BEC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商务英语（一）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X2050303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广告学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00639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广播电视广告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27416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广告法律法规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X2120409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公共关系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03296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危机传播管理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X2130502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视觉传达设计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28685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设计原理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X2130503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环境设计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28685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设计原理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X2130508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数字媒体艺术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03516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媒体艺术概论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03513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影视编导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03512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剧本写作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00736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中外美术史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X2080202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机械设计制造及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其自动化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02213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精密加工与特种加工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02207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电气传动与可编程控制器（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PLC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）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30455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数控机床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02211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自动化制造系统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27007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应用文写作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90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X2080201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机械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28440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测试技术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X2080901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X2080703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通信工程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06541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现代通信技术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08413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数据库原理与应用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X2080903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网络工程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29945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嵌入式软件技术概论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03137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计算机网络基本原理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X2080905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物联网工程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12572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物联网工程导论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12575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嵌入式系统设计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12577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智能数据处理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12581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射频识别技术与应用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12573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无线传感网技术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12585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物联网控制原理与技术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X2081001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土木工程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28887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土木工程概论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02446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建筑设备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06006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地基处理技术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30456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建筑工程事故分析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X2082502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环境工程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28447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大气污染控制工程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28490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固体废弃物处理处置工程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28525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环境分析与监测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29804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工程制图（二）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28529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环境化学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28531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环境微生物学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29760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环保设备设计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X2081301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化学工程与工艺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27061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催化作用基础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27062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专业英语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30450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化工工艺学（二）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06115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化工传递过程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29665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精细化工概论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28520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化工技术经济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X2082701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食品科学与工程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01965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食品标准与法规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02634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生物化学（二）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03277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食品分析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03279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食品机械与设备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03280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食品工艺原理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04169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食品工程原理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X2080208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汽车服务工程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04946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汽车发动机原理与汽车理论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27391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工程数学（线性代数、复变函数）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08590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汽车维修企业管理</w:t>
            </w:r>
          </w:p>
        </w:tc>
        <w:tc>
          <w:tcPr>
            <w:tcW w:w="310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08587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汽车服务工程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28648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汽车传感器技术</w:t>
            </w:r>
          </w:p>
        </w:tc>
        <w:tc>
          <w:tcPr>
            <w:tcW w:w="3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X2120102</w:t>
            </w:r>
          </w:p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信息管理与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信息系统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02134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信息系统设计与分析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27173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工程数学（线性代数、概率统计）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27108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多媒体技术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02117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信息组织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X2090502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园林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06637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园林树木学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06640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园林规划设计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04041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园林树木栽培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X2090401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动物医学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02795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动物营养与代谢病防治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02794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动物遗传育种学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02797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家畜饲养管理学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28583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家畜解剖生理学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X2120301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农林经济管理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00129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农业政策学（一）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02683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种子生产与经营管理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06629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生物工程导论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资源环境经济学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00290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农村社会学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X2101101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护理学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28851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医疗保险学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X2100801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中药学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03038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中药化学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02974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中药学（一）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03046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中药药理学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05082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波谱学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X2100701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药学</w:t>
            </w: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05522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有机化学（五）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01761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药剂学（二）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02087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分子生物学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01759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药物化学（二）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02051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物理化学（二）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0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X9120201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工商管理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27332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当代中国经济运行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30446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现代项目管理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财务管理学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0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X9120206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人力资源管理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06092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工作分析</w:t>
            </w:r>
          </w:p>
        </w:tc>
        <w:tc>
          <w:tcPr>
            <w:tcW w:w="307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30466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员工关系管理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05963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绩效管理</w:t>
            </w:r>
          </w:p>
        </w:tc>
        <w:tc>
          <w:tcPr>
            <w:tcW w:w="31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06091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薪酬管理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30584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员工培训管理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06090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人员素质测评理论与方法</w:t>
            </w:r>
          </w:p>
        </w:tc>
        <w:tc>
          <w:tcPr>
            <w:tcW w:w="31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X9050303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广告学</w:t>
            </w:r>
          </w:p>
        </w:tc>
        <w:tc>
          <w:tcPr>
            <w:tcW w:w="27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30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00639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广播电视广告</w:t>
            </w:r>
          </w:p>
        </w:tc>
        <w:tc>
          <w:tcPr>
            <w:tcW w:w="3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 xml:space="preserve">27416 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广告法律法规</w:t>
            </w:r>
          </w:p>
        </w:tc>
        <w:tc>
          <w:tcPr>
            <w:tcW w:w="31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</w:tbl>
    <w:p/>
    <w:p/>
    <w:p>
      <w:pPr>
        <w:widowControl/>
        <w:jc w:val="left"/>
        <w:sectPr>
          <w:pgSz w:w="16838" w:h="11906" w:orient="landscape"/>
          <w:pgMar w:top="1701" w:right="1440" w:bottom="1701" w:left="1440" w:header="851" w:footer="992" w:gutter="0"/>
          <w:pgNumType w:fmt="numberInDash"/>
          <w:cols w:space="720" w:num="1"/>
          <w:docGrid w:type="lines" w:linePitch="312" w:charSpace="0"/>
        </w:sectPr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>
      <w:pPr>
        <w:spacing w:line="520" w:lineRule="exact"/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A79D8"/>
    <w:rsid w:val="66AA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小标宋简体" w:hAnsi="华文中宋" w:eastAsia="仿宋_GB2312" w:cs="Times New Roman"/>
      <w:kern w:val="2"/>
      <w:sz w:val="32"/>
      <w:szCs w:val="8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2021-10-20T00:50:00Z</dcterms:created>
  <dc:creator>清心</dc:creator>
  <cp:lastModifiedBy>清心</cp:lastModifiedBy>
  <dcterms:modified xsi:type="dcterms:W3CDTF">2021-10-20T00:51:02Z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