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pringBoot</w:t>
      </w:r>
      <w:r>
        <w:rPr>
          <w:rFonts w:hint="eastAsia"/>
        </w:rPr>
        <w:t>设计目的是用来</w:t>
      </w:r>
      <w:r>
        <w:t>`简化Spring应用的 初始搭建以及开发过程`</w:t>
      </w:r>
      <w:r>
        <w:rPr>
          <w:rFonts w:hint="eastAsia"/>
        </w:rPr>
        <w:t>，包括Spring+Spring</w:t>
      </w:r>
      <w:r>
        <w:t>MVC</w:t>
      </w: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Spring</w:t>
      </w:r>
      <w:r>
        <w:t>Boot</w:t>
      </w:r>
      <w:r>
        <w:rPr>
          <w:rFonts w:hint="eastAsia"/>
        </w:rPr>
        <w:t>核心：所有子包之外必须包含一个入口类，resource文件夹下必须有application命名的配置文件（Y</w:t>
      </w:r>
      <w:r>
        <w:t>ML</w:t>
      </w:r>
      <w:r>
        <w:rPr>
          <w:rFonts w:hint="eastAsia"/>
        </w:rPr>
        <w:t>或properties），名字必须为application</w:t>
      </w: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入口类main函数的作用：声明主应用类，加载注解及相应配置，启动tomcat容器，启动项目，并可以通过args加载一些临时外部参数。</w:t>
      </w: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p</w:t>
      </w:r>
      <w:r>
        <w:rPr>
          <w:rFonts w:hint="eastAsia"/>
        </w:rPr>
        <w:t>ring</w:t>
      </w:r>
      <w:r>
        <w:t>Boot</w:t>
      </w:r>
      <w:r>
        <w:rPr>
          <w:rFonts w:hint="eastAsia"/>
        </w:rPr>
        <w:t>通过starter类的jar包来自动对两个组件进行配置</w:t>
      </w:r>
    </w:p>
    <w:p>
      <w:pPr>
        <w:pStyle w:val="5"/>
        <w:ind w:left="420" w:firstLine="0" w:firstLineChars="0"/>
      </w:pPr>
      <w:r>
        <w:rPr>
          <w:rFonts w:hint="eastAsia"/>
        </w:rPr>
        <w:t>如</w:t>
      </w:r>
      <w:r>
        <w:t>spring-boot-starter-jdbc</w:t>
      </w:r>
      <w:r>
        <w:rPr>
          <w:rFonts w:hint="eastAsia"/>
        </w:rPr>
        <w:t>，</w:t>
      </w:r>
      <w:r>
        <w:t>mybatis-spring-boot-starter</w:t>
      </w:r>
      <w:r>
        <w:rPr>
          <w:rFonts w:hint="eastAsia"/>
        </w:rPr>
        <w:t>等，省去了繁杂的配置</w:t>
      </w:r>
    </w:p>
    <w:p>
      <w:pPr>
        <w:pStyle w:val="5"/>
        <w:ind w:left="420" w:firstLine="0" w:firstLineChars="0"/>
      </w:pPr>
      <w:r>
        <w:drawing>
          <wp:inline distT="0" distB="0" distL="0" distR="0">
            <wp:extent cx="4647565" cy="345694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ind w:left="0" w:leftChars="0" w:firstLine="420" w:firstLineChars="0"/>
        <w:rPr>
          <w:rFonts w:hint="eastAsia"/>
        </w:rPr>
      </w:pPr>
      <w:r>
        <w:rPr>
          <w:rFonts w:hint="eastAsia"/>
        </w:rPr>
        <w:t>Starter的jar包会启动内置依赖，如：spring-boot-starter-web的jar，会启动内置的tomcat</w:t>
      </w:r>
    </w:p>
    <w:p>
      <w:pPr>
        <w:pStyle w:val="5"/>
        <w:ind w:left="0" w:leftChars="0" w:firstLine="0" w:firstLineChars="0"/>
      </w:pPr>
      <w:r>
        <w:drawing>
          <wp:inline distT="0" distB="0" distL="114300" distR="114300">
            <wp:extent cx="3945255" cy="1586865"/>
            <wp:effectExtent l="0" t="0" r="1714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SpringBoot的自动装配</w:t>
      </w:r>
    </w:p>
    <w:p>
      <w:pPr>
        <w:pStyle w:val="5"/>
        <w:numPr>
          <w:ilvl w:val="0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什么是自动装配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在SpringBoot项目中，启动类只会扫面同级目录或者同级目录下的子目录中的Bean，并注入到IOC容器中。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对于加载JAR包中的Bean,它们的全限定名不在启动类的同级目录下，且全限定名未知。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在SpringMVC开发时，需要在XML中使用Import标签来手动引入JAR包中的Bean。</w:t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5272405" cy="157035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SpringBoot则提供了自动加载机制，无需手动添加任何配置，即可完成对JAR包中Bean的加载；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如：Resttemplate、RedisTemplate等，只需要引入JAR包，就能使用。</w:t>
      </w:r>
    </w:p>
    <w:p>
      <w:pPr>
        <w:pStyle w:val="5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自动装配原理</w:t>
      </w:r>
    </w:p>
    <w:p>
      <w:pPr>
        <w:pStyle w:val="5"/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JDK的SPI机制</w:t>
      </w:r>
    </w:p>
    <w:p>
      <w:pPr>
        <w:pStyle w:val="5"/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概念</w:t>
      </w:r>
    </w:p>
    <w:p>
      <w:pPr>
        <w:pStyle w:val="5"/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JDK SPI 是一种基于 ServiceLoader 的接口实现发现机制，它通过扫描 Jar 包中 META-INF/services 目录下的配置文件，动态加载接口实现类。</w:t>
      </w:r>
    </w:p>
    <w:p>
      <w:pPr>
        <w:pStyle w:val="5"/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具体实现方式</w:t>
      </w:r>
    </w:p>
    <w:p>
      <w:pPr>
        <w:pStyle w:val="5"/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JDK提供的Service类的providers方法或者ServiceLoader类的load方法，根据指定接口，遍历并发现，加载的JAR包中，resources目录下的META-INF/services文件夹中该接口的实现类信息；</w:t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5266055" cy="2091690"/>
            <wp:effectExtent l="0" t="0" r="1079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在该文件夹下，存在文件，名称为接口的全限定名，内容为该接口实现类的全限定名，可以是多个；</w:t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5267960" cy="1846580"/>
            <wp:effectExtent l="0" t="0" r="889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在根据接口全限定名找到该接口的多个实现类全限定名后，将实现类加载到JVM中，可以使用迭代器等方式，遍历并执行接口的多种实现方式。</w:t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5273040" cy="2632075"/>
            <wp:effectExtent l="0" t="0" r="3810" b="158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该技术特点是，强解耦，热插拔的特点，广泛应用于java项目的JDBC连接等；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如java项目在数据库连接方面的处理：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首先，JDK会内置JDBC接口规范，并在JDK启动时，会扫描加载的JAR包中，是否有该接口的实现，如果有则逐个建立连接（如：MySQL、oracle等）。</w:t>
      </w:r>
    </w:p>
    <w:p>
      <w:pPr>
        <w:pStyle w:val="5"/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 boot自动装配</w:t>
      </w:r>
    </w:p>
    <w:p>
      <w:pPr>
        <w:pStyle w:val="5"/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 boot的自动装配基于JDK的SPI机制开发的。</w:t>
      </w:r>
    </w:p>
    <w:p>
      <w:pPr>
        <w:pStyle w:val="5"/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Springboot的启动类注解@SpringBootApplication，底层封装着@EnableAutoConfiguration注解，@EnableAutoConfiguration注解底层又通过@Import注解关联着自动装配类。</w:t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3452495" cy="2918460"/>
            <wp:effectExtent l="0" t="0" r="14605" b="1524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该类实现了ImportSelector接口，该接口会扫描加载的JAR包中，META-INF目录下的Spring.factories文件；</w:t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3444875" cy="1369060"/>
            <wp:effectExtent l="0" t="0" r="3175" b="254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Spring.factories文件主要负责JAR包中Bean的自动装配，还负责错误分析等功能；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Spring.factories结构为Key-values的形式，key为自动装配等功能的代码，Values为对应类的全限定名</w:t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5274310" cy="818515"/>
            <wp:effectExtent l="0" t="0" r="2540" b="63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启动类启动时，会使用启动类注解底层封装的自动配置类,扫描每个JAR包中的META-INF目录中的Spring.factories文件，获取需要自动装配类的全限定名，然后根据全限定名将Bean注入到IOC容器中；</w:t>
      </w:r>
    </w:p>
    <w:p>
      <w:pPr>
        <w:pStyle w:val="5"/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官方包和非官方包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SpringBoot的官方启动包以spring-boot-starter-xxx命名，通常不会包含Spring.factories文件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SpringBoot默认会将官方包的自动装配类全部写在SpringBoot自带的Spring.factories文件文件中，比如reids，rabbitmq等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如果根据全限定名找到了对应的类就会自动装配该Bean；</w:t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4752975" cy="2028825"/>
            <wp:effectExtent l="0" t="0" r="9525" b="952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SpringBoot的非官方包通常以xxx-spring-boot-starter命名，需要自带Spring.factories文件，SpringBoot项目启动后会被扫面加载到IOC中；</w:t>
      </w: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Spring</w:t>
      </w:r>
      <w:r>
        <w:t>Boot</w:t>
      </w:r>
      <w:r>
        <w:rPr>
          <w:rFonts w:hint="eastAsia"/>
        </w:rPr>
        <w:t>将对象交给spring管理，@configuration类似于@component（bean标签），使用方法有两种：</w:t>
      </w:r>
    </w:p>
    <w:p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在类之前使用@configuration交给spring管理，然后用@autowire去调用</w:t>
      </w:r>
    </w:p>
    <w:p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在类之前使用@configuration，然后使用@bean</w:t>
      </w:r>
      <w:r>
        <w:t>,@Bean</w:t>
      </w:r>
      <w:r>
        <w:rPr>
          <w:rFonts w:hint="eastAsia"/>
        </w:rPr>
        <w:t>会将方法的返回值的类交给SPring管理，然后用@autowire去调用管理的类。这样的话就可以管理多个对象，且默认单例创建。</w:t>
      </w:r>
    </w:p>
    <w:p>
      <w:pPr>
        <w:pStyle w:val="5"/>
        <w:ind w:left="840" w:firstLine="0" w:firstLineChars="0"/>
      </w:pPr>
      <w:r>
        <w:drawing>
          <wp:inline distT="0" distB="0" distL="0" distR="0">
            <wp:extent cx="5274310" cy="13957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ind w:left="840" w:firstLine="0" w:firstLineChars="0"/>
      </w:pPr>
      <w:r>
        <w:drawing>
          <wp:inline distT="0" distB="0" distL="0" distR="0">
            <wp:extent cx="2780665" cy="63754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SpringBoot控制台启动图标，在resource文件夹下添加banner.</w:t>
      </w:r>
      <w:r>
        <w:t>txt</w:t>
      </w:r>
      <w:r>
        <w:rPr>
          <w:rFonts w:hint="eastAsia"/>
        </w:rPr>
        <w:t>文件，启动的时候就会显示文件里的内容。</w:t>
      </w:r>
    </w:p>
    <w:p>
      <w:pPr>
        <w:pStyle w:val="5"/>
        <w:ind w:left="420" w:firstLine="0" w:firstLineChars="0"/>
      </w:pPr>
      <w:r>
        <w:drawing>
          <wp:inline distT="0" distB="0" distL="0" distR="0">
            <wp:extent cx="5274310" cy="34410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开发、测试、生产不同配置文件的加载</w:t>
      </w:r>
    </w:p>
    <w:p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首先有个公共的application配置文件，记录公共属性，并使用</w:t>
      </w:r>
      <w:r>
        <w:t>spring.profiles.active</w:t>
      </w:r>
      <w:r>
        <w:rPr>
          <w:rFonts w:hint="eastAsia"/>
        </w:rPr>
        <w:t>来决定激活哪个配置文件。</w:t>
      </w:r>
    </w:p>
    <w:p>
      <w:pPr>
        <w:pStyle w:val="5"/>
        <w:numPr>
          <w:ilvl w:val="0"/>
          <w:numId w:val="4"/>
        </w:numPr>
        <w:ind w:firstLineChars="0"/>
      </w:pPr>
      <w:r>
        <w:rPr>
          <w:rFonts w:hint="eastAsia"/>
        </w:rPr>
        <w:t>创建不同环境下不同属性的配置文件，一般格式spring</w:t>
      </w:r>
      <w:r>
        <w:t>-*,</w:t>
      </w:r>
      <w:r>
        <w:rPr>
          <w:rFonts w:hint="eastAsia"/>
        </w:rPr>
        <w:t>如spring</w:t>
      </w:r>
      <w:r>
        <w:t>-dev</w:t>
      </w:r>
      <w:r>
        <w:rPr>
          <w:rFonts w:hint="eastAsia"/>
        </w:rPr>
        <w:t>（开发环境），spring</w:t>
      </w:r>
      <w:r>
        <w:t>-prod</w:t>
      </w:r>
      <w:r>
        <w:rPr>
          <w:rFonts w:hint="eastAsia"/>
        </w:rPr>
        <w:t>（测试环境）等，</w:t>
      </w:r>
    </w:p>
    <w:p>
      <w:pPr>
        <w:pStyle w:val="5"/>
        <w:ind w:left="840" w:firstLine="0" w:firstLineChars="0"/>
      </w:pPr>
      <w:r>
        <w:drawing>
          <wp:inline distT="0" distB="0" distL="0" distR="0">
            <wp:extent cx="5274310" cy="27031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配置文件中变量的注入，</w:t>
      </w:r>
      <w:r>
        <w:rPr>
          <w:rFonts w:hint="eastAsia"/>
          <w:highlight w:val="yellow"/>
        </w:rPr>
        <w:t>@value</w:t>
      </w:r>
      <w:r>
        <w:rPr>
          <w:rFonts w:hint="eastAsia"/>
        </w:rPr>
        <w:t>或@</w:t>
      </w:r>
      <w:r>
        <w:t>ConfigurationProperties</w:t>
      </w:r>
      <w:r>
        <w:rPr>
          <w:rFonts w:hint="eastAsia"/>
        </w:rPr>
        <w:t>。</w:t>
      </w:r>
    </w:p>
    <w:p>
      <w:pPr>
        <w:pStyle w:val="5"/>
        <w:ind w:left="420" w:firstLine="0" w:firstLineChars="0"/>
      </w:pPr>
      <w:r>
        <w:drawing>
          <wp:inline distT="0" distB="0" distL="0" distR="0">
            <wp:extent cx="5274310" cy="34372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ind w:left="420" w:firstLine="0" w:firstLineChars="0"/>
      </w:pPr>
      <w:r>
        <w:drawing>
          <wp:inline distT="0" distB="0" distL="0" distR="0">
            <wp:extent cx="5274310" cy="29711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Spring版本的特性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常用的Spring版本为：3.X和4.X，它们具有如下特性：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3.X</w:t>
      </w:r>
    </w:p>
    <w:p>
      <w:pPr>
        <w:numPr>
          <w:ilvl w:val="2"/>
          <w:numId w:val="5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去XML化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3.X主要做了去XML化，在之前的版本，Bean等的创建主要依赖在XML中写Bean标签，在3.X版本使用注解的方式代替Bean等的创建；</w:t>
      </w:r>
    </w:p>
    <w:p>
      <w:pPr>
        <w:numPr>
          <w:ilvl w:val="2"/>
          <w:numId w:val="5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模块驱动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模块驱动</w:t>
      </w:r>
      <w:r>
        <w:rPr>
          <w:rFonts w:hint="eastAsia"/>
          <w:lang w:val="en-US" w:eastAsia="zh-CN"/>
        </w:rPr>
        <w:t>也是去XML化的重要体现，在3.X之前的版本中，要引入Mybatis、Redis等插件，需要在XML文件中使用Import标签来装载它们的配置文件，用到的Bean等；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Spring3.X，可以使用@EnableXXX来开启相关机制并加载配置文件和相关的Bean（如Redis使用@EnableCahe），或者使用Jar包提供的注解来加载配置文件和相关的Bean（如Mybatis提供@MapperScan）</w:t>
      </w:r>
    </w:p>
    <w:p>
      <w:pPr>
        <w:pStyle w:val="5"/>
        <w:numPr>
          <w:numId w:val="0"/>
        </w:numPr>
        <w:ind w:leftChars="0"/>
      </w:pPr>
      <w:r>
        <w:drawing>
          <wp:inline distT="0" distB="0" distL="114300" distR="114300">
            <wp:extent cx="5272405" cy="1570355"/>
            <wp:effectExtent l="0" t="0" r="444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1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4.X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4.X版本则提供了</w:t>
      </w:r>
      <w:r>
        <w:rPr>
          <w:rFonts w:hint="default"/>
          <w:lang w:val="en-US" w:eastAsia="zh-CN"/>
        </w:rPr>
        <w:t>@Conditional</w:t>
      </w:r>
      <w:r>
        <w:rPr>
          <w:rFonts w:hint="eastAsia"/>
          <w:lang w:val="en-US" w:eastAsia="zh-CN"/>
        </w:rPr>
        <w:t>注解，可以有条件化的去实例化一个Bean</w:t>
      </w:r>
    </w:p>
    <w:p>
      <w:pPr>
        <w:pStyle w:val="5"/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426210"/>
            <wp:effectExtent l="0" t="0" r="6985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D1390"/>
    <w:multiLevelType w:val="multilevel"/>
    <w:tmpl w:val="0A7D139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7C56FE"/>
    <w:multiLevelType w:val="multilevel"/>
    <w:tmpl w:val="3A7C56FE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18006A4"/>
    <w:multiLevelType w:val="multilevel"/>
    <w:tmpl w:val="418006A4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18E78F9"/>
    <w:multiLevelType w:val="multilevel"/>
    <w:tmpl w:val="518E78F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68CEA5F4"/>
    <w:multiLevelType w:val="multilevel"/>
    <w:tmpl w:val="68CEA5F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8D6"/>
    <w:rsid w:val="00010F08"/>
    <w:rsid w:val="00034FCA"/>
    <w:rsid w:val="000E45F0"/>
    <w:rsid w:val="0011285A"/>
    <w:rsid w:val="001470D4"/>
    <w:rsid w:val="00170B5C"/>
    <w:rsid w:val="0017391E"/>
    <w:rsid w:val="00175EE3"/>
    <w:rsid w:val="001935AA"/>
    <w:rsid w:val="00211C53"/>
    <w:rsid w:val="0021501C"/>
    <w:rsid w:val="002452D2"/>
    <w:rsid w:val="00302F2D"/>
    <w:rsid w:val="003338F1"/>
    <w:rsid w:val="00335281"/>
    <w:rsid w:val="00364225"/>
    <w:rsid w:val="003D0069"/>
    <w:rsid w:val="003D32FC"/>
    <w:rsid w:val="003D4EE3"/>
    <w:rsid w:val="00411053"/>
    <w:rsid w:val="004569C0"/>
    <w:rsid w:val="00465F7E"/>
    <w:rsid w:val="00484AC7"/>
    <w:rsid w:val="00492493"/>
    <w:rsid w:val="004B78C4"/>
    <w:rsid w:val="004E6591"/>
    <w:rsid w:val="005101BD"/>
    <w:rsid w:val="005318D6"/>
    <w:rsid w:val="005351E9"/>
    <w:rsid w:val="005C5706"/>
    <w:rsid w:val="005D1C87"/>
    <w:rsid w:val="00624CFC"/>
    <w:rsid w:val="006959BF"/>
    <w:rsid w:val="006B5AEE"/>
    <w:rsid w:val="006D6AC8"/>
    <w:rsid w:val="00705EEB"/>
    <w:rsid w:val="00710F1E"/>
    <w:rsid w:val="00711269"/>
    <w:rsid w:val="0076321C"/>
    <w:rsid w:val="0077167B"/>
    <w:rsid w:val="007A010A"/>
    <w:rsid w:val="007B6D07"/>
    <w:rsid w:val="007D08FA"/>
    <w:rsid w:val="007D42CE"/>
    <w:rsid w:val="008107F3"/>
    <w:rsid w:val="00824EFA"/>
    <w:rsid w:val="00826792"/>
    <w:rsid w:val="008863BC"/>
    <w:rsid w:val="00890BB3"/>
    <w:rsid w:val="008A6850"/>
    <w:rsid w:val="008F19DE"/>
    <w:rsid w:val="00900A90"/>
    <w:rsid w:val="00947FD5"/>
    <w:rsid w:val="009764EB"/>
    <w:rsid w:val="009A150E"/>
    <w:rsid w:val="009B18A5"/>
    <w:rsid w:val="009E7214"/>
    <w:rsid w:val="009F0EF9"/>
    <w:rsid w:val="00A022BB"/>
    <w:rsid w:val="00AA2E33"/>
    <w:rsid w:val="00AE7D1A"/>
    <w:rsid w:val="00AF482E"/>
    <w:rsid w:val="00AF5E2B"/>
    <w:rsid w:val="00B03CDD"/>
    <w:rsid w:val="00B03D6F"/>
    <w:rsid w:val="00B11B49"/>
    <w:rsid w:val="00B77552"/>
    <w:rsid w:val="00BC767C"/>
    <w:rsid w:val="00BF18C1"/>
    <w:rsid w:val="00BF55FA"/>
    <w:rsid w:val="00C67088"/>
    <w:rsid w:val="00C70530"/>
    <w:rsid w:val="00D04731"/>
    <w:rsid w:val="00D6180E"/>
    <w:rsid w:val="00D80E87"/>
    <w:rsid w:val="00DD4500"/>
    <w:rsid w:val="00DE0A72"/>
    <w:rsid w:val="00E22661"/>
    <w:rsid w:val="00E563FB"/>
    <w:rsid w:val="00E87509"/>
    <w:rsid w:val="00F014F1"/>
    <w:rsid w:val="00F0225E"/>
    <w:rsid w:val="00F96EBA"/>
    <w:rsid w:val="010E549C"/>
    <w:rsid w:val="02085DFB"/>
    <w:rsid w:val="025D4E7C"/>
    <w:rsid w:val="031C4A95"/>
    <w:rsid w:val="032B2AC2"/>
    <w:rsid w:val="0375680A"/>
    <w:rsid w:val="065B5045"/>
    <w:rsid w:val="06A216CB"/>
    <w:rsid w:val="07DD6916"/>
    <w:rsid w:val="07F02FA0"/>
    <w:rsid w:val="08C66406"/>
    <w:rsid w:val="09AC5276"/>
    <w:rsid w:val="0A3F2B26"/>
    <w:rsid w:val="0B1E3CFB"/>
    <w:rsid w:val="0B97678A"/>
    <w:rsid w:val="0BC25606"/>
    <w:rsid w:val="0C412148"/>
    <w:rsid w:val="0C42508B"/>
    <w:rsid w:val="0CA0656C"/>
    <w:rsid w:val="0D696366"/>
    <w:rsid w:val="0D71362E"/>
    <w:rsid w:val="0D961B5B"/>
    <w:rsid w:val="0E26715B"/>
    <w:rsid w:val="0F352888"/>
    <w:rsid w:val="0F5A4299"/>
    <w:rsid w:val="11EE59E2"/>
    <w:rsid w:val="121C6A8A"/>
    <w:rsid w:val="149B5123"/>
    <w:rsid w:val="154F22EA"/>
    <w:rsid w:val="15DA5DE4"/>
    <w:rsid w:val="160211A4"/>
    <w:rsid w:val="162B4A7D"/>
    <w:rsid w:val="16D70C68"/>
    <w:rsid w:val="171624CD"/>
    <w:rsid w:val="180809ED"/>
    <w:rsid w:val="189F04EA"/>
    <w:rsid w:val="1A9144B1"/>
    <w:rsid w:val="1C4A239E"/>
    <w:rsid w:val="1D211F80"/>
    <w:rsid w:val="1D970700"/>
    <w:rsid w:val="1EDD2D88"/>
    <w:rsid w:val="217F31E4"/>
    <w:rsid w:val="21925057"/>
    <w:rsid w:val="21EB1F8C"/>
    <w:rsid w:val="23CE4D72"/>
    <w:rsid w:val="23F04A9A"/>
    <w:rsid w:val="24510C90"/>
    <w:rsid w:val="24797F79"/>
    <w:rsid w:val="26522BB9"/>
    <w:rsid w:val="268031D9"/>
    <w:rsid w:val="268409DC"/>
    <w:rsid w:val="26CF23DF"/>
    <w:rsid w:val="2778440A"/>
    <w:rsid w:val="28994151"/>
    <w:rsid w:val="29783644"/>
    <w:rsid w:val="298A4E3F"/>
    <w:rsid w:val="29FC333E"/>
    <w:rsid w:val="2A8A25F2"/>
    <w:rsid w:val="2AA9246E"/>
    <w:rsid w:val="2ADB4425"/>
    <w:rsid w:val="2D74385C"/>
    <w:rsid w:val="2E733F22"/>
    <w:rsid w:val="2E8F377D"/>
    <w:rsid w:val="2F086589"/>
    <w:rsid w:val="2F7765E7"/>
    <w:rsid w:val="2F8776C9"/>
    <w:rsid w:val="2FE21A8A"/>
    <w:rsid w:val="30957DC0"/>
    <w:rsid w:val="30DF2E16"/>
    <w:rsid w:val="317D24E9"/>
    <w:rsid w:val="32005B4A"/>
    <w:rsid w:val="321063A7"/>
    <w:rsid w:val="32A60F1E"/>
    <w:rsid w:val="33C21612"/>
    <w:rsid w:val="3412799E"/>
    <w:rsid w:val="36237D14"/>
    <w:rsid w:val="368C1D8D"/>
    <w:rsid w:val="36E54C44"/>
    <w:rsid w:val="36EA146E"/>
    <w:rsid w:val="37C61E2B"/>
    <w:rsid w:val="37FF35C7"/>
    <w:rsid w:val="381F2D63"/>
    <w:rsid w:val="38582D83"/>
    <w:rsid w:val="39293313"/>
    <w:rsid w:val="3961424D"/>
    <w:rsid w:val="3A1C1CF0"/>
    <w:rsid w:val="3B511DF8"/>
    <w:rsid w:val="3C44190A"/>
    <w:rsid w:val="3E9E0E68"/>
    <w:rsid w:val="3F4E5188"/>
    <w:rsid w:val="3FED79F3"/>
    <w:rsid w:val="40DD4A43"/>
    <w:rsid w:val="415540D3"/>
    <w:rsid w:val="417F6952"/>
    <w:rsid w:val="41E72E4A"/>
    <w:rsid w:val="422236C9"/>
    <w:rsid w:val="43554B72"/>
    <w:rsid w:val="44CB6BE5"/>
    <w:rsid w:val="45661B36"/>
    <w:rsid w:val="4598199B"/>
    <w:rsid w:val="459F60F3"/>
    <w:rsid w:val="45A96BD0"/>
    <w:rsid w:val="474740C2"/>
    <w:rsid w:val="49492209"/>
    <w:rsid w:val="49F00EF3"/>
    <w:rsid w:val="4AF825C8"/>
    <w:rsid w:val="4B1C07B8"/>
    <w:rsid w:val="4C2E7EBE"/>
    <w:rsid w:val="4CE83728"/>
    <w:rsid w:val="4D7550E4"/>
    <w:rsid w:val="4EC26158"/>
    <w:rsid w:val="4ED134D0"/>
    <w:rsid w:val="4F201BD8"/>
    <w:rsid w:val="4F4A6E4B"/>
    <w:rsid w:val="513F2E43"/>
    <w:rsid w:val="51FF398A"/>
    <w:rsid w:val="52386B66"/>
    <w:rsid w:val="53BA0985"/>
    <w:rsid w:val="53ED2526"/>
    <w:rsid w:val="5432444D"/>
    <w:rsid w:val="552D3251"/>
    <w:rsid w:val="553160A5"/>
    <w:rsid w:val="554F3392"/>
    <w:rsid w:val="56500D1C"/>
    <w:rsid w:val="56C24426"/>
    <w:rsid w:val="57EC40FB"/>
    <w:rsid w:val="57F42ED6"/>
    <w:rsid w:val="58C77BE4"/>
    <w:rsid w:val="58D9034D"/>
    <w:rsid w:val="59911BE7"/>
    <w:rsid w:val="59C234FB"/>
    <w:rsid w:val="5A0B586C"/>
    <w:rsid w:val="5A444CB7"/>
    <w:rsid w:val="5A642F24"/>
    <w:rsid w:val="5BA93820"/>
    <w:rsid w:val="5CD971CA"/>
    <w:rsid w:val="5D3C2902"/>
    <w:rsid w:val="5D6012C9"/>
    <w:rsid w:val="5EE23BA9"/>
    <w:rsid w:val="606C0FD6"/>
    <w:rsid w:val="60833D61"/>
    <w:rsid w:val="62497BC4"/>
    <w:rsid w:val="62EA2056"/>
    <w:rsid w:val="65E422B4"/>
    <w:rsid w:val="66103E61"/>
    <w:rsid w:val="666A407E"/>
    <w:rsid w:val="67012ACC"/>
    <w:rsid w:val="671E436D"/>
    <w:rsid w:val="67E30526"/>
    <w:rsid w:val="68101868"/>
    <w:rsid w:val="6856253A"/>
    <w:rsid w:val="685F4693"/>
    <w:rsid w:val="689A121F"/>
    <w:rsid w:val="68B451CF"/>
    <w:rsid w:val="68C97F5F"/>
    <w:rsid w:val="69824E76"/>
    <w:rsid w:val="69FA7CE6"/>
    <w:rsid w:val="6C380F18"/>
    <w:rsid w:val="6CD21E35"/>
    <w:rsid w:val="6D5562ED"/>
    <w:rsid w:val="6DFA3E02"/>
    <w:rsid w:val="6E26543C"/>
    <w:rsid w:val="6E427DCA"/>
    <w:rsid w:val="6E660FFC"/>
    <w:rsid w:val="6FEA16D1"/>
    <w:rsid w:val="705A4736"/>
    <w:rsid w:val="70660230"/>
    <w:rsid w:val="70772AD9"/>
    <w:rsid w:val="71B02C52"/>
    <w:rsid w:val="726629F1"/>
    <w:rsid w:val="727E48CE"/>
    <w:rsid w:val="72F15B9E"/>
    <w:rsid w:val="733E339F"/>
    <w:rsid w:val="73CA6A0D"/>
    <w:rsid w:val="73F71E7D"/>
    <w:rsid w:val="74790268"/>
    <w:rsid w:val="75537DAD"/>
    <w:rsid w:val="759A4F00"/>
    <w:rsid w:val="759C2602"/>
    <w:rsid w:val="75F923F9"/>
    <w:rsid w:val="767D3F6E"/>
    <w:rsid w:val="76F24CB9"/>
    <w:rsid w:val="78385C27"/>
    <w:rsid w:val="7A655518"/>
    <w:rsid w:val="7B243CA9"/>
    <w:rsid w:val="7BE61155"/>
    <w:rsid w:val="7BFE5488"/>
    <w:rsid w:val="7C96375B"/>
    <w:rsid w:val="7DF1170A"/>
    <w:rsid w:val="7EDD3EBD"/>
    <w:rsid w:val="7EE966AA"/>
    <w:rsid w:val="7F332EEE"/>
    <w:rsid w:val="7F7F5698"/>
    <w:rsid w:val="7FE1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</Words>
  <Characters>719</Characters>
  <Lines>5</Lines>
  <Paragraphs>1</Paragraphs>
  <TotalTime>0</TotalTime>
  <ScaleCrop>false</ScaleCrop>
  <LinksUpToDate>false</LinksUpToDate>
  <CharactersWithSpaces>843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2021-03-16T04:00:00Z</dcterms:created>
  <dc:creator>W jlong</dc:creator>
  <cp:lastModifiedBy>I-ACC</cp:lastModifiedBy>
  <dcterms:modified xsi:type="dcterms:W3CDTF">2026-05-25T15:49:59Z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2052-11.8.2.10972</vt:lpwstr>
  </property>
  <property fmtid="{D5CDD505-2E9C-101B-9397-08002B2CF9AE}" pid="3" name="ICV">
    <vt:lpwstr>005DDBAC68734D3DB4390DC4B86802EE</vt:lpwstr>
  </property>
</Properties>
</file>