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auto" w:line="360" w:before="0" w:after="200"/>
        <w:jc w:val="center"/>
        <w:rPr>
          <w:iCs/>
          <w:sz w:val="32"/>
          <w:szCs w:val="32"/>
        </w:rPr>
      </w:pPr>
      <w:r>
        <w:rPr>
          <w:iCs/>
          <w:sz w:val="32"/>
          <w:szCs w:val="32"/>
        </w:rPr>
      </w:r>
    </w:p>
    <w:p>
      <w:pPr>
        <w:pStyle w:val="Default"/>
        <w:spacing w:lineRule="auto" w:line="360" w:before="0" w:after="200"/>
        <w:jc w:val="center"/>
        <w:rPr>
          <w:iCs/>
          <w:sz w:val="40"/>
          <w:szCs w:val="40"/>
        </w:rPr>
      </w:pPr>
      <w:r>
        <w:rPr>
          <w:iCs/>
          <w:sz w:val="40"/>
          <w:szCs w:val="40"/>
        </w:rPr>
        <w:t>Smart Document Search System</w:t>
      </w:r>
    </w:p>
    <w:p>
      <w:pPr>
        <w:pStyle w:val="Normal"/>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pPr>
        <w:pStyle w:val="Normal"/>
        <w:rPr>
          <w:rFonts w:eastAsia="Times New Roman"/>
          <w:i/>
          <w:iCs/>
          <w:color w:val="000000"/>
          <w:sz w:val="26"/>
          <w:szCs w:val="26"/>
          <w:lang w:val="en-IN" w:eastAsia="en-IN" w:bidi="hi-IN"/>
        </w:rPr>
      </w:pPr>
      <w:r>
        <w:rPr>
          <w:rFonts w:eastAsia="Times New Roman"/>
          <w:i/>
          <w:iCs/>
          <w:color w:val="000000"/>
          <w:sz w:val="26"/>
          <w:szCs w:val="26"/>
          <w:lang w:val="en-IN" w:eastAsia="en-IN" w:bidi="hi-IN"/>
        </w:rPr>
      </w:r>
    </w:p>
    <w:p>
      <w:pPr>
        <w:pStyle w:val="Normal"/>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pPr>
        <w:pStyle w:val="Normal"/>
        <w:rPr>
          <w:rFonts w:ascii="Calibri" w:hAnsi="Calibri" w:eastAsia="Times New Roman" w:cs="Calibri"/>
          <w:color w:val="000000"/>
          <w:sz w:val="28"/>
          <w:szCs w:val="28"/>
          <w:lang w:val="en-IN" w:eastAsia="en-IN" w:bidi="hi-IN"/>
        </w:rPr>
      </w:pPr>
      <w:r>
        <w:rPr>
          <w:rFonts w:eastAsia="Times New Roman" w:cs="Calibri" w:ascii="Calibri" w:hAnsi="Calibri"/>
          <w:color w:val="000000"/>
          <w:sz w:val="28"/>
          <w:szCs w:val="28"/>
          <w:lang w:val="en-IN" w:eastAsia="en-IN" w:bidi="hi-IN"/>
        </w:rPr>
      </w:r>
    </w:p>
    <w:p>
      <w:pPr>
        <w:pStyle w:val="Default"/>
        <w:spacing w:lineRule="auto" w:line="360" w:before="0" w:after="200"/>
        <w:jc w:val="center"/>
        <w:rPr>
          <w:rFonts w:eastAsia="Times New Roman"/>
          <w:b/>
          <w:bCs/>
          <w:sz w:val="28"/>
          <w:szCs w:val="28"/>
          <w:lang w:bidi="hi-IN"/>
        </w:rPr>
      </w:pPr>
      <w:r>
        <w:rPr>
          <w:rFonts w:eastAsia="Times New Roman"/>
          <w:b/>
          <w:bCs/>
          <w:sz w:val="28"/>
          <w:szCs w:val="28"/>
          <w:lang w:bidi="hi-IN"/>
        </w:rPr>
        <w:t>Bachelor of Technology</w:t>
      </w:r>
    </w:p>
    <w:p>
      <w:pPr>
        <w:pStyle w:val="Default"/>
        <w:spacing w:lineRule="auto" w:line="360" w:before="0" w:after="200"/>
        <w:jc w:val="center"/>
        <w:rPr>
          <w:sz w:val="34"/>
          <w:szCs w:val="34"/>
        </w:rPr>
      </w:pPr>
      <w:r>
        <w:rPr>
          <w:rFonts w:eastAsia="Times New Roman"/>
          <w:b/>
          <w:bCs/>
          <w:sz w:val="28"/>
          <w:szCs w:val="28"/>
          <w:lang w:bidi="hi-IN"/>
        </w:rPr>
        <w:t>in the Department of Computer Science and Engineering</w:t>
      </w:r>
    </w:p>
    <w:p>
      <w:pPr>
        <w:pStyle w:val="Default"/>
        <w:spacing w:lineRule="auto" w:line="264" w:before="0" w:after="120"/>
        <w:jc w:val="center"/>
        <w:rPr>
          <w:b/>
          <w:bCs/>
          <w:color w:val="FF0000"/>
          <w:sz w:val="28"/>
          <w:szCs w:val="28"/>
        </w:rPr>
      </w:pPr>
      <w:r>
        <w:rPr>
          <w:b/>
          <w:bCs/>
          <w:color w:val="000000"/>
          <w:sz w:val="28"/>
          <w:szCs w:val="28"/>
        </w:rPr>
        <w:t>DATA STRUCTURES AND ALGORITHMS - 3 25CS2103E</w:t>
      </w:r>
    </w:p>
    <w:p>
      <w:pPr>
        <w:pStyle w:val="Default"/>
        <w:spacing w:lineRule="exact" w:line="240" w:before="0" w:after="120"/>
        <w:jc w:val="center"/>
        <w:rPr>
          <w:sz w:val="28"/>
          <w:szCs w:val="28"/>
        </w:rPr>
      </w:pPr>
      <w:r>
        <w:rPr>
          <w:sz w:val="28"/>
          <w:szCs w:val="28"/>
        </w:rPr>
      </w:r>
    </w:p>
    <w:p>
      <w:pPr>
        <w:pStyle w:val="Default"/>
        <w:spacing w:lineRule="exact" w:line="240" w:before="0" w:after="120"/>
        <w:jc w:val="center"/>
        <w:rPr>
          <w:sz w:val="28"/>
          <w:szCs w:val="28"/>
        </w:rPr>
      </w:pPr>
      <w:r>
        <w:rPr>
          <w:sz w:val="28"/>
          <w:szCs w:val="28"/>
        </w:rPr>
        <w:t>Submitted by</w:t>
      </w:r>
    </w:p>
    <w:p>
      <w:pPr>
        <w:pStyle w:val="Default"/>
        <w:spacing w:lineRule="exact" w:line="240" w:before="0" w:after="120"/>
        <w:jc w:val="center"/>
        <w:rPr>
          <w:b/>
          <w:bCs/>
          <w:sz w:val="28"/>
          <w:szCs w:val="28"/>
        </w:rPr>
      </w:pPr>
      <w:r>
        <w:rPr>
          <w:b/>
          <w:bCs/>
          <w:sz w:val="28"/>
          <w:szCs w:val="28"/>
        </w:rPr>
        <w:t>2510039435: Sharan G</w:t>
      </w:r>
    </w:p>
    <w:p>
      <w:pPr>
        <w:pStyle w:val="Default"/>
        <w:spacing w:lineRule="exact" w:line="240" w:before="0" w:after="120"/>
        <w:jc w:val="center"/>
        <w:rPr>
          <w:b/>
          <w:bCs/>
          <w:sz w:val="28"/>
          <w:szCs w:val="28"/>
        </w:rPr>
      </w:pPr>
      <w:r>
        <w:rPr>
          <w:b/>
          <w:bCs/>
          <w:sz w:val="28"/>
          <w:szCs w:val="28"/>
        </w:rPr>
        <w:t>2510030201: Nishok Reddy</w:t>
      </w:r>
    </w:p>
    <w:p>
      <w:pPr>
        <w:pStyle w:val="Default"/>
        <w:spacing w:lineRule="exact" w:line="240" w:before="0" w:after="120"/>
        <w:jc w:val="center"/>
        <w:rPr>
          <w:b/>
          <w:bCs/>
          <w:sz w:val="28"/>
          <w:szCs w:val="28"/>
        </w:rPr>
      </w:pPr>
      <w:r>
        <w:rPr>
          <w:b/>
          <w:bCs/>
          <w:sz w:val="28"/>
          <w:szCs w:val="28"/>
        </w:rPr>
        <w:t>2510030297: Vasthav Vijay Chowdhary</w:t>
      </w:r>
    </w:p>
    <w:p>
      <w:pPr>
        <w:pStyle w:val="Default"/>
        <w:spacing w:lineRule="exact" w:line="240" w:before="0" w:after="120"/>
        <w:jc w:val="center"/>
        <w:rPr>
          <w:b/>
          <w:bCs/>
          <w:sz w:val="28"/>
          <w:szCs w:val="28"/>
        </w:rPr>
      </w:pPr>
      <w:r>
        <w:rPr>
          <w:b/>
          <w:bCs/>
          <w:sz w:val="28"/>
          <w:szCs w:val="28"/>
        </w:rPr>
        <w:t>2501130428: Aman Pasha</w:t>
      </w:r>
    </w:p>
    <w:p>
      <w:pPr>
        <w:pStyle w:val="Default"/>
        <w:spacing w:lineRule="exact" w:line="240" w:before="0" w:after="120"/>
        <w:jc w:val="center"/>
        <w:rPr>
          <w:sz w:val="23"/>
          <w:szCs w:val="23"/>
        </w:rPr>
      </w:pPr>
      <w:r>
        <w:rPr>
          <w:sz w:val="23"/>
          <w:szCs w:val="23"/>
        </w:rPr>
      </w:r>
    </w:p>
    <w:p>
      <w:pPr>
        <w:pStyle w:val="Default"/>
        <w:spacing w:lineRule="auto" w:line="360" w:before="0" w:after="200"/>
        <w:jc w:val="center"/>
        <w:rPr>
          <w:sz w:val="23"/>
          <w:szCs w:val="23"/>
        </w:rPr>
      </w:pPr>
      <w:r>
        <w:rPr>
          <w:sz w:val="23"/>
          <w:szCs w:val="23"/>
        </w:rPr>
        <w:t>Under the guidance of</w:t>
      </w:r>
    </w:p>
    <w:p>
      <w:pPr>
        <w:pStyle w:val="Default"/>
        <w:spacing w:lineRule="auto" w:line="360" w:before="0" w:after="200"/>
        <w:jc w:val="center"/>
        <w:rPr>
          <w:b/>
          <w:bCs/>
        </w:rPr>
      </w:pPr>
      <w:r>
        <w:rPr>
          <w:b/>
          <w:bCs/>
        </w:rPr>
        <w:t>Dr. Anitha P</w:t>
      </w:r>
    </w:p>
    <w:p>
      <w:pPr>
        <w:pStyle w:val="Default"/>
        <w:spacing w:lineRule="auto" w:line="360" w:before="0" w:after="200"/>
        <w:jc w:val="center"/>
        <w:rPr>
          <w:b/>
          <w:bCs/>
          <w:sz w:val="23"/>
          <w:szCs w:val="23"/>
        </w:rPr>
      </w:pPr>
      <w:r>
        <w:rPr>
          <w:b/>
          <w:bCs/>
          <w:sz w:val="23"/>
          <w:szCs w:val="23"/>
        </w:rPr>
      </w:r>
    </w:p>
    <w:p>
      <w:pPr>
        <w:pStyle w:val="Default"/>
        <w:spacing w:lineRule="auto" w:line="360" w:before="0" w:after="200"/>
        <w:jc w:val="center"/>
        <w:rPr>
          <w:b/>
          <w:bCs/>
          <w:sz w:val="23"/>
          <w:szCs w:val="23"/>
        </w:rPr>
      </w:pPr>
      <w:r>
        <w:rPr/>
        <w:drawing>
          <wp:inline distT="0" distB="0" distL="0" distR="0">
            <wp:extent cx="2606040" cy="95694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0" t="38743" r="0" b="11842"/>
                    <a:stretch>
                      <a:fillRect/>
                    </a:stretch>
                  </pic:blipFill>
                  <pic:spPr bwMode="auto">
                    <a:xfrm>
                      <a:off x="0" y="0"/>
                      <a:ext cx="2606040" cy="956945"/>
                    </a:xfrm>
                    <a:prstGeom prst="rect">
                      <a:avLst/>
                    </a:prstGeom>
                    <a:noFill/>
                  </pic:spPr>
                </pic:pic>
              </a:graphicData>
            </a:graphic>
          </wp:inline>
        </w:drawing>
      </w:r>
    </w:p>
    <w:p>
      <w:pPr>
        <w:pStyle w:val="Default"/>
        <w:spacing w:lineRule="auto" w:line="360" w:before="0" w:after="200"/>
        <w:jc w:val="center"/>
        <w:rPr>
          <w:b/>
          <w:bCs/>
          <w:sz w:val="23"/>
          <w:szCs w:val="23"/>
        </w:rPr>
      </w:pPr>
      <w:r>
        <w:rPr>
          <w:b/>
          <w:bCs/>
          <w:sz w:val="23"/>
          <w:szCs w:val="23"/>
        </w:rPr>
      </w:r>
    </w:p>
    <w:p>
      <w:pPr>
        <w:pStyle w:val="Default"/>
        <w:spacing w:lineRule="auto" w:line="360" w:before="0" w:after="200"/>
        <w:jc w:val="center"/>
        <w:rPr>
          <w:sz w:val="23"/>
          <w:szCs w:val="23"/>
        </w:rPr>
      </w:pPr>
      <w:r>
        <w:rPr>
          <w:sz w:val="23"/>
          <w:szCs w:val="23"/>
        </w:rPr>
        <w:t>Department of Computer Science and Engineering</w:t>
      </w:r>
    </w:p>
    <w:p>
      <w:pPr>
        <w:pStyle w:val="Default"/>
        <w:spacing w:lineRule="auto" w:line="360" w:before="0" w:after="200"/>
        <w:jc w:val="center"/>
        <w:rPr>
          <w:sz w:val="23"/>
          <w:szCs w:val="23"/>
        </w:rPr>
      </w:pPr>
      <w:r>
        <w:rPr>
          <w:sz w:val="23"/>
          <w:szCs w:val="23"/>
        </w:rPr>
        <w:t>Koneru Lakshmaiah Education Foundation, Aziz Nagar</w:t>
      </w:r>
    </w:p>
    <w:p>
      <w:pPr>
        <w:pStyle w:val="Default"/>
        <w:spacing w:lineRule="auto" w:line="360" w:before="0" w:after="200"/>
        <w:jc w:val="center"/>
        <w:rPr>
          <w:sz w:val="23"/>
          <w:szCs w:val="23"/>
        </w:rPr>
      </w:pPr>
      <w:r>
        <w:rPr>
          <w:sz w:val="23"/>
          <w:szCs w:val="23"/>
        </w:rPr>
        <w:t>Aziz Nagar – 500075</w:t>
      </w:r>
    </w:p>
    <w:p>
      <w:pPr>
        <w:pStyle w:val="Normal"/>
        <w:spacing w:lineRule="auto" w:line="360" w:before="0" w:after="0"/>
        <w:rPr>
          <w:sz w:val="23"/>
          <w:szCs w:val="23"/>
        </w:rPr>
        <w:sectPr>
          <w:footerReference w:type="even" r:id="rId3"/>
          <w:footerReference w:type="default" r:id="rId4"/>
          <w:footerReference w:type="first" r:id="rId5"/>
          <w:type w:val="nextPage"/>
          <w:pgSz w:w="11906" w:h="16838"/>
          <w:pgMar w:left="893" w:right="893" w:gutter="0" w:header="0" w:top="450" w:footer="720" w:bottom="1440"/>
          <w:pgNumType w:fmt="decimal"/>
          <w:formProt w:val="false"/>
          <w:textDirection w:val="lrTb"/>
          <w:docGrid w:type="default" w:linePitch="100" w:charSpace="0"/>
        </w:sectPr>
      </w:pPr>
      <w:r>
        <w:rPr>
          <w:sz w:val="23"/>
          <w:szCs w:val="23"/>
        </w:rPr>
        <w:t>OCTOBER - 2026</w:t>
      </w:r>
    </w:p>
    <w:p>
      <w:pPr>
        <w:pStyle w:val="Normal"/>
        <w:spacing w:lineRule="auto" w:line="360"/>
        <w:rPr>
          <w:b/>
          <w:bCs/>
          <w:kern w:val="2"/>
          <w:sz w:val="30"/>
          <w:szCs w:val="30"/>
        </w:rPr>
      </w:pPr>
      <w:r>
        <w:rPr>
          <w:b/>
          <w:bCs/>
          <w:kern w:val="2"/>
          <w:sz w:val="30"/>
          <w:szCs w:val="30"/>
        </w:rPr>
        <w:t>Abstract</w:t>
      </w:r>
    </w:p>
    <w:p>
      <w:pPr>
        <w:pStyle w:val="BodyText"/>
        <w:spacing w:lineRule="auto" w:line="360" w:before="0" w:after="100"/>
        <w:ind w:hanging="0"/>
        <w:rPr/>
      </w:pPr>
      <w:r>
        <w:rPr/>
        <w:t>Smart Document Search System is our DSA project for finding information in local text and Markdown files. We built the search engine in Java and added a browser interface so users can search a collection and see how the engine works. An inverted index records the documents and word positions for each term. The system supports AND, OR, NOT, parentheses, and phrases in quotation marks. It ranks matching documents with BM25 and uses a bounded min-heap to keep the best K results.</w:t>
      </w:r>
    </w:p>
    <w:p>
      <w:pPr>
        <w:pStyle w:val="BodyText"/>
        <w:spacing w:lineRule="auto" w:line="360" w:before="0" w:after="100"/>
        <w:ind w:hanging="0"/>
        <w:rPr/>
      </w:pPr>
      <w:r>
        <w:rPr/>
        <w:t>We use a Trie to suggest words from an entered prefix and a BK-Tree to suggest nearby spellings. The spelling feature calculates Levenshtein distance with dynamic programming. In the browser, users can open complete documents and inspect the posting lists, query tree, and heap decisions. These views help us explain the data structures through an actual search.</w:t>
      </w:r>
    </w:p>
    <w:p>
      <w:pPr>
        <w:pStyle w:val="BodyText"/>
        <w:spacing w:lineRule="auto" w:line="360" w:before="0" w:after="100"/>
        <w:ind w:hanging="0"/>
        <w:rPr/>
      </w:pPr>
      <w:r>
        <w:rPr/>
        <w:t>The tests check indexing, Boolean queries, phrase matching, ranking, suggestions, and repeated document additions. The 17 original test methods and five tests for adding documents passed. Six frontend test groups also passed during development. The current version supports .txt and .md files and keeps its documents and index in memory. Saving the index between sessions, editing and deleting documents, and testing larger collections are possible next steps.</w:t>
      </w:r>
    </w:p>
    <w:p>
      <w:pPr>
        <w:pStyle w:val="BodyText"/>
        <w:spacing w:lineRule="auto" w:line="360" w:before="0" w:after="0"/>
        <w:ind w:hanging="0"/>
        <w:rPr/>
        <w:sectPr>
          <w:footerReference w:type="even" r:id="rId6"/>
          <w:footerReference w:type="default" r:id="rId7"/>
          <w:footerReference w:type="first" r:id="rId8"/>
          <w:type w:val="nextPage"/>
          <w:pgSz w:w="11906" w:h="16838"/>
          <w:pgMar w:left="893" w:right="893" w:gutter="0" w:header="0" w:top="450" w:footer="720" w:bottom="1440"/>
          <w:pgNumType w:fmt="decimal"/>
          <w:formProt w:val="false"/>
          <w:textDirection w:val="lrTb"/>
          <w:docGrid w:type="default" w:linePitch="360" w:charSpace="0"/>
        </w:sectPr>
      </w:pPr>
      <w:r>
        <w:rPr/>
        <w:t>Keywords: inverted index, linked lists, skip pointers, Shunting-Yard, AST, Trie, BK-Tree, dynamic programming, BM25, min-heap.</w:t>
      </w:r>
    </w:p>
    <w:p>
      <w:pPr>
        <w:pStyle w:val="Normal"/>
        <w:spacing w:lineRule="auto" w:line="360"/>
        <w:rPr>
          <w:b/>
          <w:bCs/>
          <w:kern w:val="2"/>
          <w:sz w:val="30"/>
          <w:szCs w:val="30"/>
        </w:rPr>
      </w:pPr>
      <w:r>
        <w:rPr>
          <w:b/>
          <w:bCs/>
          <w:kern w:val="2"/>
          <w:sz w:val="30"/>
          <w:szCs w:val="30"/>
        </w:rPr>
        <w:t>List of Figures</w:t>
      </w:r>
    </w:p>
    <w:p>
      <w:pPr>
        <w:pStyle w:val="BodyText"/>
        <w:spacing w:lineRule="auto" w:line="360" w:before="0" w:after="100"/>
        <w:ind w:hanging="0"/>
        <w:rPr/>
      </w:pPr>
      <w:r>
        <w:rPr/>
        <w:t>Figure 1  Browser search results and linked postings</w:t>
      </w:r>
    </w:p>
    <w:p>
      <w:pPr>
        <w:pStyle w:val="BodyText"/>
        <w:spacing w:lineRule="auto" w:line="360" w:before="0" w:after="0"/>
        <w:ind w:hanging="0"/>
        <w:rPr/>
        <w:sectPr>
          <w:footerReference w:type="even" r:id="rId9"/>
          <w:footerReference w:type="default" r:id="rId10"/>
          <w:footerReference w:type="first" r:id="rId11"/>
          <w:type w:val="nextPage"/>
          <w:pgSz w:w="11906" w:h="16838"/>
          <w:pgMar w:left="893" w:right="893" w:gutter="0" w:header="0" w:top="450" w:footer="720" w:bottom="1440"/>
          <w:pgNumType w:fmt="decimal"/>
          <w:formProt w:val="false"/>
          <w:textDirection w:val="lrTb"/>
          <w:docGrid w:type="default" w:linePitch="360" w:charSpace="0"/>
        </w:sectPr>
      </w:pPr>
      <w:r>
        <w:rPr/>
        <w:t>Figure 2  Browser search results and Top-K heap decisions</w:t>
      </w:r>
    </w:p>
    <w:p>
      <w:pPr>
        <w:pStyle w:val="Normal"/>
        <w:spacing w:lineRule="auto" w:line="360"/>
        <w:rPr>
          <w:b/>
          <w:bCs/>
          <w:kern w:val="2"/>
          <w:sz w:val="30"/>
          <w:szCs w:val="30"/>
        </w:rPr>
      </w:pPr>
      <w:r>
        <w:rPr>
          <w:b/>
          <w:bCs/>
          <w:kern w:val="2"/>
          <w:sz w:val="30"/>
          <w:szCs w:val="30"/>
        </w:rPr>
        <w:t>List of Tables</w:t>
      </w:r>
    </w:p>
    <w:p>
      <w:pPr>
        <w:pStyle w:val="BodyText"/>
        <w:spacing w:lineRule="auto" w:line="360" w:before="0" w:after="100"/>
        <w:ind w:hanging="0"/>
        <w:rPr/>
      </w:pPr>
      <w:r>
        <w:rPr/>
        <w:t>Table 1  Data structures and their purpose</w:t>
      </w:r>
    </w:p>
    <w:p>
      <w:pPr>
        <w:pStyle w:val="BodyText"/>
        <w:spacing w:lineRule="auto" w:line="360" w:before="0" w:after="100"/>
        <w:ind w:hanging="0"/>
        <w:rPr/>
      </w:pPr>
      <w:r>
        <w:rPr/>
        <w:t>Table 2  Verification suites and outcomes</w:t>
      </w:r>
    </w:p>
    <w:p>
      <w:pPr>
        <w:pStyle w:val="BodyText"/>
        <w:spacing w:lineRule="auto" w:line="360" w:before="0" w:after="100"/>
        <w:ind w:hanging="0"/>
        <w:jc w:val="start"/>
        <w:rPr/>
      </w:pPr>
      <w:r>
        <w:rPr/>
        <w:t>Table 3  Ranked results for theRFCqueryconnection</w:t>
        <w:br/>
        <w:br/>
        <w:br/>
        <w:br/>
        <w:br/>
        <w:br/>
        <w:br/>
        <w:br/>
        <w:br/>
        <w:br/>
        <w:br/>
        <w:br/>
        <w:br/>
        <w:br/>
        <w:br/>
        <w:br/>
        <w:br/>
        <w:br/>
        <w:br/>
        <w:br/>
        <w:br/>
        <w:br/>
        <w:br/>
        <w:br/>
        <w:br/>
        <w:br/>
        <w:br/>
        <w:br/>
        <w:br/>
        <w:br/>
        <w:br/>
        <w:br/>
        <w:br/>
        <w:br/>
        <w:br/>
        <w:br/>
        <w:br/>
        <w:br/>
        <w:br/>
        <w:br/>
        <w:br/>
      </w:r>
    </w:p>
    <w:p>
      <w:pPr>
        <w:sectPr>
          <w:footerReference w:type="even" r:id="rId12"/>
          <w:footerReference w:type="default" r:id="rId13"/>
          <w:footerReference w:type="first" r:id="rId14"/>
          <w:type w:val="nextPage"/>
          <w:pgSz w:w="11906" w:h="16838"/>
          <w:pgMar w:left="893" w:right="893" w:gutter="0" w:header="0" w:top="450" w:footer="720" w:bottom="1440"/>
          <w:pgNumType w:fmt="decimal"/>
          <w:formProt w:val="false"/>
          <w:textDirection w:val="lrTb"/>
          <w:docGrid w:type="default" w:linePitch="360" w:charSpace="0"/>
        </w:sectPr>
      </w:pPr>
    </w:p>
    <w:p>
      <w:pPr>
        <w:pStyle w:val="Normal"/>
        <w:spacing w:lineRule="auto" w:line="360"/>
        <w:rPr>
          <w:b/>
          <w:bCs/>
          <w:kern w:val="2"/>
          <w:sz w:val="30"/>
          <w:szCs w:val="30"/>
        </w:rPr>
      </w:pPr>
      <w:r>
        <w:rPr>
          <w:b/>
          <w:bCs/>
          <w:kern w:val="2"/>
          <w:sz w:val="30"/>
          <w:szCs w:val="30"/>
        </w:rPr>
        <w:t>Table of Contents</w:t>
      </w:r>
    </w:p>
    <w:p>
      <w:pPr>
        <w:pStyle w:val="BodyText"/>
        <w:spacing w:lineRule="auto" w:line="360" w:before="0" w:after="100"/>
        <w:ind w:hanging="0"/>
        <w:rPr/>
      </w:pPr>
      <w:r>
        <w:rPr/>
        <w:t>Abstract</w:t>
      </w:r>
    </w:p>
    <w:p>
      <w:pPr>
        <w:pStyle w:val="BodyText"/>
        <w:spacing w:lineRule="auto" w:line="360" w:before="0" w:after="100"/>
        <w:ind w:hanging="0"/>
        <w:rPr/>
      </w:pPr>
      <w:r>
        <w:rPr/>
        <w:t>List of Figures</w:t>
      </w:r>
    </w:p>
    <w:p>
      <w:pPr>
        <w:pStyle w:val="BodyText"/>
        <w:spacing w:lineRule="auto" w:line="360" w:before="0" w:after="100"/>
        <w:ind w:hanging="0"/>
        <w:rPr/>
      </w:pPr>
      <w:r>
        <w:rPr/>
        <w:t>List of Tables</w:t>
      </w:r>
    </w:p>
    <w:p>
      <w:pPr>
        <w:pStyle w:val="BodyText"/>
        <w:spacing w:lineRule="auto" w:line="360" w:before="0" w:after="100"/>
        <w:ind w:hanging="0"/>
        <w:rPr/>
      </w:pPr>
      <w:r>
        <w:rPr/>
        <w:t>1  Introduction</w:t>
      </w:r>
    </w:p>
    <w:p>
      <w:pPr>
        <w:pStyle w:val="BodyText"/>
        <w:spacing w:lineRule="auto" w:line="360" w:before="0" w:after="100"/>
        <w:ind w:hanging="0"/>
        <w:rPr/>
      </w:pPr>
      <w:r>
        <w:rPr/>
        <w:t>2  Methodology</w:t>
      </w:r>
    </w:p>
    <w:p>
      <w:pPr>
        <w:pStyle w:val="BodyText"/>
        <w:spacing w:lineRule="auto" w:line="360" w:before="0" w:after="100"/>
        <w:ind w:hanging="0"/>
        <w:rPr/>
      </w:pPr>
      <w:r>
        <w:rPr/>
        <w:t xml:space="preserve">    </w:t>
      </w:r>
      <w:r>
        <w:rPr/>
        <w:t>Document ingestion and indexing</w:t>
      </w:r>
    </w:p>
    <w:p>
      <w:pPr>
        <w:pStyle w:val="BodyText"/>
        <w:spacing w:lineRule="auto" w:line="360" w:before="0" w:after="100"/>
        <w:ind w:hanging="0"/>
        <w:rPr/>
      </w:pPr>
      <w:r>
        <w:rPr/>
        <w:t xml:space="preserve">    </w:t>
      </w:r>
      <w:r>
        <w:rPr/>
        <w:t>Boolean queries and phrase matching</w:t>
      </w:r>
    </w:p>
    <w:p>
      <w:pPr>
        <w:pStyle w:val="BodyText"/>
        <w:spacing w:lineRule="auto" w:line="360" w:before="0" w:after="100"/>
        <w:ind w:hanging="0"/>
        <w:rPr/>
      </w:pPr>
      <w:r>
        <w:rPr/>
        <w:t xml:space="preserve">    </w:t>
      </w:r>
      <w:r>
        <w:rPr/>
        <w:t>Relevance ranking and Top-K selection</w:t>
      </w:r>
    </w:p>
    <w:p>
      <w:pPr>
        <w:pStyle w:val="BodyText"/>
        <w:spacing w:lineRule="auto" w:line="360" w:before="0" w:after="100"/>
        <w:ind w:hanging="0"/>
        <w:rPr/>
      </w:pPr>
      <w:r>
        <w:rPr/>
        <w:t xml:space="preserve">    </w:t>
      </w:r>
      <w:r>
        <w:rPr/>
        <w:t>Prefix completion and spelling suggestions</w:t>
      </w:r>
    </w:p>
    <w:p>
      <w:pPr>
        <w:pStyle w:val="BodyText"/>
        <w:spacing w:lineRule="auto" w:line="360" w:before="0" w:after="100"/>
        <w:ind w:hanging="0"/>
        <w:rPr/>
      </w:pPr>
      <w:r>
        <w:rPr/>
        <w:t xml:space="preserve">    </w:t>
      </w:r>
      <w:r>
        <w:rPr/>
        <w:t>Browser frontend and system workflow</w:t>
      </w:r>
    </w:p>
    <w:p>
      <w:pPr>
        <w:pStyle w:val="BodyText"/>
        <w:spacing w:lineRule="auto" w:line="360" w:before="0" w:after="100"/>
        <w:ind w:hanging="0"/>
        <w:rPr/>
      </w:pPr>
      <w:r>
        <w:rPr/>
        <w:t>3  Experiments</w:t>
      </w:r>
    </w:p>
    <w:p>
      <w:pPr>
        <w:pStyle w:val="BodyText"/>
        <w:spacing w:lineRule="auto" w:line="360" w:before="0" w:after="100"/>
        <w:ind w:hanging="0"/>
        <w:rPr/>
      </w:pPr>
      <w:r>
        <w:rPr/>
        <w:t xml:space="preserve">    </w:t>
      </w:r>
      <w:r>
        <w:rPr/>
        <w:t>Test environment and document collections</w:t>
      </w:r>
    </w:p>
    <w:p>
      <w:pPr>
        <w:pStyle w:val="BodyText"/>
        <w:spacing w:lineRule="auto" w:line="360" w:before="0" w:after="100"/>
        <w:ind w:hanging="0"/>
        <w:rPr/>
      </w:pPr>
      <w:r>
        <w:rPr/>
        <w:t xml:space="preserve">    </w:t>
      </w:r>
      <w:r>
        <w:rPr/>
        <w:t>Verification procedure</w:t>
      </w:r>
    </w:p>
    <w:p>
      <w:pPr>
        <w:pStyle w:val="BodyText"/>
        <w:spacing w:lineRule="auto" w:line="360" w:before="0" w:after="100"/>
        <w:ind w:hanging="0"/>
        <w:rPr/>
      </w:pPr>
      <w:r>
        <w:rPr/>
        <w:t>4  Results</w:t>
      </w:r>
    </w:p>
    <w:p>
      <w:pPr>
        <w:pStyle w:val="BodyText"/>
        <w:spacing w:lineRule="auto" w:line="360" w:before="0" w:after="100"/>
        <w:ind w:hanging="0"/>
        <w:rPr/>
      </w:pPr>
      <w:r>
        <w:rPr/>
        <w:t xml:space="preserve">    </w:t>
      </w:r>
      <w:r>
        <w:rPr/>
        <w:t>Verification outcomes</w:t>
      </w:r>
    </w:p>
    <w:p>
      <w:pPr>
        <w:pStyle w:val="BodyText"/>
        <w:spacing w:lineRule="auto" w:line="360" w:before="0" w:after="100"/>
        <w:ind w:hanging="0"/>
        <w:rPr/>
      </w:pPr>
      <w:r>
        <w:rPr/>
        <w:t xml:space="preserve">    </w:t>
      </w:r>
      <w:r>
        <w:rPr/>
        <w:t>Frontend demonstration and ranking observations</w:t>
      </w:r>
    </w:p>
    <w:p>
      <w:pPr>
        <w:pStyle w:val="BodyText"/>
        <w:spacing w:lineRule="auto" w:line="360" w:before="0" w:after="100"/>
        <w:ind w:hanging="0"/>
        <w:rPr/>
      </w:pPr>
      <w:r>
        <w:rPr/>
        <w:t>5  Conclusion and Future Work</w:t>
      </w:r>
    </w:p>
    <w:p>
      <w:pPr>
        <w:pStyle w:val="BodyText"/>
        <w:spacing w:lineRule="auto" w:line="360" w:before="0" w:after="0"/>
        <w:ind w:hanging="0"/>
        <w:rPr/>
      </w:pPr>
      <w:r>
        <w:rPr/>
        <w:t>References</w:t>
      </w:r>
    </w:p>
    <w:p>
      <w:pPr>
        <w:sectPr>
          <w:type w:val="continuous"/>
          <w:pgSz w:w="11906" w:h="16838"/>
          <w:pgMar w:left="893" w:right="893" w:gutter="0" w:header="0" w:top="450" w:footer="720" w:bottom="1440"/>
          <w:formProt w:val="false"/>
          <w:textDirection w:val="lrTb"/>
          <w:docGrid w:type="default" w:linePitch="360" w:charSpace="0"/>
        </w:sectPr>
      </w:pPr>
    </w:p>
    <w:p>
      <w:pPr>
        <w:pStyle w:val="papertitle"/>
        <w:spacing w:beforeAutospacing="1" w:afterAutospacing="1"/>
        <w:rPr>
          <w:kern w:val="2"/>
        </w:rPr>
      </w:pPr>
      <w:r>
        <w:rPr>
          <w:kern w:val="2"/>
        </w:rPr>
        <w:t>Smart Document Search System</w:t>
      </w:r>
    </w:p>
    <w:p>
      <w:pPr>
        <w:pStyle w:val="Heading1"/>
        <w:numPr>
          <w:ilvl w:val="0"/>
          <w:numId w:val="8"/>
        </w:numPr>
        <w:spacing w:lineRule="auto" w:line="360" w:before="0" w:after="100"/>
        <w:ind w:hanging="0" w:start="0"/>
        <w:jc w:val="both"/>
        <w:rPr>
          <w:b/>
          <w:bCs/>
        </w:rPr>
      </w:pPr>
      <w:r>
        <w:rPr>
          <w:b/>
          <w:bCs/>
        </w:rPr>
        <w:t>Introduction</w:t>
      </w:r>
    </w:p>
    <w:p>
      <w:pPr>
        <w:pStyle w:val="BodyText"/>
        <w:spacing w:lineRule="auto" w:line="360" w:before="0" w:after="100"/>
        <w:ind w:hanging="0"/>
        <w:rPr/>
      </w:pPr>
      <w:r>
        <w:rPr/>
        <w:t>Class notes and technical information are often spread across several files. Finding one topic can mean opening each file and searching through its contents. A simple program could repeat this scan for every query, but it would keep processing the same text. An index gives us another way to organise the collection: it records which documents contain a word and where the word appears. Later searches can use those records. This is the basic idea behind an inverted index [1].</w:t>
      </w:r>
    </w:p>
    <w:p>
      <w:pPr>
        <w:pStyle w:val="BodyText"/>
        <w:spacing w:lineRule="auto" w:line="360" w:before="0" w:after="100"/>
        <w:ind w:hanging="0"/>
        <w:rPr/>
      </w:pPr>
      <w:r>
        <w:rPr/>
        <w:t>We built Smart Document Search System to apply the topics from our Data Structures and Algorithms course to this problem. The engine reads local .txt and .md files, and the browser gives users a place to enter a query. A query can contain individual words, Boolean operators, or a phrase in quotation marks. The engine returns matching documents in score order. Users can choose the number of results and open a document to read its full contents.</w:t>
      </w:r>
    </w:p>
    <w:p>
      <w:pPr>
        <w:pStyle w:val="BodyText"/>
        <w:spacing w:lineRule="auto" w:line="360" w:before="0" w:after="100"/>
        <w:ind w:hanging="0"/>
        <w:rPr/>
      </w:pPr>
      <w:r>
        <w:rPr/>
        <w:t>Our main data structure is an inverted index. A HashMap connects each word to a linked posting list. Each node in that list stores a document ID and the positions where the word occurs. Keeping positions lets us check phrases accurately. For example, the phrase "machine learning" matches only when "learning" follows "machine" in the document. The same lists support Boolean queries: AND finds documents shared by two matches, OR combines them, and NOT excludes the documents that match its expression.</w:t>
      </w:r>
    </w:p>
    <w:p>
      <w:pPr>
        <w:pStyle w:val="BodyText"/>
        <w:spacing w:lineRule="auto" w:line="360" w:before="0" w:after="100"/>
        <w:ind w:hanging="0"/>
        <w:rPr/>
      </w:pPr>
      <w:r>
        <w:rPr/>
        <w:t>Before searching the index, the engine needs to understand how the query is grouped. We use stacks and a Shunting-Yard approach to build an Abstract Syntax Tree, or AST. The tree shows the words and operators in the query. Parentheses control grouping; otherwise, NOT is applied before AND, and AND before OR. When users enter adjacent words without an operator, the parser inserts AND. Entering data structures therefore asks for both words, while entering "data structures" asks for that phrase in order. The browser displays the parsed tree.</w:t>
      </w:r>
    </w:p>
    <w:p>
      <w:pPr>
        <w:pStyle w:val="BodyText"/>
        <w:spacing w:lineRule="auto" w:line="360" w:before="0" w:after="100"/>
        <w:ind w:hanging="0"/>
        <w:rPr/>
      </w:pPr>
      <w:r>
        <w:rPr/>
        <w:t>After finding the matching documents, the engine decides their order. BM25 uses term frequency, document frequency, and document length to assign a relevance score [2]. A bounded min-heap keeps the highest scoring K documents. Its root contains the lowest score currently retained, so a better candidate can replace it. We show these insertions and replacements in the browser. This makes it possible to follow the priority queue as it selects the final results.</w:t>
      </w:r>
    </w:p>
    <w:p>
      <w:pPr>
        <w:pStyle w:val="BodyText"/>
        <w:spacing w:lineRule="auto" w:line="360" w:before="0" w:after="100"/>
        <w:ind w:hanging="0"/>
        <w:rPr/>
      </w:pPr>
      <w:r>
        <w:rPr/>
        <w:t>We also use two trees to help users enter a query. A Trie finds vocabulary words that start with the typed prefix [4]. A BK-Tree finds words within an allowed edit distance [3]. Edit distance measures the insertions, deletions, and substitutions needed to change one word into another. Our Levenshtein calculation uses dynamic programming [5]. These features are useful when a user remembers only the beginning of a word or makes a spelling mistake. The suggestions come from words already present in the collection.</w:t>
      </w:r>
    </w:p>
    <w:p>
      <w:pPr>
        <w:pStyle w:val="BodyText"/>
        <w:spacing w:lineRule="auto" w:line="360" w:before="0" w:after="100"/>
        <w:ind w:hanging="0"/>
        <w:rPr/>
      </w:pPr>
      <w:r>
        <w:rPr/>
        <w:t>Our aim is to connect these DSA topics in a working search application and make their roles easy to understand. Users can add documents and switch collections through the frontend; Java handles indexing and search. The application runs locally and uses the Java Standard Library. We have kept the scope to text and Markdown files stored in memory. It is suitable for demonstrating DSA and exploring a small local collection. Persistent storage, PDF support, and tests at a larger scale are still future work.</w:t>
      </w:r>
    </w:p>
    <w:p>
      <w:pPr>
        <w:pStyle w:val="Heading1"/>
        <w:numPr>
          <w:ilvl w:val="0"/>
          <w:numId w:val="8"/>
        </w:numPr>
        <w:spacing w:lineRule="auto" w:line="360" w:before="0" w:after="100"/>
        <w:ind w:hanging="0" w:start="0"/>
        <w:jc w:val="both"/>
        <w:rPr>
          <w:b/>
          <w:bCs/>
        </w:rPr>
      </w:pPr>
      <w:r>
        <w:rPr>
          <w:b/>
          <w:bCs/>
        </w:rPr>
        <w:t>Methodology</w:t>
      </w:r>
    </w:p>
    <w:p>
      <w:pPr>
        <w:pStyle w:val="Heading2"/>
        <w:numPr>
          <w:ilvl w:val="1"/>
          <w:numId w:val="8"/>
        </w:numPr>
        <w:spacing w:lineRule="auto" w:line="360" w:before="0" w:after="100"/>
        <w:ind w:hanging="0" w:start="0"/>
        <w:jc w:val="both"/>
        <w:rPr/>
      </w:pPr>
      <w:r>
        <w:rPr/>
        <w:t>Document ingestion and indexing</w:t>
      </w:r>
    </w:p>
    <w:p>
      <w:pPr>
        <w:pStyle w:val="BodyText"/>
        <w:spacing w:lineRule="auto" w:line="360" w:before="0" w:after="100"/>
        <w:ind w:hanging="0"/>
        <w:rPr/>
      </w:pPr>
      <w:r>
        <w:rPr/>
        <w:t>The process starts when CorpusIngestor reads the .txt and .md files. Tokenizer splits the text at characters that are not letters or digits and converts letters to lowercase. It records word positions starting from zero. SearchEngine adds these words to the inverted index, Trie, and BK-Tree. We also keep each document and its token count in memory, so the browser can show the full text and BM25 can use document length when scoring.</w:t>
      </w:r>
    </w:p>
    <w:p>
      <w:pPr>
        <w:pStyle w:val="BodyText"/>
        <w:spacing w:lineRule="auto" w:line="360" w:before="0" w:after="100"/>
        <w:ind w:hanging="0"/>
        <w:rPr/>
      </w:pPr>
      <w:r>
        <w:rPr/>
        <w:t>InvertedIndex uses a HashMap to locate a word's posting list. Each PostingNode contains a document ID, term frequency, word positions, a next link, and an optional skip link. The engine checks document IDs before adding files and keeps the posting lists ordered by ID. PostingsList rebuilds skip pointers after additions. During an AND search, a skip link can bypass nodes whose IDs are still below the ID being sought. The worst-case cost of intersecting two lists is O(L1 + L2), where L1 and L2 are their lengths.</w:t>
        <w:br/>
        <w:br/>
      </w:r>
      <w:r>
        <w:rPr>
          <w:b w:val="false"/>
          <w:sz w:val="22"/>
        </w:rPr>
        <w:t>Table 1  Data structures and their purpose</w:t>
      </w:r>
    </w:p>
    <w:tbl>
      <w:tblPr>
        <w:tblW w:w="9936" w:type="dxa"/>
        <w:jc w:val="center"/>
        <w:tblInd w:w="0" w:type="dxa"/>
        <w:tblLayout w:type="fixed"/>
        <w:tblCellMar>
          <w:top w:w="90" w:type="dxa"/>
          <w:start w:w="90" w:type="dxa"/>
          <w:bottom w:w="90" w:type="dxa"/>
          <w:end w:w="90" w:type="dxa"/>
        </w:tblCellMar>
        <w:tblLook w:val="04a0" w:firstRow="1" w:noVBand="1" w:lastRow="0" w:firstColumn="1" w:lastColumn="0" w:noHBand="0"/>
      </w:tblPr>
      <w:tblGrid>
        <w:gridCol w:w="3240"/>
        <w:gridCol w:w="6696"/>
      </w:tblGrid>
      <w:tr>
        <w:trPr>
          <w:tblHeader w:val="true"/>
          <w:cantSplit/>
        </w:trPr>
        <w:tc>
          <w:tcPr>
            <w:tcW w:w="3240"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start"/>
              <w:rPr/>
            </w:pPr>
            <w:r>
              <w:rPr>
                <w:b/>
                <w:color w:val="000000"/>
                <w:sz w:val="22"/>
              </w:rPr>
              <w:t>DSA topic</w:t>
            </w:r>
          </w:p>
        </w:tc>
        <w:tc>
          <w:tcPr>
            <w:tcW w:w="6696"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start"/>
              <w:rPr/>
            </w:pPr>
            <w:r>
              <w:rPr>
                <w:b/>
                <w:color w:val="000000"/>
                <w:sz w:val="22"/>
              </w:rPr>
              <w:t>Purpose in this project</w:t>
            </w:r>
          </w:p>
        </w:tc>
      </w:tr>
      <w:tr>
        <w:trPr>
          <w:cantSplit/>
        </w:trPr>
        <w:tc>
          <w:tcPr>
            <w:tcW w:w="32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HashMap</w:t>
            </w:r>
          </w:p>
        </w:tc>
        <w:tc>
          <w:tcPr>
            <w:tcW w:w="66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Find a term and its posting list</w:t>
            </w:r>
          </w:p>
        </w:tc>
      </w:tr>
      <w:tr>
        <w:trPr>
          <w:cantSplit/>
        </w:trPr>
        <w:tc>
          <w:tcPr>
            <w:tcW w:w="32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Linked list and positions</w:t>
            </w:r>
          </w:p>
        </w:tc>
        <w:tc>
          <w:tcPr>
            <w:tcW w:w="66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Store documents and word locations</w:t>
            </w:r>
          </w:p>
        </w:tc>
      </w:tr>
      <w:tr>
        <w:trPr>
          <w:cantSplit/>
        </w:trPr>
        <w:tc>
          <w:tcPr>
            <w:tcW w:w="32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Skip pointers</w:t>
            </w:r>
          </w:p>
        </w:tc>
        <w:tc>
          <w:tcPr>
            <w:tcW w:w="66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Bypass some postings during AND</w:t>
            </w:r>
          </w:p>
        </w:tc>
      </w:tr>
      <w:tr>
        <w:trPr>
          <w:cantSplit/>
        </w:trPr>
        <w:tc>
          <w:tcPr>
            <w:tcW w:w="32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Stacks and AST</w:t>
            </w:r>
          </w:p>
        </w:tc>
        <w:tc>
          <w:tcPr>
            <w:tcW w:w="66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Parse and evaluate Boolean queries</w:t>
            </w:r>
          </w:p>
        </w:tc>
      </w:tr>
      <w:tr>
        <w:trPr>
          <w:cantSplit/>
        </w:trPr>
        <w:tc>
          <w:tcPr>
            <w:tcW w:w="32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Bounded min-heap</w:t>
            </w:r>
          </w:p>
        </w:tc>
        <w:tc>
          <w:tcPr>
            <w:tcW w:w="66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Select the highest scoring K matches</w:t>
            </w:r>
          </w:p>
        </w:tc>
      </w:tr>
      <w:tr>
        <w:trPr>
          <w:cantSplit/>
        </w:trPr>
        <w:tc>
          <w:tcPr>
            <w:tcW w:w="32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Trie</w:t>
            </w:r>
          </w:p>
        </w:tc>
        <w:tc>
          <w:tcPr>
            <w:tcW w:w="66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Complete a vocabulary prefix</w:t>
            </w:r>
          </w:p>
        </w:tc>
      </w:tr>
      <w:tr>
        <w:trPr>
          <w:cantSplit/>
        </w:trPr>
        <w:tc>
          <w:tcPr>
            <w:tcW w:w="32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BK-Tree</w:t>
            </w:r>
          </w:p>
        </w:tc>
        <w:tc>
          <w:tcPr>
            <w:tcW w:w="66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Search vocabulary by edit distance</w:t>
            </w:r>
          </w:p>
        </w:tc>
      </w:tr>
      <w:tr>
        <w:trPr>
          <w:cantSplit/>
        </w:trPr>
        <w:tc>
          <w:tcPr>
            <w:tcW w:w="32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Dynamic programming</w:t>
            </w:r>
          </w:p>
        </w:tc>
        <w:tc>
          <w:tcPr>
            <w:tcW w:w="66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Compute Levenshtein distance</w:t>
            </w:r>
          </w:p>
        </w:tc>
      </w:tr>
    </w:tbl>
    <w:p>
      <w:pPr>
        <w:pStyle w:val="Heading2"/>
        <w:numPr>
          <w:ilvl w:val="0"/>
          <w:numId w:val="0"/>
        </w:numPr>
        <w:spacing w:lineRule="auto" w:line="360" w:before="0" w:after="100"/>
        <w:ind w:hanging="0" w:start="0"/>
        <w:jc w:val="both"/>
        <w:rPr/>
      </w:pPr>
      <w:r>
        <w:rPr/>
        <w:br/>
        <w:br/>
        <w:t>b.   Boolean queries and phrase matching</w:t>
      </w:r>
    </w:p>
    <w:p>
      <w:pPr>
        <w:pStyle w:val="BodyText"/>
        <w:spacing w:lineRule="auto" w:line="360" w:before="0" w:after="100"/>
        <w:ind w:hanging="0"/>
        <w:rPr/>
      </w:pPr>
      <w:r>
        <w:rPr/>
        <w:t>QueryParser uses operator and operand stacks to build the query tree. NOT has the highest priority, followed by AND and OR. Parentheses let the user change this order, and adjacent operands receive an implicit AND. A term node returns the documents containing its word. AND keeps common IDs, OR merges the IDs, and NOT compares its matches with the IDs actually stored in the index. Using the stored IDs also handles collections in which the IDs have gaps.</w:t>
      </w:r>
    </w:p>
    <w:p>
      <w:pPr>
        <w:pStyle w:val="BodyText"/>
        <w:spacing w:lineRule="auto" w:line="360" w:before="0" w:after="100"/>
        <w:ind w:hanging="0"/>
        <w:rPr/>
      </w:pPr>
      <w:r>
        <w:rPr/>
        <w:t>If a query has unmatched quotes or parentheses, missing operands, or repeated binary operators, the parser reports an error. PhraseNode checks word positions to decide whether a phrase matches. If its first word is at position p, the second must be at p + 1, with the remaining words following in order. Users can combine phrases with Boolean operators, for example "machine learning" OR "distributed consensus".</w:t>
      </w:r>
    </w:p>
    <w:p>
      <w:pPr>
        <w:pStyle w:val="Heading2"/>
        <w:numPr>
          <w:ilvl w:val="0"/>
          <w:numId w:val="0"/>
        </w:numPr>
        <w:spacing w:lineRule="auto" w:line="360" w:before="0" w:after="100"/>
        <w:ind w:hanging="0" w:start="0"/>
        <w:jc w:val="both"/>
        <w:rPr/>
      </w:pPr>
      <w:r>
        <w:rPr/>
        <w:t xml:space="preserve">c.   </w:t>
      </w:r>
      <w:r>
        <w:rPr/>
        <w:t>Relevance ranking and Top-K selection</w:t>
      </w:r>
    </w:p>
    <w:p>
      <w:pPr>
        <w:pStyle w:val="BodyText"/>
        <w:spacing w:lineRule="auto" w:line="360" w:before="0" w:after="100"/>
        <w:ind w:hanging="0"/>
        <w:rPr/>
      </w:pPr>
      <w:r>
        <w:rPr/>
        <w:t>RankingEngine gives each candidate document a BM25 score, using k1 = 1.2 and b = 0.75. Term frequency tells us how often a query word appears in a document. Inverse document frequency gives more weight to words found in fewer documents. Length normalisation accounts for differences in document length [2]. The score helps order word matches; it does not tell us whether the document's statements are correct.</w:t>
      </w:r>
    </w:p>
    <w:p>
      <w:pPr>
        <w:pStyle w:val="BodyText"/>
        <w:spacing w:lineRule="auto" w:line="360" w:before="0" w:after="100"/>
        <w:ind w:hanging="0"/>
        <w:rPr/>
      </w:pPr>
      <w:r>
        <w:rPr/>
        <w:t>The min-heap begins empty and accepts candidates until it holds K results. Once it is full, a candidate replaces the root only if its score is higher. Lower or equal scores are discarded. The engine then sorts the retained results from highest to lowest score. For M candidates, heap selection takes O(M log K) time and O(K) space. BM25 scoring and the final O(K log K) sort add their own work. Our scoring code also scans posting lists to find term frequencies, so the heap cost alone is not the cost of the whole search.</w:t>
      </w:r>
    </w:p>
    <w:p>
      <w:pPr>
        <w:pStyle w:val="Heading2"/>
        <w:numPr>
          <w:ilvl w:val="0"/>
          <w:numId w:val="0"/>
        </w:numPr>
        <w:spacing w:lineRule="auto" w:line="360" w:before="0" w:after="100"/>
        <w:ind w:hanging="0" w:start="0"/>
        <w:jc w:val="both"/>
        <w:rPr/>
      </w:pPr>
      <w:r>
        <w:rPr/>
        <w:t xml:space="preserve">d.   </w:t>
      </w:r>
      <w:r>
        <w:rPr/>
        <w:t>Prefix completion and spelling suggestions</w:t>
      </w:r>
    </w:p>
    <w:p>
      <w:pPr>
        <w:pStyle w:val="BodyText"/>
        <w:spacing w:lineRule="auto" w:line="360" w:before="0" w:after="100"/>
        <w:ind w:hanging="0"/>
        <w:rPr/>
      </w:pPr>
      <w:r>
        <w:rPr/>
        <w:t>The Trie follows the characters in the entered prefix, then visits the words below that point to collect suggestions [4]. Reaching a prefix of P characters takes O(P) time; collecting and ordering the suggestions takes additional work. Every completion is a word already in the index. The user can choose a suggestion to use in the query.</w:t>
      </w:r>
    </w:p>
    <w:p>
      <w:pPr>
        <w:pStyle w:val="BodyText"/>
        <w:spacing w:lineRule="auto" w:line="360" w:before="0" w:after="100"/>
        <w:ind w:hanging="0"/>
        <w:rPr/>
      </w:pPr>
      <w:r>
        <w:rPr/>
        <w:t>BKTree organises vocabulary words by Levenshtein distance. An edge is labelled with the distance between its parent and child words. When searching, the tree uses the allowed distance to choose which branches to visit [3]. The frontend allows up to two edits. A search may still visit the whole vocabulary in the worst case. Our dynamic programming calculation takes O(a * b) time for words of lengths a and b [5].</w:t>
      </w:r>
    </w:p>
    <w:p>
      <w:pPr>
        <w:pStyle w:val="Heading2"/>
        <w:numPr>
          <w:ilvl w:val="0"/>
          <w:numId w:val="0"/>
        </w:numPr>
        <w:spacing w:lineRule="auto" w:line="360" w:before="0" w:after="100"/>
        <w:ind w:hanging="0" w:start="0"/>
        <w:jc w:val="both"/>
        <w:rPr/>
      </w:pPr>
      <w:r>
        <w:rPr/>
        <w:t xml:space="preserve">e.   </w:t>
      </w:r>
      <w:r>
        <w:rPr/>
        <w:t>Browser frontend and system workflow</w:t>
      </w:r>
    </w:p>
    <w:p>
      <w:pPr>
        <w:pStyle w:val="BodyText"/>
        <w:spacing w:lineRule="auto" w:line="360" w:before="0" w:after="100"/>
        <w:ind w:hanging="0"/>
        <w:rPr/>
      </w:pPr>
      <w:r>
        <w:rPr/>
        <w:t>We built the browser interface with HTML, CSS, and JavaScript. LocalServer runs on 127.0.0.1 and passes browser requests to SearchEngine through local HTTP endpoints. Java returns the search data, and the browser displays it. The DSA views show the linked postings, actual query tree, and heap events from the latest query. The heap panel lists the retained results in score order and identifies the lowest retained score.</w:t>
      </w:r>
    </w:p>
    <w:p>
      <w:pPr>
        <w:pStyle w:val="BodyText"/>
        <w:spacing w:lineRule="auto" w:line="360" w:before="0" w:after="100"/>
        <w:ind w:hanging="0"/>
        <w:rPr/>
      </w:pPr>
      <w:r>
        <w:rPr/>
        <w:t>Users can add documents to the active collection or choose the demo, RFC collection, or another local folder. Switching collections replaces the index held in memory and clears the previous search results. Added documents receive sequential IDs. The frontend shows input errors and displays document content as text. The server processes requests one at a time because the engine shares a mutable index. To start the application, start-web.ps1 compiles the Java files and launches the local server.</w:t>
      </w:r>
    </w:p>
    <w:p>
      <w:pPr>
        <w:pStyle w:val="Heading1"/>
        <w:numPr>
          <w:ilvl w:val="0"/>
          <w:numId w:val="8"/>
        </w:numPr>
        <w:spacing w:lineRule="auto" w:line="360" w:before="0" w:after="100"/>
        <w:ind w:hanging="0" w:start="0"/>
        <w:jc w:val="both"/>
        <w:rPr>
          <w:b/>
          <w:bCs/>
        </w:rPr>
      </w:pPr>
      <w:r>
        <w:rPr>
          <w:b/>
          <w:bCs/>
        </w:rPr>
        <w:t>Experiments</w:t>
      </w:r>
    </w:p>
    <w:p>
      <w:pPr>
        <w:pStyle w:val="Heading2"/>
        <w:numPr>
          <w:ilvl w:val="1"/>
          <w:numId w:val="8"/>
        </w:numPr>
        <w:spacing w:lineRule="auto" w:line="360" w:before="0" w:after="100"/>
        <w:ind w:hanging="0" w:start="0"/>
        <w:jc w:val="both"/>
        <w:rPr/>
      </w:pPr>
      <w:r>
        <w:rPr/>
        <w:t>Test environment and document collections</w:t>
      </w:r>
    </w:p>
    <w:p>
      <w:pPr>
        <w:pStyle w:val="BodyText"/>
        <w:spacing w:lineRule="auto" w:line="360" w:before="0" w:after="100"/>
        <w:ind w:hanging="0"/>
        <w:rPr/>
      </w:pPr>
      <w:r>
        <w:rPr/>
        <w:t>We checked the project on Windows with Microsoft OpenJDK 21.0.12.1. The source uses features available from JDK 16 onward, and the frontend needs a browser. It uses the Java Standard Library without an external search library or database. Documents and the index stay in memory, so RAM usage depends on collection size. Minimum hardware requirements have not been measured.</w:t>
      </w:r>
    </w:p>
    <w:p>
      <w:pPr>
        <w:pStyle w:val="BodyText"/>
        <w:spacing w:lineRule="auto" w:line="360" w:before="0" w:after="100"/>
        <w:ind w:hanging="0"/>
        <w:rPr/>
      </w:pPr>
      <w:r>
        <w:rPr/>
        <w:t>The demo collection has four short documents for checking words, phrases, prefix completion, and spelling suggestions. The RFC collection has five technical documents. In the captured RFC run, the index contained 5,624 unique terms and 128,471 word positions. These collections let us check the features and demonstrate the DSA operations. Larger datasets and repeated measurements would be needed to assess scalability or compare speed with another system.</w:t>
      </w:r>
    </w:p>
    <w:p>
      <w:pPr>
        <w:pStyle w:val="Heading2"/>
        <w:numPr>
          <w:ilvl w:val="1"/>
          <w:numId w:val="8"/>
        </w:numPr>
        <w:spacing w:lineRule="auto" w:line="360" w:before="0" w:after="100"/>
        <w:ind w:hanging="0" w:start="0"/>
        <w:jc w:val="both"/>
        <w:rPr/>
      </w:pPr>
      <w:r>
        <w:rPr/>
        <w:t>Verification procedure</w:t>
      </w:r>
    </w:p>
    <w:p>
      <w:pPr>
        <w:pStyle w:val="BodyText"/>
        <w:spacing w:lineRule="auto" w:line="360" w:before="0" w:after="100"/>
        <w:ind w:hanging="0"/>
        <w:rPr/>
      </w:pPr>
      <w:r>
        <w:rPr/>
        <w:t>We ran the Java tests with assertions enabled. Phase 1 checks tokenisation, indexing, word positions, and skip traversal. Phase 2 checks terms and Boolean queries. Phase 3 checks phrase adjacency, word order, and combined queries. Phase 4 checks BM25 ordering and Top-K selection. Phase 5 checks Trie completion, Levenshtein distance, and BK-Tree lookup. LiveIngestionVerificationTest checks repeated additions, rejected IDs, ID allocation and exhaustion, and rebuilding skip pointers.</w:t>
      </w:r>
    </w:p>
    <w:p>
      <w:pPr>
        <w:pStyle w:val="BodyText"/>
        <w:spacing w:lineRule="auto" w:line="360" w:before="0" w:after="100"/>
        <w:ind w:hanging="0"/>
        <w:rPr/>
      </w:pPr>
      <w:r>
        <w:rPr/>
        <w:t>FrontendVerificationTest has six groups of checks covering the parser, heap traces, frontend pages and collection status, search and suggestions, document addition and collection switching, and invalid API requests. It includes adjacent words, unary NOT, gaps in document IDs, malformed queries, invalid result limits, unsupported files, wrong request methods, and requests from an unrelated browser origin. All six groups passed during development. A later attempt to rerun them was blocked before startup by the test environment's local networking restrictions.</w:t>
      </w:r>
    </w:p>
    <w:p>
      <w:pPr>
        <w:pStyle w:val="BodyText"/>
        <w:spacing w:lineRule="auto" w:line="360" w:before="0" w:after="100"/>
        <w:ind w:hanging="0"/>
        <w:rPr/>
      </w:pPr>
      <w:r>
        <w:rPr/>
        <w:t>The browser checks covered collection switching, the query tree, heap decisions, posting lists, and spelling suggestions. We used connection with K = 3 in the RFC collection for the ranking example shown in the Results section. Entering conection in the spelling check returned connection at a distance of one edit. The screenshots show the local frontend displaying data from the Java engine.</w:t>
      </w:r>
      <w:r>
        <w:br w:type="page"/>
      </w:r>
    </w:p>
    <w:p>
      <w:pPr>
        <w:pStyle w:val="Heading1"/>
        <w:numPr>
          <w:ilvl w:val="0"/>
          <w:numId w:val="8"/>
        </w:numPr>
        <w:spacing w:lineRule="auto" w:line="360" w:before="0" w:after="100"/>
        <w:ind w:hanging="0" w:start="0"/>
        <w:jc w:val="both"/>
        <w:rPr>
          <w:b/>
          <w:bCs/>
        </w:rPr>
      </w:pPr>
      <w:r>
        <w:rPr>
          <w:b/>
          <w:bCs/>
        </w:rPr>
        <w:t>Results</w:t>
      </w:r>
    </w:p>
    <w:p>
      <w:pPr>
        <w:pStyle w:val="Heading2"/>
        <w:numPr>
          <w:ilvl w:val="1"/>
          <w:numId w:val="8"/>
        </w:numPr>
        <w:spacing w:lineRule="auto" w:line="360" w:before="0" w:after="100"/>
        <w:ind w:hanging="0" w:start="0"/>
        <w:jc w:val="both"/>
        <w:rPr/>
      </w:pPr>
      <w:r>
        <w:rPr/>
        <w:t>Verification outcomes</w:t>
      </w:r>
    </w:p>
    <w:p>
      <w:pPr>
        <w:pStyle w:val="BodyText"/>
        <w:keepNext w:val="true"/>
        <w:spacing w:lineRule="auto" w:line="360" w:before="0" w:after="100"/>
        <w:ind w:hanging="0"/>
        <w:jc w:val="start"/>
        <w:rPr/>
      </w:pPr>
      <w:r>
        <w:rPr>
          <w:b w:val="false"/>
          <w:sz w:val="22"/>
        </w:rPr>
        <w:t>Table 2  Verification suites and outcomes</w:t>
      </w:r>
    </w:p>
    <w:tbl>
      <w:tblPr>
        <w:tblW w:w="9936" w:type="dxa"/>
        <w:jc w:val="center"/>
        <w:tblInd w:w="0" w:type="dxa"/>
        <w:tblLayout w:type="fixed"/>
        <w:tblCellMar>
          <w:top w:w="90" w:type="dxa"/>
          <w:start w:w="90" w:type="dxa"/>
          <w:bottom w:w="90" w:type="dxa"/>
          <w:end w:w="90" w:type="dxa"/>
        </w:tblCellMar>
        <w:tblLook w:val="04a0" w:firstRow="1" w:noVBand="1" w:lastRow="0" w:firstColumn="1" w:lastColumn="0" w:noHBand="0"/>
      </w:tblPr>
      <w:tblGrid>
        <w:gridCol w:w="1656"/>
        <w:gridCol w:w="3814"/>
        <w:gridCol w:w="1514"/>
        <w:gridCol w:w="2952"/>
      </w:tblGrid>
      <w:tr>
        <w:trPr>
          <w:tblHeader w:val="true"/>
          <w:cantSplit/>
        </w:trPr>
        <w:tc>
          <w:tcPr>
            <w:tcW w:w="1656"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start"/>
              <w:rPr/>
            </w:pPr>
            <w:r>
              <w:rPr>
                <w:b/>
                <w:color w:val="000000"/>
                <w:sz w:val="22"/>
              </w:rPr>
              <w:t>Suite</w:t>
            </w:r>
          </w:p>
        </w:tc>
        <w:tc>
          <w:tcPr>
            <w:tcW w:w="3814"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start"/>
              <w:rPr/>
            </w:pPr>
            <w:r>
              <w:rPr>
                <w:b/>
                <w:color w:val="000000"/>
                <w:sz w:val="22"/>
              </w:rPr>
              <w:t>Coverage</w:t>
            </w:r>
          </w:p>
        </w:tc>
        <w:tc>
          <w:tcPr>
            <w:tcW w:w="1514"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start"/>
              <w:rPr/>
            </w:pPr>
            <w:r>
              <w:rPr>
                <w:b/>
                <w:color w:val="000000"/>
                <w:sz w:val="22"/>
              </w:rPr>
              <w:t>Count</w:t>
            </w:r>
          </w:p>
        </w:tc>
        <w:tc>
          <w:tcPr>
            <w:tcW w:w="295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start"/>
              <w:rPr/>
            </w:pPr>
            <w:r>
              <w:rPr>
                <w:b/>
                <w:color w:val="000000"/>
                <w:sz w:val="22"/>
              </w:rPr>
              <w:t>Outcome</w:t>
            </w:r>
          </w:p>
        </w:tc>
      </w:tr>
      <w:tr>
        <w:trPr>
          <w:cantSplit/>
        </w:trPr>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Phase 1</w:t>
            </w:r>
          </w:p>
        </w:tc>
        <w:tc>
          <w:tcPr>
            <w:tcW w:w="38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Tokenization and index</w:t>
            </w:r>
          </w:p>
        </w:tc>
        <w:tc>
          <w:tcPr>
            <w:tcW w:w="15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3 methods</w:t>
            </w:r>
          </w:p>
        </w:tc>
        <w:tc>
          <w:tcPr>
            <w:tcW w:w="29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Pass</w:t>
            </w:r>
          </w:p>
        </w:tc>
      </w:tr>
      <w:tr>
        <w:trPr>
          <w:cantSplit/>
        </w:trPr>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Phase 2</w:t>
            </w:r>
          </w:p>
        </w:tc>
        <w:tc>
          <w:tcPr>
            <w:tcW w:w="38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Boolean retrieval</w:t>
            </w:r>
          </w:p>
        </w:tc>
        <w:tc>
          <w:tcPr>
            <w:tcW w:w="15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5 methods</w:t>
            </w:r>
          </w:p>
        </w:tc>
        <w:tc>
          <w:tcPr>
            <w:tcW w:w="29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Pass</w:t>
            </w:r>
          </w:p>
        </w:tc>
      </w:tr>
      <w:tr>
        <w:trPr>
          <w:cantSplit/>
        </w:trPr>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Phase 3</w:t>
            </w:r>
          </w:p>
        </w:tc>
        <w:tc>
          <w:tcPr>
            <w:tcW w:w="38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Phrase retrieval</w:t>
            </w:r>
          </w:p>
        </w:tc>
        <w:tc>
          <w:tcPr>
            <w:tcW w:w="15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4 methods</w:t>
            </w:r>
          </w:p>
        </w:tc>
        <w:tc>
          <w:tcPr>
            <w:tcW w:w="29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Pass</w:t>
            </w:r>
          </w:p>
        </w:tc>
      </w:tr>
      <w:tr>
        <w:trPr>
          <w:cantSplit/>
        </w:trPr>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Phase 4</w:t>
            </w:r>
          </w:p>
        </w:tc>
        <w:tc>
          <w:tcPr>
            <w:tcW w:w="38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BM25 and Top-K</w:t>
            </w:r>
          </w:p>
        </w:tc>
        <w:tc>
          <w:tcPr>
            <w:tcW w:w="15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2 methods</w:t>
            </w:r>
          </w:p>
        </w:tc>
        <w:tc>
          <w:tcPr>
            <w:tcW w:w="29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Pass</w:t>
            </w:r>
          </w:p>
        </w:tc>
      </w:tr>
      <w:tr>
        <w:trPr>
          <w:cantSplit/>
        </w:trPr>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Phase 5</w:t>
            </w:r>
          </w:p>
        </w:tc>
        <w:tc>
          <w:tcPr>
            <w:tcW w:w="38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Trie and BK-Tree</w:t>
            </w:r>
          </w:p>
        </w:tc>
        <w:tc>
          <w:tcPr>
            <w:tcW w:w="15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3 methods</w:t>
            </w:r>
          </w:p>
        </w:tc>
        <w:tc>
          <w:tcPr>
            <w:tcW w:w="29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Pass</w:t>
            </w:r>
          </w:p>
        </w:tc>
      </w:tr>
      <w:tr>
        <w:trPr>
          <w:cantSplit/>
        </w:trPr>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Live ingestion</w:t>
            </w:r>
          </w:p>
        </w:tc>
        <w:tc>
          <w:tcPr>
            <w:tcW w:w="38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Repeated updates and IDs</w:t>
            </w:r>
          </w:p>
        </w:tc>
        <w:tc>
          <w:tcPr>
            <w:tcW w:w="15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5 methods</w:t>
            </w:r>
          </w:p>
        </w:tc>
        <w:tc>
          <w:tcPr>
            <w:tcW w:w="29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Pass</w:t>
            </w:r>
          </w:p>
        </w:tc>
      </w:tr>
      <w:tr>
        <w:trPr>
          <w:cantSplit/>
        </w:trPr>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Frontend</w:t>
            </w:r>
          </w:p>
        </w:tc>
        <w:tc>
          <w:tcPr>
            <w:tcW w:w="38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Parser, heap and APIs</w:t>
            </w:r>
          </w:p>
        </w:tc>
        <w:tc>
          <w:tcPr>
            <w:tcW w:w="151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6 groups</w:t>
            </w:r>
          </w:p>
        </w:tc>
        <w:tc>
          <w:tcPr>
            <w:tcW w:w="29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Earlier run passed</w:t>
            </w:r>
          </w:p>
        </w:tc>
      </w:tr>
    </w:tbl>
    <w:p>
      <w:pPr>
        <w:pStyle w:val="BodyText"/>
        <w:spacing w:lineRule="auto" w:line="360" w:before="0" w:after="100"/>
        <w:ind w:hanging="0"/>
        <w:rPr/>
      </w:pPr>
      <w:r>
        <w:rPr/>
        <w:t>The 17 original test methods and five tests for adding documents passed again on 7 October 2026. The six frontend groups each contain several checks, so we list them separately from the method counts. These results show that the tested cases behaved as expected. We have not measured search precision, recall, or an overall accuracy percentage against a labelled benchmark.</w:t>
      </w:r>
    </w:p>
    <w:p>
      <w:pPr>
        <w:pStyle w:val="BodyText"/>
        <w:spacing w:lineRule="auto" w:line="360" w:before="0" w:after="100"/>
        <w:ind w:hanging="0"/>
        <w:rPr/>
      </w:pPr>
      <w:r>
        <w:rPr/>
        <w:t>In the BM25 test, the concise document scored 0.5935 and the more verbose document scored 0.3139. The Top-K test kept the expected document IDs 1 and 3 when K was 2. In the skip-pointer test, the traversal reached its target with four jumps instead of thirteen linear steps. This shows how skipping helped in that example; the worst-case complexity remains unchanged.</w:t>
      </w:r>
    </w:p>
    <w:p>
      <w:pPr>
        <w:pStyle w:val="Heading2"/>
        <w:numPr>
          <w:ilvl w:val="1"/>
          <w:numId w:val="8"/>
        </w:numPr>
        <w:spacing w:lineRule="auto" w:line="360" w:before="0" w:after="100"/>
        <w:ind w:hanging="0" w:start="0"/>
        <w:jc w:val="both"/>
        <w:rPr/>
      </w:pPr>
      <w:r>
        <w:rPr/>
        <w:t>Frontend demonstration and ranking observations</w:t>
      </w:r>
    </w:p>
    <w:p>
      <w:pPr>
        <w:pStyle w:val="BodyText"/>
        <w:spacing w:lineRule="auto" w:line="360" w:before="0" w:after="100"/>
        <w:ind w:hanging="0"/>
        <w:rPr/>
      </w:pPr>
      <w:r>
        <w:rPr/>
        <w:t>All five RFC documents matched the query connection. With K = 3, the engine retained the three highest scores in Table 3. It first inserted three candidates, then replaced the heap root twice as better candidates arrived. Figure 1 shows the posting lists and skip links. Figure 2 shows the ranked results and the heap decisions behind them.</w:t>
      </w:r>
    </w:p>
    <w:p>
      <w:pPr>
        <w:pStyle w:val="BodyText"/>
        <w:keepNext w:val="true"/>
        <w:spacing w:lineRule="auto" w:line="360" w:before="0" w:after="100"/>
        <w:ind w:hanging="0"/>
        <w:jc w:val="start"/>
        <w:rPr/>
      </w:pPr>
      <w:r>
        <w:rPr>
          <w:b w:val="false"/>
          <w:sz w:val="22"/>
        </w:rPr>
        <w:t>Table 3  Ranked results for the RFC query connection</w:t>
      </w:r>
    </w:p>
    <w:tbl>
      <w:tblPr>
        <w:tblW w:w="9936" w:type="dxa"/>
        <w:jc w:val="center"/>
        <w:tblInd w:w="0" w:type="dxa"/>
        <w:tblLayout w:type="fixed"/>
        <w:tblCellMar>
          <w:top w:w="90" w:type="dxa"/>
          <w:start w:w="90" w:type="dxa"/>
          <w:bottom w:w="90" w:type="dxa"/>
          <w:end w:w="90" w:type="dxa"/>
        </w:tblCellMar>
        <w:tblLook w:val="04a0" w:firstRow="1" w:noVBand="1" w:lastRow="0" w:firstColumn="1" w:lastColumn="0" w:noHBand="0"/>
      </w:tblPr>
      <w:tblGrid>
        <w:gridCol w:w="1006"/>
        <w:gridCol w:w="6480"/>
        <w:gridCol w:w="2450"/>
      </w:tblGrid>
      <w:tr>
        <w:trPr>
          <w:tblHeader w:val="true"/>
          <w:cantSplit/>
        </w:trPr>
        <w:tc>
          <w:tcPr>
            <w:tcW w:w="1006"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start"/>
              <w:rPr/>
            </w:pPr>
            <w:r>
              <w:rPr>
                <w:b/>
                <w:color w:val="000000"/>
                <w:sz w:val="22"/>
              </w:rPr>
              <w:t>Rank</w:t>
            </w:r>
          </w:p>
        </w:tc>
        <w:tc>
          <w:tcPr>
            <w:tcW w:w="6480"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start"/>
              <w:rPr/>
            </w:pPr>
            <w:r>
              <w:rPr>
                <w:b/>
                <w:color w:val="000000"/>
                <w:sz w:val="22"/>
              </w:rPr>
              <w:t>Document</w:t>
            </w:r>
          </w:p>
        </w:tc>
        <w:tc>
          <w:tcPr>
            <w:tcW w:w="2450"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start"/>
              <w:rPr/>
            </w:pPr>
            <w:r>
              <w:rPr>
                <w:b/>
                <w:color w:val="000000"/>
                <w:sz w:val="22"/>
              </w:rPr>
              <w:t>BM25 score</w:t>
            </w:r>
          </w:p>
        </w:tc>
      </w:tr>
      <w:tr>
        <w:trPr>
          <w:cantSplit/>
        </w:trPr>
        <w:tc>
          <w:tcPr>
            <w:tcW w:w="100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1</w:t>
            </w:r>
          </w:p>
        </w:tc>
        <w:tc>
          <w:tcPr>
            <w:tcW w:w="648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rfc793_tcp.txt</w:t>
            </w:r>
          </w:p>
        </w:tc>
        <w:tc>
          <w:tcPr>
            <w:tcW w:w="245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0.1907</w:t>
            </w:r>
          </w:p>
        </w:tc>
      </w:tr>
      <w:tr>
        <w:trPr>
          <w:cantSplit/>
        </w:trPr>
        <w:tc>
          <w:tcPr>
            <w:tcW w:w="100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2</w:t>
            </w:r>
          </w:p>
        </w:tc>
        <w:tc>
          <w:tcPr>
            <w:tcW w:w="648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rfc959_ftp.txt</w:t>
            </w:r>
          </w:p>
        </w:tc>
        <w:tc>
          <w:tcPr>
            <w:tcW w:w="245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0.1900</w:t>
            </w:r>
          </w:p>
        </w:tc>
      </w:tr>
      <w:tr>
        <w:trPr>
          <w:cantSplit/>
        </w:trPr>
        <w:tc>
          <w:tcPr>
            <w:tcW w:w="100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3</w:t>
            </w:r>
          </w:p>
        </w:tc>
        <w:tc>
          <w:tcPr>
            <w:tcW w:w="648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rfc2616_http.txt</w:t>
            </w:r>
          </w:p>
        </w:tc>
        <w:tc>
          <w:tcPr>
            <w:tcW w:w="245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jc w:val="start"/>
              <w:rPr/>
            </w:pPr>
            <w:r>
              <w:rPr>
                <w:b w:val="false"/>
                <w:color w:val="000000"/>
                <w:sz w:val="22"/>
              </w:rPr>
              <w:t>0.1876</w:t>
            </w:r>
          </w:p>
        </w:tc>
      </w:tr>
    </w:tbl>
    <w:p>
      <w:pPr>
        <w:pStyle w:val="BodyText"/>
        <w:spacing w:lineRule="auto" w:line="360" w:before="0" w:after="100"/>
        <w:ind w:hanging="0"/>
        <w:rPr/>
      </w:pPr>
      <w:r>
        <w:rPr/>
        <w:t>The captured run showed 0.15 ms for the engine search. That time excludes browser rendering and network transfer and comes from a single local run. It can change with the query, collection, warm-up, and computer workload. We would need repeated measurements before making a speed comparison. In this demonstration, we can check the result order, the selected K documents, and the data structures used to select them.</w:t>
      </w:r>
    </w:p>
    <w:p>
      <w:pPr>
        <w:pStyle w:val="Normal"/>
        <w:keepNext w:val="true"/>
        <w:spacing w:before="0" w:after="100"/>
        <w:jc w:val="center"/>
        <w:rPr/>
      </w:pPr>
      <w:r>
        <w:rPr/>
        <w:drawing>
          <wp:inline distT="0" distB="0" distL="0" distR="0">
            <wp:extent cx="6263640" cy="5699125"/>
            <wp:effectExtent l="0" t="0" r="0" b="0"/>
            <wp:docPr id="2" name="Picture 1027" descr="Figure 1  Browser search results and linked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27" descr="Figure 1  Browser search results and linked postings"/>
                    <pic:cNvPicPr>
                      <a:picLocks noChangeAspect="1" noChangeArrowheads="1"/>
                    </pic:cNvPicPr>
                  </pic:nvPicPr>
                  <pic:blipFill>
                    <a:blip r:embed="rId15"/>
                    <a:stretch>
                      <a:fillRect/>
                    </a:stretch>
                  </pic:blipFill>
                  <pic:spPr bwMode="auto">
                    <a:xfrm>
                      <a:off x="0" y="0"/>
                      <a:ext cx="6263640" cy="5699125"/>
                    </a:xfrm>
                    <a:prstGeom prst="rect">
                      <a:avLst/>
                    </a:prstGeom>
                    <a:noFill/>
                  </pic:spPr>
                </pic:pic>
              </a:graphicData>
            </a:graphic>
          </wp:inline>
        </w:drawing>
      </w:r>
    </w:p>
    <w:p>
      <w:pPr>
        <w:pStyle w:val="BodyText"/>
        <w:keepNext w:val="false"/>
        <w:spacing w:lineRule="auto" w:line="360" w:before="0" w:after="100"/>
        <w:ind w:hanging="0"/>
        <w:jc w:val="start"/>
        <w:rPr/>
      </w:pPr>
      <w:r>
        <w:rPr>
          <w:b w:val="false"/>
          <w:sz w:val="22"/>
        </w:rPr>
        <w:t>Figure 1  Browser search results and linked postings</w:t>
      </w:r>
    </w:p>
    <w:p>
      <w:pPr>
        <w:pStyle w:val="BodyText"/>
        <w:spacing w:lineRule="auto" w:line="360" w:before="0" w:after="100"/>
        <w:ind w:hanging="0"/>
        <w:rPr/>
      </w:pPr>
      <w:r>
        <w:rPr/>
        <w:t>The posting view contains five documents with the word connection. Its nodes show word positions, and the skip links provide routes past some intermediate nodes. The word-check panel uses the BK-Tree to display suggestions within the allowed edit distance. The document and vocabulary counts are read from the active Java index.</w:t>
      </w:r>
    </w:p>
    <w:p>
      <w:pPr>
        <w:pStyle w:val="Normal"/>
        <w:spacing w:before="0" w:after="0"/>
        <w:rPr/>
      </w:pPr>
      <w:r>
        <w:rPr/>
      </w:r>
      <w:r>
        <w:br w:type="page"/>
      </w:r>
    </w:p>
    <w:p>
      <w:pPr>
        <w:pStyle w:val="Normal"/>
        <w:keepNext w:val="true"/>
        <w:spacing w:before="0" w:after="100"/>
        <w:jc w:val="center"/>
        <w:rPr/>
      </w:pPr>
      <w:r>
        <w:rPr/>
        <w:drawing>
          <wp:inline distT="0" distB="0" distL="0" distR="0">
            <wp:extent cx="6263640" cy="4349750"/>
            <wp:effectExtent l="0" t="0" r="0" b="0"/>
            <wp:docPr id="3" name="Picture 1028" descr="Figure 2  Browser search results and Top-K heap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28" descr="Figure 2  Browser search results and Top-K heap decisions"/>
                    <pic:cNvPicPr>
                      <a:picLocks noChangeAspect="1" noChangeArrowheads="1"/>
                    </pic:cNvPicPr>
                  </pic:nvPicPr>
                  <pic:blipFill>
                    <a:blip r:embed="rId16"/>
                    <a:stretch>
                      <a:fillRect/>
                    </a:stretch>
                  </pic:blipFill>
                  <pic:spPr bwMode="auto">
                    <a:xfrm>
                      <a:off x="0" y="0"/>
                      <a:ext cx="6263640" cy="4349750"/>
                    </a:xfrm>
                    <a:prstGeom prst="rect">
                      <a:avLst/>
                    </a:prstGeom>
                    <a:noFill/>
                  </pic:spPr>
                </pic:pic>
              </a:graphicData>
            </a:graphic>
          </wp:inline>
        </w:drawing>
      </w:r>
    </w:p>
    <w:p>
      <w:pPr>
        <w:pStyle w:val="BodyText"/>
        <w:keepNext w:val="false"/>
        <w:spacing w:lineRule="auto" w:line="360" w:before="0" w:after="100"/>
        <w:ind w:hanging="0"/>
        <w:jc w:val="start"/>
        <w:rPr/>
      </w:pPr>
      <w:r>
        <w:rPr>
          <w:b w:val="false"/>
          <w:sz w:val="22"/>
        </w:rPr>
        <w:t>Figure 2  Browser search results and Top-K heap decisions</w:t>
      </w:r>
    </w:p>
    <w:p>
      <w:pPr>
        <w:pStyle w:val="BodyText"/>
        <w:spacing w:lineRule="auto" w:line="360" w:before="0" w:after="100"/>
        <w:ind w:hanging="0"/>
        <w:rPr/>
      </w:pPr>
      <w:r>
        <w:rPr/>
        <w:t>The heap panel shows five candidates and two root replacements for K = 3. The retained documents are the same as those in the ranked result list. From the browser, users can also open a complete document, inspect the query tree, and add text or Markdown files. The displayed DSA data comes from the running engine.</w:t>
      </w:r>
    </w:p>
    <w:p>
      <w:pPr>
        <w:pStyle w:val="Heading1"/>
        <w:numPr>
          <w:ilvl w:val="0"/>
          <w:numId w:val="8"/>
        </w:numPr>
        <w:spacing w:lineRule="auto" w:line="360" w:before="0" w:after="100"/>
        <w:ind w:hanging="0" w:start="0"/>
        <w:jc w:val="both"/>
        <w:rPr>
          <w:b/>
          <w:bCs/>
        </w:rPr>
      </w:pPr>
      <w:r>
        <w:rPr>
          <w:b/>
          <w:bCs/>
        </w:rPr>
        <w:t>Conclusion and Future Work</w:t>
      </w:r>
    </w:p>
    <w:p>
      <w:pPr>
        <w:pStyle w:val="BodyText"/>
        <w:spacing w:lineRule="auto" w:line="360" w:before="0" w:after="100"/>
        <w:ind w:hanging="0"/>
        <w:rPr/>
      </w:pPr>
      <w:r>
        <w:rPr/>
        <w:t>Our project brings several DSA topics together in a document search application. The HashMap and linked posting lists organise words and their positions. Stacks help build the query tree, which the engine evaluates for Boolean and phrase matches. BM25 scores those matches, and a bounded min-heap selects the best K results. The Trie and BK-Tree help with query entry, while dynamic programming calculates spelling distance.</w:t>
      </w:r>
    </w:p>
    <w:p>
      <w:pPr>
        <w:pStyle w:val="BodyText"/>
        <w:spacing w:lineRule="auto" w:line="360" w:before="0" w:after="100"/>
        <w:ind w:hanging="0"/>
        <w:rPr/>
      </w:pPr>
      <w:r>
        <w:rPr/>
        <w:t>The frontend lets us demonstrate these operations through a search and inspect the index, query tree, and heap behind the results. The tests cover the main features, repeated document additions, and parser edge cases. The current application searches text and Markdown files kept in memory. It can be used for a DSA review or to explore a small collection of notes and technical documents.</w:t>
      </w:r>
    </w:p>
    <w:p>
      <w:pPr>
        <w:pStyle w:val="BodyText"/>
        <w:spacing w:lineRule="auto" w:line="360" w:before="0" w:after="100"/>
        <w:ind w:hanging="0"/>
        <w:rPr/>
      </w:pPr>
      <w:r>
        <w:rPr/>
        <w:t>The next useful step would be saving the index so it remains available after the application closes. Support for editing and deleting documents would make collection management more complete. We could also reduce repeated posting scans during BM25 scoring and the work needed to rebuild skip pointers after additions. Larger collections and repeated timing tests would help us decide which changes are worthwhile. PDF extraction, OCR, and snippets around matched words are further possibilities; they are not implemented in the current version.</w:t>
      </w:r>
    </w:p>
    <w:p>
      <w:pPr>
        <w:pStyle w:val="Heading5"/>
        <w:spacing w:lineRule="auto" w:line="360" w:before="0" w:after="0"/>
        <w:jc w:val="both"/>
        <w:rPr>
          <w:b/>
          <w:bCs/>
        </w:rPr>
      </w:pPr>
      <w:r>
        <w:rPr>
          <w:b/>
          <w:bCs/>
        </w:rPr>
        <w:t>References</w:t>
      </w:r>
    </w:p>
    <w:p>
      <w:pPr>
        <w:pStyle w:val="references"/>
        <w:numPr>
          <w:ilvl w:val="0"/>
          <w:numId w:val="0"/>
        </w:numPr>
        <w:spacing w:lineRule="auto" w:line="264" w:before="0" w:after="160"/>
        <w:ind w:hanging="0" w:start="0"/>
        <w:jc w:val="start"/>
        <w:rPr/>
      </w:pPr>
      <w:r>
        <w:rPr>
          <w:sz w:val="20"/>
        </w:rPr>
        <w:t>[1] C. D. Manning, P. Raghavan, and H. Schütze, Introduction to Information Retrieval. Cambridge University Press, 2008. ISBN: 978-0-521-86571-5.</w:t>
      </w:r>
      <w:r>
        <w:rPr/>
        <w:br/>
      </w:r>
      <w:hyperlink r:id="rId17">
        <w:r>
          <w:rPr>
            <w:rStyle w:val="Style4"/>
            <w:sz w:val="20"/>
          </w:rPr>
          <w:t>Publication link</w:t>
        </w:r>
      </w:hyperlink>
      <w:r>
        <w:rPr>
          <w:sz w:val="20"/>
        </w:rPr>
        <w:t xml:space="preserve">  |  </w:t>
      </w:r>
      <w:hyperlink r:id="rId18">
        <w:r>
          <w:rPr>
            <w:rStyle w:val="Style4"/>
            <w:sz w:val="20"/>
          </w:rPr>
          <w:t>Search exact title in Google Scholar</w:t>
        </w:r>
      </w:hyperlink>
    </w:p>
    <w:p>
      <w:pPr>
        <w:pStyle w:val="references"/>
        <w:numPr>
          <w:ilvl w:val="0"/>
          <w:numId w:val="0"/>
        </w:numPr>
        <w:spacing w:lineRule="auto" w:line="264" w:before="0" w:after="160"/>
        <w:ind w:hanging="0" w:start="0"/>
        <w:jc w:val="start"/>
        <w:rPr/>
      </w:pPr>
      <w:r>
        <w:rPr>
          <w:sz w:val="20"/>
        </w:rPr>
        <w:t>[2] S. Robertson and H. Zaragoza, "The Probabilistic Relevance Framework: BM25 and Beyond," Foundations and Trends in Information Retrieval, vol. 3, no. 4, pp. 333–389, 2009. DOI: 10.1561/1500000019.</w:t>
      </w:r>
      <w:r>
        <w:rPr/>
        <w:br/>
      </w:r>
      <w:hyperlink r:id="rId19">
        <w:r>
          <w:rPr>
            <w:rStyle w:val="Style4"/>
            <w:sz w:val="20"/>
          </w:rPr>
          <w:t>Publication link</w:t>
        </w:r>
      </w:hyperlink>
      <w:r>
        <w:rPr>
          <w:sz w:val="20"/>
        </w:rPr>
        <w:t xml:space="preserve">  |  </w:t>
      </w:r>
      <w:hyperlink r:id="rId20">
        <w:r>
          <w:rPr>
            <w:rStyle w:val="Style4"/>
            <w:sz w:val="20"/>
          </w:rPr>
          <w:t>Search exact title in Google Scholar</w:t>
        </w:r>
      </w:hyperlink>
    </w:p>
    <w:p>
      <w:pPr>
        <w:pStyle w:val="references"/>
        <w:numPr>
          <w:ilvl w:val="0"/>
          <w:numId w:val="0"/>
        </w:numPr>
        <w:spacing w:lineRule="auto" w:line="264" w:before="0" w:after="160"/>
        <w:ind w:hanging="0" w:start="0"/>
        <w:jc w:val="start"/>
        <w:rPr/>
      </w:pPr>
      <w:r>
        <w:rPr>
          <w:sz w:val="20"/>
        </w:rPr>
        <w:t>[3] W. A. Burkhard and R. M. Keller, "Some Approaches to Best-Match File Searching," Communications of the ACM, vol. 16, no. 4, pp. 230–236, 1973. DOI: 10.1145/362003.362025.</w:t>
      </w:r>
      <w:r>
        <w:rPr/>
        <w:br/>
      </w:r>
      <w:hyperlink r:id="rId21">
        <w:r>
          <w:rPr>
            <w:rStyle w:val="Style4"/>
            <w:sz w:val="20"/>
          </w:rPr>
          <w:t>Publication link</w:t>
        </w:r>
      </w:hyperlink>
      <w:r>
        <w:rPr>
          <w:sz w:val="20"/>
        </w:rPr>
        <w:t xml:space="preserve">  |  </w:t>
      </w:r>
      <w:hyperlink r:id="rId22">
        <w:r>
          <w:rPr>
            <w:rStyle w:val="Style4"/>
            <w:sz w:val="20"/>
          </w:rPr>
          <w:t>Search exact title in Google Scholar</w:t>
        </w:r>
      </w:hyperlink>
    </w:p>
    <w:p>
      <w:pPr>
        <w:pStyle w:val="references"/>
        <w:numPr>
          <w:ilvl w:val="0"/>
          <w:numId w:val="0"/>
        </w:numPr>
        <w:spacing w:lineRule="auto" w:line="264" w:before="0" w:after="160"/>
        <w:ind w:hanging="0" w:start="0"/>
        <w:jc w:val="start"/>
        <w:rPr/>
      </w:pPr>
      <w:r>
        <w:rPr>
          <w:sz w:val="20"/>
        </w:rPr>
        <w:t>[4] E. Fredkin, "Trie Memory," Communications of the ACM, vol. 3, no. 9, pp. 490–499, 1960. DOI: 10.1145/367390.367400.</w:t>
      </w:r>
      <w:r>
        <w:rPr/>
        <w:br/>
      </w:r>
      <w:hyperlink r:id="rId23">
        <w:r>
          <w:rPr>
            <w:rStyle w:val="Style4"/>
            <w:sz w:val="20"/>
          </w:rPr>
          <w:t>Publication link</w:t>
        </w:r>
      </w:hyperlink>
      <w:r>
        <w:rPr>
          <w:sz w:val="20"/>
        </w:rPr>
        <w:t xml:space="preserve">  |  </w:t>
      </w:r>
      <w:hyperlink r:id="rId24">
        <w:r>
          <w:rPr>
            <w:rStyle w:val="Style4"/>
            <w:sz w:val="20"/>
          </w:rPr>
          <w:t>Search exact title in Google Scholar</w:t>
        </w:r>
      </w:hyperlink>
    </w:p>
    <w:p>
      <w:pPr>
        <w:pStyle w:val="references"/>
        <w:numPr>
          <w:ilvl w:val="0"/>
          <w:numId w:val="0"/>
        </w:numPr>
        <w:spacing w:lineRule="auto" w:line="264" w:before="0" w:after="160"/>
        <w:ind w:hanging="0" w:start="0"/>
        <w:jc w:val="start"/>
        <w:rPr/>
      </w:pPr>
      <w:r>
        <w:rPr>
          <w:sz w:val="20"/>
        </w:rPr>
        <w:t>[5] R. A. Wagner and M. J. Fischer, "The String-to-String Correction Problem," Journal of the ACM, vol. 21, no. 1, pp. 168–173, 1974. DOI: 10.1145/321796.321811.</w:t>
      </w:r>
      <w:r>
        <w:rPr/>
        <w:br/>
      </w:r>
      <w:hyperlink r:id="rId25">
        <w:r>
          <w:rPr>
            <w:rStyle w:val="Style4"/>
            <w:sz w:val="20"/>
          </w:rPr>
          <w:t>Publication link</w:t>
        </w:r>
      </w:hyperlink>
      <w:r>
        <w:rPr>
          <w:sz w:val="20"/>
        </w:rPr>
        <w:t xml:space="preserve">  |  </w:t>
      </w:r>
      <w:hyperlink r:id="rId26">
        <w:r>
          <w:rPr>
            <w:rStyle w:val="Style4"/>
            <w:sz w:val="20"/>
          </w:rPr>
          <w:t>Search exact title in Google Scholar</w:t>
        </w:r>
      </w:hyperlink>
    </w:p>
    <w:sectPr>
      <w:footerReference w:type="even" r:id="rId27"/>
      <w:footerReference w:type="default" r:id="rId28"/>
      <w:footerReference w:type="first" r:id="rId29"/>
      <w:type w:val="nextPage"/>
      <w:pgSz w:w="11906" w:h="16838"/>
      <w:pgMar w:left="907" w:right="907"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Bold">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uiPriority w:val="99"/>
    <w:qFormat/>
    <w:rsid w:val="001a3b3d"/>
    <w:rPr/>
  </w:style>
  <w:style w:type="character" w:styleId="fontstyle01" w:customStyle="1">
    <w:name w:val="fontstyle01"/>
    <w:basedOn w:val="DefaultParagraphFont"/>
    <w:qFormat/>
    <w:rsid w:val="00f916e9"/>
    <w:rPr>
      <w:rFonts w:ascii="Calibri" w:hAnsi="Calibri" w:cs="Calibri"/>
      <w:b w:val="false"/>
      <w:bCs w:val="false"/>
      <w:i w:val="false"/>
      <w:iCs w:val="false"/>
      <w:color w:val="000000"/>
      <w:sz w:val="28"/>
      <w:szCs w:val="28"/>
    </w:rPr>
  </w:style>
  <w:style w:type="character" w:styleId="fontstyle21" w:customStyle="1">
    <w:name w:val="fontstyle21"/>
    <w:basedOn w:val="DefaultParagraphFont"/>
    <w:qFormat/>
    <w:rsid w:val="00f916e9"/>
    <w:rPr>
      <w:rFonts w:ascii="Calibri-Bold" w:hAnsi="Calibri-Bold"/>
      <w:b/>
      <w:bCs/>
      <w:i w:val="false"/>
      <w:iCs w:val="false"/>
      <w:color w:val="000000"/>
      <w:sz w:val="28"/>
      <w:szCs w:val="2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uiPriority w:val="99"/>
    <w:rsid w:val="001a3b3d"/>
    <w:pPr>
      <w:tabs>
        <w:tab w:val="clear" w:pos="720"/>
        <w:tab w:val="center" w:pos="4680" w:leader="none"/>
        <w:tab w:val="right" w:pos="9360" w:leader="none"/>
      </w:tabs>
    </w:pPr>
    <w:rPr/>
  </w:style>
  <w:style w:type="paragraph" w:styleId="Default" w:customStyle="1">
    <w:name w:val="Default"/>
    <w:qFormat/>
    <w:rsid w:val="00c2231f"/>
    <w:pPr>
      <w:widowControl/>
      <w:suppressAutoHyphens w:val="true"/>
      <w:bidi w:val="0"/>
      <w:spacing w:before="0" w:after="0"/>
      <w:jc w:val="start"/>
    </w:pPr>
    <w:rPr>
      <w:rFonts w:ascii="Times New Roman" w:hAnsi="Times New Roman" w:eastAsia="Calibri" w:cs="Times New Roman"/>
      <w:color w:val="000000"/>
      <w:kern w:val="0"/>
      <w:sz w:val="24"/>
      <w:szCs w:val="24"/>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hyperlink" Target="https://nlp.stanford.edu/IR-book/" TargetMode="External"/><Relationship Id="rId18" Type="http://schemas.openxmlformats.org/officeDocument/2006/relationships/hyperlink" Target="https://scholar.google.com/scholar?q=%22Introduction%20to%20Information%20Retrieval%22" TargetMode="External"/><Relationship Id="rId19" Type="http://schemas.openxmlformats.org/officeDocument/2006/relationships/hyperlink" Target="https://doi.org/10.1561/1500000019" TargetMode="External"/><Relationship Id="rId20" Type="http://schemas.openxmlformats.org/officeDocument/2006/relationships/hyperlink" Target="https://scholar.google.com/scholar?q=%22The%20Probabilistic%20Relevance%20Framework%3A%20BM25%20and%20Beyond%22" TargetMode="External"/><Relationship Id="rId21" Type="http://schemas.openxmlformats.org/officeDocument/2006/relationships/hyperlink" Target="https://doi.org/10.1145/362003.362025" TargetMode="External"/><Relationship Id="rId22" Type="http://schemas.openxmlformats.org/officeDocument/2006/relationships/hyperlink" Target="https://scholar.google.com/scholar?q=%22Some%20Approaches%20to%20Best-Match%20File%20Searching%22" TargetMode="External"/><Relationship Id="rId23" Type="http://schemas.openxmlformats.org/officeDocument/2006/relationships/hyperlink" Target="https://doi.org/10.1145/367390.367400" TargetMode="External"/><Relationship Id="rId24" Type="http://schemas.openxmlformats.org/officeDocument/2006/relationships/hyperlink" Target="https://scholar.google.com/scholar?q=%22Trie%20memory%22" TargetMode="External"/><Relationship Id="rId25" Type="http://schemas.openxmlformats.org/officeDocument/2006/relationships/hyperlink" Target="https://doi.org/10.1145/321796.321811" TargetMode="External"/><Relationship Id="rId26" Type="http://schemas.openxmlformats.org/officeDocument/2006/relationships/hyperlink" Target="https://scholar.google.com/scholar?q=%22The%20String-to-String%20Correction%20Problem%22" TargetMode="External"/><Relationship Id="rId27" Type="http://schemas.openxmlformats.org/officeDocument/2006/relationships/footer" Target="footer13.xml"/><Relationship Id="rId28" Type="http://schemas.openxmlformats.org/officeDocument/2006/relationships/footer" Target="footer14.xml"/><Relationship Id="rId29" Type="http://schemas.openxmlformats.org/officeDocument/2006/relationships/footer" Target="footer15.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Application>LibreOffice/26.2.6.3$Windows_X86_64 LibreOffice_project/8221e31b3ac356a1623c672912a3d2b492f7e3d1</Application>
  <AppVersion>15.0000</AppVersion>
  <Pages>13</Pages>
  <Words>3015</Words>
  <Characters>16061</Characters>
  <CharactersWithSpaces>19011</CharactersWithSpaces>
  <Paragraphs>169</Paragraph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2023-10-29T09:31:00Z</dcterms:created>
  <dc:creator>IEEE</dc:creator>
  <dc:description/>
  <dc:language>en-IN</dc:language>
  <cp:lastModifiedBy/>
  <dcterms:modified xsi:type="dcterms:W3CDTF">2026-10-07T19:14:38Z</dcterms:modified>
  <cp:revision>20</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