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2F6D35" w:rsidR="002F6D35" w:rsidP="002F6D35" w:rsidRDefault="002F6D35" w14:paraId="7F31667D" w14:textId="7777777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2F6D35">
        <w:rPr>
          <w:sz w:val="22"/>
          <w:szCs w:val="22"/>
        </w:rPr>
        <w:t xml:space="preserve">Auswertung und Weiterentwicklung eines branchenweiten, internationalen </w:t>
      </w:r>
      <w:proofErr w:type="spellStart"/>
      <w:r w:rsidRPr="002F6D35">
        <w:rPr>
          <w:sz w:val="22"/>
          <w:szCs w:val="22"/>
        </w:rPr>
        <w:t>Konnektivitäts</w:t>
      </w:r>
      <w:proofErr w:type="spellEnd"/>
      <w:r w:rsidRPr="002F6D35">
        <w:rPr>
          <w:sz w:val="22"/>
          <w:szCs w:val="22"/>
        </w:rPr>
        <w:t>-Benchmarks von Batterieelektrofahrzeugen, um die Performance der Fahrzeuge im Vergleich zur Konkurrenz zu bewerten und Handlungsempfehlungen abzuleiten</w:t>
      </w:r>
    </w:p>
    <w:p w:rsidRPr="002F6D35" w:rsidR="002F6D35" w:rsidP="002F6D35" w:rsidRDefault="002F6D35" w14:paraId="2535D8D4" w14:textId="6E39BBBC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2F6D35">
        <w:rPr>
          <w:sz w:val="22"/>
          <w:szCs w:val="22"/>
        </w:rPr>
        <w:t>Konzeption und Durchführung einer Marktumfrage an Ladesäulen zur Beschaffung von Informationen über Kundenpräferenzen bezüglich Batterieelektrofahrzeugen und ihre</w:t>
      </w:r>
      <w:r w:rsidR="004637E1">
        <w:rPr>
          <w:sz w:val="22"/>
          <w:szCs w:val="22"/>
        </w:rPr>
        <w:t>s</w:t>
      </w:r>
      <w:r w:rsidRPr="002F6D35">
        <w:rPr>
          <w:sz w:val="22"/>
          <w:szCs w:val="22"/>
        </w:rPr>
        <w:t xml:space="preserve"> </w:t>
      </w:r>
      <w:r w:rsidR="004637E1">
        <w:rPr>
          <w:sz w:val="22"/>
          <w:szCs w:val="22"/>
        </w:rPr>
        <w:t>Nutzungsverhaltens</w:t>
      </w:r>
    </w:p>
    <w:p w:rsidRPr="002F6D35" w:rsidR="002F6D35" w:rsidP="002F6D35" w:rsidRDefault="002F6D35" w14:paraId="1DCBFA89" w14:textId="28F809E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7068D14" w:rsidR="002F6D35">
        <w:rPr>
          <w:sz w:val="22"/>
          <w:szCs w:val="22"/>
        </w:rPr>
        <w:t>Aktive Recherche und Strukturierung von zukünftigen Markttrends in der Elektromobilität</w:t>
      </w:r>
      <w:r w:rsidRPr="07068D14" w:rsidR="37944ADC">
        <w:rPr>
          <w:sz w:val="22"/>
          <w:szCs w:val="22"/>
        </w:rPr>
        <w:t xml:space="preserve"> im Hinblick auf technische Innovationen und aufstrebende Geschäftsmodelle</w:t>
      </w:r>
    </w:p>
    <w:p w:rsidRPr="002F6D35" w:rsidR="002F6D35" w:rsidP="002F6D35" w:rsidRDefault="002F6D35" w14:paraId="3557121E" w14:textId="7777777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2F6D35">
        <w:rPr>
          <w:sz w:val="22"/>
          <w:szCs w:val="22"/>
        </w:rPr>
        <w:t>Ausarbeitung von Management Präsentationen</w:t>
      </w:r>
    </w:p>
    <w:p w:rsidR="001B0658" w:rsidP="6299B227" w:rsidRDefault="001B0658" w14:paraId="7507FC51" w14:textId="74C6576C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6299B227" w:rsidR="002F6D35">
        <w:rPr>
          <w:sz w:val="22"/>
          <w:szCs w:val="22"/>
        </w:rPr>
        <w:t>Implementierung von einem Excel-Tools zur Verfügbarkeitsplanung eines Benchmark Teams</w:t>
      </w:r>
    </w:p>
    <w:sectPr w:rsidR="001B0658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F17E9"/>
    <w:multiLevelType w:val="hybridMultilevel"/>
    <w:tmpl w:val="16FE59FC"/>
    <w:lvl w:ilvl="0" w:tplc="0407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411439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AA0"/>
    <w:rsid w:val="001B0658"/>
    <w:rsid w:val="002F6D35"/>
    <w:rsid w:val="004637E1"/>
    <w:rsid w:val="004A33D4"/>
    <w:rsid w:val="00677AA0"/>
    <w:rsid w:val="07068D14"/>
    <w:rsid w:val="37944ADC"/>
    <w:rsid w:val="6299B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5012D"/>
  <w15:chartTrackingRefBased/>
  <w15:docId w15:val="{C5CD2A2A-E22B-4BF9-B988-075AB20A8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6D35"/>
    <w:pPr>
      <w:spacing w:after="0" w:line="240" w:lineRule="auto"/>
      <w:ind w:left="720"/>
    </w:pPr>
    <w:rPr>
      <w:rFonts w:ascii="Calibri" w:hAnsi="Calibri" w:cs="Calibri"/>
      <w:kern w:val="0"/>
      <w:sz w:val="20"/>
      <w:szCs w:val="2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Winking, Julian</dc:creator>
  <keywords/>
  <dc:description/>
  <lastModifiedBy>Julian Winking</lastModifiedBy>
  <revision>5</revision>
  <dcterms:created xsi:type="dcterms:W3CDTF">2023-06-16T08:56:00.0000000Z</dcterms:created>
  <dcterms:modified xsi:type="dcterms:W3CDTF">2023-06-16T09:12:22.0184986Z</dcterms:modified>
</coreProperties>
</file>