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09EDC" w14:textId="512B1E5C" w:rsidR="0075690F" w:rsidRDefault="0075690F" w:rsidP="0075690F">
      <w:pPr>
        <w:jc w:val="center"/>
        <w:rPr>
          <w:b/>
          <w:bCs/>
          <w:u w:val="single"/>
          <w:lang w:val="de-DE"/>
        </w:rPr>
      </w:pPr>
      <w:r w:rsidRPr="0075690F">
        <w:rPr>
          <w:b/>
          <w:bCs/>
          <w:u w:val="single"/>
          <w:lang w:val="de-DE"/>
        </w:rPr>
        <w:t>WHU Future Business Leaders Scholarship</w:t>
      </w:r>
    </w:p>
    <w:p w14:paraId="567171D3" w14:textId="77777777" w:rsidR="0075690F" w:rsidRPr="0075690F" w:rsidRDefault="0075690F" w:rsidP="0075690F">
      <w:pPr>
        <w:jc w:val="center"/>
        <w:rPr>
          <w:b/>
          <w:bCs/>
          <w:u w:val="single"/>
        </w:rPr>
      </w:pPr>
    </w:p>
    <w:p w14:paraId="60B6A402" w14:textId="52E76814" w:rsidR="0075690F" w:rsidRPr="00E57EB1" w:rsidRDefault="0075690F" w:rsidP="0075690F">
      <w:r w:rsidRPr="00E57EB1">
        <w:t>I’ve experienced how much progress becomes possible once you stop accepting limitations as fixed. That’s why I’m driven to help people and teams challenge assumptions, raise standards, and turn ambition into execution, while bringing others along so they believe change is possible.</w:t>
      </w:r>
    </w:p>
    <w:p w14:paraId="076C62CE" w14:textId="1BDDFA85" w:rsidR="0075690F" w:rsidRPr="00E57EB1" w:rsidRDefault="0075690F" w:rsidP="0075690F">
      <w:r w:rsidRPr="00E57EB1">
        <w:t>At Audi, I learned how powerful collaboration can be when different functions work toward a shared goal. During my apprenticeship, working across production, maintenance, and logistics showed me how much results depend on cross-functional alignment. In my IT internship, collaborating with colleagues from different functions and across the Group, including Škoda, helped us challenge assumptions early and make more robust decisions.</w:t>
      </w:r>
    </w:p>
    <w:p w14:paraId="6417306E" w14:textId="77777777" w:rsidR="0075690F" w:rsidRPr="00E57EB1" w:rsidRDefault="0075690F" w:rsidP="0075690F">
      <w:r w:rsidRPr="00E57EB1">
        <w:t>To scale this impact, I want to start in strategy consulting to learn how leading companies build advantage and execute change. Long term, I want to build and scale a business myself. There are three reasons why I believe I will be successful as a global leader, and why the WHU MSc in International Business is the ideal next step.</w:t>
      </w:r>
    </w:p>
    <w:p w14:paraId="68A9E39F" w14:textId="77777777" w:rsidR="0075690F" w:rsidRPr="00E57EB1" w:rsidRDefault="0075690F" w:rsidP="0075690F"/>
    <w:p w14:paraId="588E27AC" w14:textId="77777777" w:rsidR="0075690F" w:rsidRPr="00E57EB1" w:rsidRDefault="0075690F" w:rsidP="0075690F">
      <w:r w:rsidRPr="00E57EB1">
        <w:t>First, I’ve learned that strong outcomes rarely come from one perspective alone. Across my experiences in cross-functional and diverse teams, I saw how different professional and cultural backgrounds can raise the quality of solutions when people work toward a shared goal. What I take from this is that diversity becomes a real advantage when you align objectives early, set clear expectations, and create a climate where ideas can be challenged respectfully. In such environments, blind spots surface earlier, decisions become more robust, and execution accelerates. WHU will help me further develop a truly cosmopolitan way of thinking by being open to different perspectives and translating them into alignment and action. Learning with an international cohort and completing an exchange semester will train me to lead and decide in settings where perspectives, incentives, and markets differ. This is increasingly critical because strategic decisions rarely affect only one country or one market anymore.</w:t>
      </w:r>
    </w:p>
    <w:p w14:paraId="6094D450" w14:textId="77777777" w:rsidR="0075690F" w:rsidRPr="00E57EB1" w:rsidRDefault="0075690F" w:rsidP="0075690F"/>
    <w:p w14:paraId="48A1F14E" w14:textId="77777777" w:rsidR="0075690F" w:rsidRPr="00E57EB1" w:rsidRDefault="0075690F" w:rsidP="0075690F">
      <w:r w:rsidRPr="00E57EB1">
        <w:t xml:space="preserve">Second, my strength is turning complexity into clear actions. With my background in Business Informatics, I learned to break down complex problems, identify root causes, and focus on the few levers that drive outcomes. This is exactly what I find compelling about strategy consulting, where the challenge is rarely a lack of data, but making sense of it quickly and deciding what to do next. I also learned that analysis creates value only when it improves decisions and execution. That is why I focus on impact rather than activity, whether by improving transparency, enabling earlier course correction, or helping decision-makers prioritize resources. At WHU, I want to sharpen this capability </w:t>
      </w:r>
      <w:r w:rsidRPr="00E57EB1">
        <w:lastRenderedPageBreak/>
        <w:t>through the Consulting &amp; Business Transformation track, especially Strategy Execution and Negotiations, and complement it with the founder-focused perspective of Building and Scaling Successful Companies. The MIB will push my thinking from solving problems to solving the right problems, and strengthen my ability to assess business models, understand competitive dynamics, and translate insights into clear recommendations, skills I will need in consulting and later as an entrepreneur.</w:t>
      </w:r>
    </w:p>
    <w:p w14:paraId="07B31AED" w14:textId="77777777" w:rsidR="0075690F" w:rsidRPr="00E57EB1" w:rsidRDefault="0075690F" w:rsidP="0075690F"/>
    <w:p w14:paraId="7D1CA48D" w14:textId="77777777" w:rsidR="0075690F" w:rsidRPr="00E57EB1" w:rsidRDefault="0075690F" w:rsidP="0075690F">
      <w:r w:rsidRPr="00E57EB1">
        <w:t>Third, leadership requires consistency. One of my defining strengths is discipline. I set ambitious goals, build structured routines, and follow through. In professional settings, this shows in taking ownership, delivering reliably, and continuously improving how I work. I also see demanding phases as training. I have learned to stay calm under pressure, prioritize what matters, and keep momentum, especially when timelines are tight and expectations are high. This matters in international environments, where uncertainty is normal and alignment must be created quickly. WHU’s MIB is the right environment to elevate this strength. The intensity of the program, the high standards of the WHU community, and the responsibility you take in team-based formats will strengthen my leadership presence and my ability to perform and lead in ambitious, international teams.</w:t>
      </w:r>
    </w:p>
    <w:p w14:paraId="4EE1A6BD" w14:textId="77777777" w:rsidR="0075690F" w:rsidRPr="00E57EB1" w:rsidRDefault="0075690F" w:rsidP="0075690F"/>
    <w:p w14:paraId="41C681B1" w14:textId="77777777" w:rsidR="0075690F" w:rsidRPr="00E57EB1" w:rsidRDefault="0075690F" w:rsidP="0075690F">
      <w:r w:rsidRPr="00E57EB1">
        <w:t>In summary, my ability to turn diverse perspectives into alignment, translate complexity into clear decisions, and execute with discipline and ownership provides a strong foundation for becoming a global leader. The WHU MSc in International Business will help me develop these strengths further through rigorous coursework, a highly international cohort, and practical learning that connects strategy with execution. I want to build a strong track record in strategy consulting, taking on responsibility and learning how to drive change at scale. Over time, I aim to apply these skills to build and scale a business myself. I am convinced WHU is the best place for me to grow and to contribute actively to the WHU community.</w:t>
      </w:r>
    </w:p>
    <w:p w14:paraId="51A2D16E" w14:textId="77777777" w:rsidR="004271E1" w:rsidRDefault="004271E1"/>
    <w:sectPr w:rsidR="004271E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90F"/>
    <w:rsid w:val="002065FA"/>
    <w:rsid w:val="0027616F"/>
    <w:rsid w:val="00406E9F"/>
    <w:rsid w:val="004271E1"/>
    <w:rsid w:val="005A52B2"/>
    <w:rsid w:val="0075690F"/>
    <w:rsid w:val="007A2A88"/>
    <w:rsid w:val="007F2BB4"/>
    <w:rsid w:val="00AF681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2506C"/>
  <w15:chartTrackingRefBased/>
  <w15:docId w15:val="{7F0C13F4-32CF-5741-8187-A35AB3BDE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5690F"/>
    <w:rPr>
      <w:lang w:val="en-US"/>
    </w:rPr>
  </w:style>
  <w:style w:type="paragraph" w:styleId="berschrift1">
    <w:name w:val="heading 1"/>
    <w:basedOn w:val="Standard"/>
    <w:next w:val="Standard"/>
    <w:link w:val="berschrift1Zchn"/>
    <w:uiPriority w:val="9"/>
    <w:qFormat/>
    <w:rsid w:val="00756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56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5690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5690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5690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5690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5690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5690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5690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5690F"/>
    <w:rPr>
      <w:rFonts w:asciiTheme="majorHAnsi" w:eastAsiaTheme="majorEastAsia" w:hAnsiTheme="majorHAnsi" w:cstheme="majorBidi"/>
      <w:color w:val="0F4761" w:themeColor="accent1" w:themeShade="BF"/>
      <w:sz w:val="40"/>
      <w:szCs w:val="40"/>
      <w:lang w:val="en-US"/>
    </w:rPr>
  </w:style>
  <w:style w:type="character" w:customStyle="1" w:styleId="berschrift2Zchn">
    <w:name w:val="Überschrift 2 Zchn"/>
    <w:basedOn w:val="Absatz-Standardschriftart"/>
    <w:link w:val="berschrift2"/>
    <w:uiPriority w:val="9"/>
    <w:semiHidden/>
    <w:rsid w:val="0075690F"/>
    <w:rPr>
      <w:rFonts w:asciiTheme="majorHAnsi" w:eastAsiaTheme="majorEastAsia" w:hAnsiTheme="majorHAnsi" w:cstheme="majorBidi"/>
      <w:color w:val="0F4761" w:themeColor="accent1" w:themeShade="BF"/>
      <w:sz w:val="32"/>
      <w:szCs w:val="32"/>
      <w:lang w:val="en-US"/>
    </w:rPr>
  </w:style>
  <w:style w:type="character" w:customStyle="1" w:styleId="berschrift3Zchn">
    <w:name w:val="Überschrift 3 Zchn"/>
    <w:basedOn w:val="Absatz-Standardschriftart"/>
    <w:link w:val="berschrift3"/>
    <w:uiPriority w:val="9"/>
    <w:semiHidden/>
    <w:rsid w:val="0075690F"/>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semiHidden/>
    <w:rsid w:val="0075690F"/>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75690F"/>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75690F"/>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75690F"/>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75690F"/>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75690F"/>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756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5690F"/>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75690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5690F"/>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75690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5690F"/>
    <w:rPr>
      <w:i/>
      <w:iCs/>
      <w:color w:val="404040" w:themeColor="text1" w:themeTint="BF"/>
      <w:lang w:val="en-US"/>
    </w:rPr>
  </w:style>
  <w:style w:type="paragraph" w:styleId="Listenabsatz">
    <w:name w:val="List Paragraph"/>
    <w:basedOn w:val="Standard"/>
    <w:uiPriority w:val="34"/>
    <w:qFormat/>
    <w:rsid w:val="0075690F"/>
    <w:pPr>
      <w:ind w:left="720"/>
      <w:contextualSpacing/>
    </w:pPr>
  </w:style>
  <w:style w:type="character" w:styleId="IntensiveHervorhebung">
    <w:name w:val="Intense Emphasis"/>
    <w:basedOn w:val="Absatz-Standardschriftart"/>
    <w:uiPriority w:val="21"/>
    <w:qFormat/>
    <w:rsid w:val="0075690F"/>
    <w:rPr>
      <w:i/>
      <w:iCs/>
      <w:color w:val="0F4761" w:themeColor="accent1" w:themeShade="BF"/>
    </w:rPr>
  </w:style>
  <w:style w:type="paragraph" w:styleId="IntensivesZitat">
    <w:name w:val="Intense Quote"/>
    <w:basedOn w:val="Standard"/>
    <w:next w:val="Standard"/>
    <w:link w:val="IntensivesZitatZchn"/>
    <w:uiPriority w:val="30"/>
    <w:qFormat/>
    <w:rsid w:val="00756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5690F"/>
    <w:rPr>
      <w:i/>
      <w:iCs/>
      <w:color w:val="0F4761" w:themeColor="accent1" w:themeShade="BF"/>
      <w:lang w:val="en-US"/>
    </w:rPr>
  </w:style>
  <w:style w:type="character" w:styleId="IntensiverVerweis">
    <w:name w:val="Intense Reference"/>
    <w:basedOn w:val="Absatz-Standardschriftart"/>
    <w:uiPriority w:val="32"/>
    <w:qFormat/>
    <w:rsid w:val="007569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669</Words>
  <Characters>4217</Characters>
  <Application>Microsoft Office Word</Application>
  <DocSecurity>0</DocSecurity>
  <Lines>35</Lines>
  <Paragraphs>9</Paragraphs>
  <ScaleCrop>false</ScaleCrop>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Edim Hodzic</dc:creator>
  <cp:keywords/>
  <dc:description/>
  <cp:lastModifiedBy>Edim Hodzic</cp:lastModifiedBy>
  <cp:revision>2</cp:revision>
  <dcterms:created xsi:type="dcterms:W3CDTF">2026-02-16T13:27:00Z</dcterms:created>
  <dcterms:modified xsi:type="dcterms:W3CDTF">2026-02-16T13:28:00Z</dcterms:modified>
</cp:coreProperties>
</file>