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AE5C" w14:textId="77777777" w:rsidR="006558CD" w:rsidRDefault="006558CD" w:rsidP="006558CD">
      <w:pPr>
        <w:spacing w:after="0"/>
        <w:jc w:val="both"/>
        <w:rPr>
          <w:rFonts w:ascii="Times New Roman" w:hAnsi="Times New Roman" w:cs="Times New Roman"/>
          <w:lang w:val="en-GB"/>
        </w:rPr>
      </w:pPr>
      <w:r w:rsidRPr="006558CD">
        <w:rPr>
          <w:rFonts w:ascii="Times New Roman" w:hAnsi="Times New Roman" w:cs="Times New Roman"/>
          <w:lang w:val="en-GB"/>
        </w:rPr>
        <w:t>To whom it may concern,</w:t>
      </w:r>
    </w:p>
    <w:p w14:paraId="47CB793B" w14:textId="77777777" w:rsidR="006558CD" w:rsidRPr="006558CD" w:rsidRDefault="006558CD" w:rsidP="006558CD">
      <w:pPr>
        <w:spacing w:after="0"/>
        <w:jc w:val="both"/>
        <w:rPr>
          <w:rFonts w:ascii="Times New Roman" w:hAnsi="Times New Roman" w:cs="Times New Roman"/>
          <w:lang w:val="en-GB"/>
        </w:rPr>
      </w:pPr>
    </w:p>
    <w:p w14:paraId="28A4C794" w14:textId="3D016D16" w:rsidR="006558CD" w:rsidRPr="006558CD" w:rsidRDefault="006558CD" w:rsidP="00467432">
      <w:pPr>
        <w:spacing w:after="0" w:line="360" w:lineRule="auto"/>
        <w:jc w:val="both"/>
        <w:rPr>
          <w:rFonts w:ascii="Times New Roman" w:hAnsi="Times New Roman" w:cs="Times New Roman"/>
          <w:lang w:val="en-GB"/>
        </w:rPr>
      </w:pPr>
      <w:r w:rsidRPr="006558CD">
        <w:rPr>
          <w:rFonts w:ascii="Times New Roman" w:hAnsi="Times New Roman" w:cs="Times New Roman"/>
          <w:lang w:val="en-GB"/>
        </w:rPr>
        <w:t xml:space="preserve">I am pleased to recommend Mr Tim Constantin Ziegler, whom I have come to know well through his academic work at my chair at the Ludwig-Maximilians-Universität in Munich. </w:t>
      </w:r>
      <w:r w:rsidR="0036112F">
        <w:rPr>
          <w:rFonts w:ascii="Times New Roman" w:hAnsi="Times New Roman" w:cs="Times New Roman"/>
          <w:lang w:val="en-GB"/>
        </w:rPr>
        <w:t xml:space="preserve">During his time at LMU, I </w:t>
      </w:r>
      <w:r w:rsidR="0036112F" w:rsidRPr="006558CD">
        <w:rPr>
          <w:rFonts w:ascii="Times New Roman" w:hAnsi="Times New Roman" w:cs="Times New Roman"/>
          <w:lang w:val="en-GB"/>
        </w:rPr>
        <w:t>supervised</w:t>
      </w:r>
      <w:r w:rsidRPr="006558CD">
        <w:rPr>
          <w:rFonts w:ascii="Times New Roman" w:hAnsi="Times New Roman" w:cs="Times New Roman"/>
          <w:lang w:val="en-GB"/>
        </w:rPr>
        <w:t xml:space="preserve"> both his seminar paper and his </w:t>
      </w:r>
      <w:proofErr w:type="gramStart"/>
      <w:r w:rsidRPr="006558CD">
        <w:rPr>
          <w:rFonts w:ascii="Times New Roman" w:hAnsi="Times New Roman" w:cs="Times New Roman"/>
          <w:lang w:val="en-GB"/>
        </w:rPr>
        <w:t>Bachelor’s</w:t>
      </w:r>
      <w:proofErr w:type="gramEnd"/>
      <w:r w:rsidRPr="006558CD">
        <w:rPr>
          <w:rFonts w:ascii="Times New Roman" w:hAnsi="Times New Roman" w:cs="Times New Roman"/>
          <w:lang w:val="en-GB"/>
        </w:rPr>
        <w:t xml:space="preserve"> thesis</w:t>
      </w:r>
      <w:r w:rsidR="0036112F">
        <w:rPr>
          <w:rFonts w:ascii="Times New Roman" w:hAnsi="Times New Roman" w:cs="Times New Roman"/>
          <w:lang w:val="en-GB"/>
        </w:rPr>
        <w:t>.</w:t>
      </w:r>
      <w:r w:rsidRPr="006558CD">
        <w:rPr>
          <w:rFonts w:ascii="Times New Roman" w:hAnsi="Times New Roman" w:cs="Times New Roman"/>
          <w:lang w:val="en-GB"/>
        </w:rPr>
        <w:t xml:space="preserve"> </w:t>
      </w:r>
      <w:r w:rsidR="0036112F">
        <w:rPr>
          <w:rFonts w:ascii="Times New Roman" w:hAnsi="Times New Roman" w:cs="Times New Roman"/>
          <w:lang w:val="en-GB"/>
        </w:rPr>
        <w:t>Therefore, I was</w:t>
      </w:r>
      <w:r w:rsidRPr="006558CD">
        <w:rPr>
          <w:rFonts w:ascii="Times New Roman" w:hAnsi="Times New Roman" w:cs="Times New Roman"/>
          <w:lang w:val="en-GB"/>
        </w:rPr>
        <w:t xml:space="preserve"> able to assess his academic development over an extended period, including the defence of his </w:t>
      </w:r>
      <w:r w:rsidR="002D3AC3">
        <w:rPr>
          <w:rFonts w:ascii="Times New Roman" w:hAnsi="Times New Roman" w:cs="Times New Roman"/>
          <w:lang w:val="en-GB"/>
        </w:rPr>
        <w:t>Bachelor´s</w:t>
      </w:r>
      <w:r w:rsidRPr="006558CD">
        <w:rPr>
          <w:rFonts w:ascii="Times New Roman" w:hAnsi="Times New Roman" w:cs="Times New Roman"/>
          <w:lang w:val="en-GB"/>
        </w:rPr>
        <w:t xml:space="preserve"> thesis.</w:t>
      </w:r>
    </w:p>
    <w:p w14:paraId="228F4C25" w14:textId="77777777" w:rsidR="006558CD" w:rsidRPr="006558CD" w:rsidRDefault="006558CD" w:rsidP="006558CD">
      <w:pPr>
        <w:spacing w:after="0"/>
        <w:jc w:val="both"/>
        <w:rPr>
          <w:rFonts w:ascii="Times New Roman" w:hAnsi="Times New Roman" w:cs="Times New Roman"/>
          <w:lang w:val="en-GB"/>
        </w:rPr>
      </w:pPr>
    </w:p>
    <w:p w14:paraId="6C328C06" w14:textId="33DF6918" w:rsidR="006558CD" w:rsidRDefault="000128E5" w:rsidP="00C42FBE">
      <w:pPr>
        <w:spacing w:after="0" w:line="360" w:lineRule="auto"/>
        <w:jc w:val="both"/>
        <w:rPr>
          <w:rFonts w:ascii="Times New Roman" w:hAnsi="Times New Roman" w:cs="Times New Roman"/>
          <w:lang w:val="en-GB"/>
        </w:rPr>
      </w:pPr>
      <w:r w:rsidRPr="000128E5">
        <w:rPr>
          <w:rFonts w:ascii="Times New Roman" w:hAnsi="Times New Roman" w:cs="Times New Roman"/>
          <w:lang w:val="en-GB"/>
        </w:rPr>
        <w:t>His seminar paper</w:t>
      </w:r>
      <w:r w:rsidR="002D3AC3">
        <w:rPr>
          <w:rFonts w:ascii="Times New Roman" w:hAnsi="Times New Roman" w:cs="Times New Roman"/>
          <w:lang w:val="en-GB"/>
        </w:rPr>
        <w:t>,</w:t>
      </w:r>
      <w:r w:rsidRPr="000128E5">
        <w:rPr>
          <w:rFonts w:ascii="Times New Roman" w:hAnsi="Times New Roman" w:cs="Times New Roman"/>
          <w:lang w:val="en-GB"/>
        </w:rPr>
        <w:t xml:space="preserve"> </w:t>
      </w:r>
      <w:r w:rsidR="002D3AC3">
        <w:rPr>
          <w:rFonts w:ascii="Times New Roman" w:hAnsi="Times New Roman" w:cs="Times New Roman"/>
          <w:lang w:val="en-GB"/>
        </w:rPr>
        <w:t>titled</w:t>
      </w:r>
      <w:r w:rsidRPr="000128E5">
        <w:rPr>
          <w:rFonts w:ascii="Times New Roman" w:hAnsi="Times New Roman" w:cs="Times New Roman"/>
          <w:lang w:val="en-GB"/>
        </w:rPr>
        <w:t> </w:t>
      </w:r>
      <w:r w:rsidRPr="000128E5">
        <w:rPr>
          <w:rFonts w:ascii="Times New Roman" w:hAnsi="Times New Roman" w:cs="Times New Roman"/>
          <w:i/>
          <w:iCs/>
          <w:lang w:val="en-GB"/>
        </w:rPr>
        <w:t>“How Could the Integration of Artificial Intelligence Enhance Bankruptcy Prediction Models?</w:t>
      </w:r>
      <w:r w:rsidR="002D3AC3" w:rsidRPr="000128E5">
        <w:rPr>
          <w:rFonts w:ascii="Times New Roman" w:hAnsi="Times New Roman" w:cs="Times New Roman"/>
          <w:i/>
          <w:iCs/>
          <w:lang w:val="en-GB"/>
        </w:rPr>
        <w:t>”</w:t>
      </w:r>
      <w:r w:rsidR="002D3AC3">
        <w:rPr>
          <w:rFonts w:ascii="Times New Roman" w:hAnsi="Times New Roman" w:cs="Times New Roman"/>
          <w:lang w:val="en-GB"/>
        </w:rPr>
        <w:t xml:space="preserve">, </w:t>
      </w:r>
      <w:r w:rsidR="002D3AC3" w:rsidRPr="000128E5">
        <w:rPr>
          <w:rFonts w:ascii="Times New Roman" w:hAnsi="Times New Roman" w:cs="Times New Roman"/>
          <w:lang w:val="en-GB"/>
        </w:rPr>
        <w:t>addressed</w:t>
      </w:r>
      <w:r w:rsidRPr="000128E5">
        <w:rPr>
          <w:rFonts w:ascii="Times New Roman" w:hAnsi="Times New Roman" w:cs="Times New Roman"/>
          <w:lang w:val="en-GB"/>
        </w:rPr>
        <w:t xml:space="preserve"> a topic at the intersection of financial risk analysis, predictive modelling</w:t>
      </w:r>
      <w:r w:rsidR="002D3AC3">
        <w:rPr>
          <w:rFonts w:ascii="Times New Roman" w:hAnsi="Times New Roman" w:cs="Times New Roman"/>
          <w:lang w:val="en-GB"/>
        </w:rPr>
        <w:t>,</w:t>
      </w:r>
      <w:r w:rsidRPr="000128E5">
        <w:rPr>
          <w:rFonts w:ascii="Times New Roman" w:hAnsi="Times New Roman" w:cs="Times New Roman"/>
          <w:lang w:val="en-GB"/>
        </w:rPr>
        <w:t xml:space="preserve"> and decision-making under uncertainty. The work received a final grade of 1.3.</w:t>
      </w:r>
      <w:r>
        <w:rPr>
          <w:rFonts w:ascii="Times New Roman" w:hAnsi="Times New Roman" w:cs="Times New Roman"/>
          <w:lang w:val="en-GB"/>
        </w:rPr>
        <w:t xml:space="preserve"> </w:t>
      </w:r>
      <w:r w:rsidRPr="000128E5">
        <w:rPr>
          <w:rFonts w:ascii="Times New Roman" w:hAnsi="Times New Roman" w:cs="Times New Roman"/>
          <w:lang w:val="en-GB"/>
        </w:rPr>
        <w:t xml:space="preserve">Of </w:t>
      </w:r>
      <w:proofErr w:type="gramStart"/>
      <w:r w:rsidRPr="000128E5">
        <w:rPr>
          <w:rFonts w:ascii="Times New Roman" w:hAnsi="Times New Roman" w:cs="Times New Roman"/>
          <w:lang w:val="en-GB"/>
        </w:rPr>
        <w:t>particular note</w:t>
      </w:r>
      <w:proofErr w:type="gramEnd"/>
      <w:r w:rsidRPr="000128E5">
        <w:rPr>
          <w:rFonts w:ascii="Times New Roman" w:hAnsi="Times New Roman" w:cs="Times New Roman"/>
          <w:lang w:val="en-GB"/>
        </w:rPr>
        <w:t xml:space="preserve"> was the clear</w:t>
      </w:r>
      <w:r w:rsidR="002D3AC3">
        <w:rPr>
          <w:rFonts w:ascii="Times New Roman" w:hAnsi="Times New Roman" w:cs="Times New Roman"/>
          <w:lang w:val="en-GB"/>
        </w:rPr>
        <w:t>,</w:t>
      </w:r>
      <w:r w:rsidRPr="000128E5">
        <w:rPr>
          <w:rFonts w:ascii="Times New Roman" w:hAnsi="Times New Roman" w:cs="Times New Roman"/>
          <w:lang w:val="en-GB"/>
        </w:rPr>
        <w:t xml:space="preserve"> well-structured discussion of the historical development of bankruptcy prediction models, their respective use cases and the underlying assumptions on which they are based. </w:t>
      </w:r>
      <w:r w:rsidR="00C42FBE" w:rsidRPr="000128E5">
        <w:rPr>
          <w:rFonts w:ascii="Times New Roman" w:hAnsi="Times New Roman" w:cs="Times New Roman"/>
          <w:lang w:val="en-GB"/>
        </w:rPr>
        <w:t>Building on this foundation, he examined how recent advances in artificial intelligence interact with established modelling approaches rather than replacing them entirely.</w:t>
      </w:r>
    </w:p>
    <w:p w14:paraId="6936FC44" w14:textId="77777777" w:rsidR="00C42FBE" w:rsidRPr="006558CD" w:rsidRDefault="00C42FBE" w:rsidP="00C42FBE">
      <w:pPr>
        <w:spacing w:after="0" w:line="360" w:lineRule="auto"/>
        <w:jc w:val="both"/>
        <w:rPr>
          <w:rFonts w:ascii="Times New Roman" w:hAnsi="Times New Roman" w:cs="Times New Roman"/>
          <w:lang w:val="en-GB"/>
        </w:rPr>
      </w:pPr>
    </w:p>
    <w:p w14:paraId="1700E20F" w14:textId="3809A1FD" w:rsidR="006558CD" w:rsidRPr="006558CD" w:rsidRDefault="006558CD" w:rsidP="00467432">
      <w:pPr>
        <w:spacing w:after="0" w:line="360" w:lineRule="auto"/>
        <w:jc w:val="both"/>
        <w:rPr>
          <w:rFonts w:ascii="Times New Roman" w:hAnsi="Times New Roman" w:cs="Times New Roman"/>
          <w:lang w:val="en-GB"/>
        </w:rPr>
      </w:pPr>
      <w:r w:rsidRPr="006558CD">
        <w:rPr>
          <w:rFonts w:ascii="Times New Roman" w:hAnsi="Times New Roman" w:cs="Times New Roman"/>
          <w:lang w:val="en-GB"/>
        </w:rPr>
        <w:t>Mr Ziegler’s Bachelor’s thesis, entitled </w:t>
      </w:r>
      <w:r w:rsidRPr="006558CD">
        <w:rPr>
          <w:rFonts w:ascii="Times New Roman" w:hAnsi="Times New Roman" w:cs="Times New Roman"/>
          <w:i/>
          <w:iCs/>
          <w:lang w:val="en-GB"/>
        </w:rPr>
        <w:t>“Corporate Climate Risk Exposure: A Review of Concepts and Measurements”</w:t>
      </w:r>
      <w:r w:rsidRPr="006558CD">
        <w:rPr>
          <w:rFonts w:ascii="Times New Roman" w:hAnsi="Times New Roman" w:cs="Times New Roman"/>
          <w:lang w:val="en-GB"/>
        </w:rPr>
        <w:t xml:space="preserve">, further highlighted his suitability for </w:t>
      </w:r>
      <w:r w:rsidR="00167055">
        <w:rPr>
          <w:rFonts w:ascii="Times New Roman" w:hAnsi="Times New Roman" w:cs="Times New Roman"/>
          <w:lang w:val="en-GB"/>
        </w:rPr>
        <w:t>the Master</w:t>
      </w:r>
      <w:r w:rsidRPr="006558CD">
        <w:rPr>
          <w:rFonts w:ascii="Times New Roman" w:hAnsi="Times New Roman" w:cs="Times New Roman"/>
          <w:lang w:val="en-GB"/>
        </w:rPr>
        <w:t xml:space="preserve"> </w:t>
      </w:r>
      <w:r w:rsidR="00167055">
        <w:rPr>
          <w:rFonts w:ascii="Times New Roman" w:hAnsi="Times New Roman" w:cs="Times New Roman"/>
          <w:lang w:val="en-GB"/>
        </w:rPr>
        <w:t xml:space="preserve">of </w:t>
      </w:r>
      <w:r w:rsidRPr="006558CD">
        <w:rPr>
          <w:rFonts w:ascii="Times New Roman" w:hAnsi="Times New Roman" w:cs="Times New Roman"/>
          <w:lang w:val="en-GB"/>
        </w:rPr>
        <w:t xml:space="preserve">Financial History. Completed with a final grade of 1.7, the thesis focused on the conceptualisation and measurement of financial risk arising from climate-related exposures at the firm level. </w:t>
      </w:r>
      <w:r w:rsidR="000466CE" w:rsidRPr="000466CE">
        <w:rPr>
          <w:rFonts w:ascii="Times New Roman" w:hAnsi="Times New Roman" w:cs="Times New Roman"/>
          <w:lang w:val="en-GB"/>
        </w:rPr>
        <w:t xml:space="preserve">In this work, he critically examined various </w:t>
      </w:r>
      <w:r w:rsidR="000466CE">
        <w:rPr>
          <w:rFonts w:ascii="Times New Roman" w:hAnsi="Times New Roman" w:cs="Times New Roman"/>
          <w:lang w:val="en-GB"/>
        </w:rPr>
        <w:t>risk-quantification</w:t>
      </w:r>
      <w:r w:rsidR="000466CE" w:rsidRPr="000466CE">
        <w:rPr>
          <w:rFonts w:ascii="Times New Roman" w:hAnsi="Times New Roman" w:cs="Times New Roman"/>
          <w:lang w:val="en-GB"/>
        </w:rPr>
        <w:t xml:space="preserve"> </w:t>
      </w:r>
      <w:r w:rsidR="000466CE">
        <w:rPr>
          <w:rFonts w:ascii="Times New Roman" w:hAnsi="Times New Roman" w:cs="Times New Roman"/>
          <w:lang w:val="en-GB"/>
        </w:rPr>
        <w:t>methods</w:t>
      </w:r>
      <w:r w:rsidR="000466CE" w:rsidRPr="000466CE">
        <w:rPr>
          <w:rFonts w:ascii="Times New Roman" w:hAnsi="Times New Roman" w:cs="Times New Roman"/>
          <w:lang w:val="en-GB"/>
        </w:rPr>
        <w:t xml:space="preserve"> and compared competing measurement frameworks. Furthermore, he </w:t>
      </w:r>
      <w:r w:rsidR="000466CE">
        <w:rPr>
          <w:rFonts w:ascii="Times New Roman" w:hAnsi="Times New Roman" w:cs="Times New Roman"/>
          <w:lang w:val="en-GB"/>
        </w:rPr>
        <w:t>examined</w:t>
      </w:r>
      <w:r w:rsidR="000466CE" w:rsidRPr="000466CE">
        <w:rPr>
          <w:rFonts w:ascii="Times New Roman" w:hAnsi="Times New Roman" w:cs="Times New Roman"/>
          <w:lang w:val="en-GB"/>
        </w:rPr>
        <w:t xml:space="preserve"> </w:t>
      </w:r>
      <w:r w:rsidR="000466CE">
        <w:rPr>
          <w:rFonts w:ascii="Times New Roman" w:hAnsi="Times New Roman" w:cs="Times New Roman"/>
          <w:lang w:val="en-GB"/>
        </w:rPr>
        <w:t>how</w:t>
      </w:r>
      <w:r w:rsidR="000466CE" w:rsidRPr="000466CE">
        <w:rPr>
          <w:rFonts w:ascii="Times New Roman" w:hAnsi="Times New Roman" w:cs="Times New Roman"/>
          <w:lang w:val="en-GB"/>
        </w:rPr>
        <w:t xml:space="preserve"> the development of analytical tools </w:t>
      </w:r>
      <w:r w:rsidR="000466CE">
        <w:rPr>
          <w:rFonts w:ascii="Times New Roman" w:hAnsi="Times New Roman" w:cs="Times New Roman"/>
          <w:lang w:val="en-GB"/>
        </w:rPr>
        <w:t>has influenced</w:t>
      </w:r>
      <w:r w:rsidR="000466CE" w:rsidRPr="000466CE">
        <w:rPr>
          <w:rFonts w:ascii="Times New Roman" w:hAnsi="Times New Roman" w:cs="Times New Roman"/>
          <w:lang w:val="en-GB"/>
        </w:rPr>
        <w:t xml:space="preserve"> the identification, assessment and pricing of </w:t>
      </w:r>
      <w:r w:rsidR="000466CE">
        <w:rPr>
          <w:rFonts w:ascii="Times New Roman" w:hAnsi="Times New Roman" w:cs="Times New Roman"/>
          <w:lang w:val="en-GB"/>
        </w:rPr>
        <w:t>climate related</w:t>
      </w:r>
      <w:r w:rsidR="000466CE" w:rsidRPr="000466CE">
        <w:rPr>
          <w:rFonts w:ascii="Times New Roman" w:hAnsi="Times New Roman" w:cs="Times New Roman"/>
          <w:lang w:val="en-GB"/>
        </w:rPr>
        <w:t xml:space="preserve"> risks over time.</w:t>
      </w:r>
    </w:p>
    <w:p w14:paraId="5C629AAB" w14:textId="77777777" w:rsidR="006558CD" w:rsidRPr="006558CD" w:rsidRDefault="006558CD" w:rsidP="00467432">
      <w:pPr>
        <w:spacing w:after="0" w:line="240" w:lineRule="auto"/>
        <w:jc w:val="both"/>
        <w:rPr>
          <w:rFonts w:ascii="Times New Roman" w:hAnsi="Times New Roman" w:cs="Times New Roman"/>
          <w:lang w:val="en-GB"/>
        </w:rPr>
      </w:pPr>
    </w:p>
    <w:p w14:paraId="487CC34E" w14:textId="25167EA6" w:rsidR="00673E83" w:rsidRPr="00927CEB" w:rsidRDefault="006558CD" w:rsidP="00673E83">
      <w:pPr>
        <w:spacing w:after="0" w:line="360" w:lineRule="auto"/>
        <w:jc w:val="both"/>
        <w:rPr>
          <w:rFonts w:ascii="Times New Roman" w:hAnsi="Times New Roman" w:cs="Times New Roman"/>
          <w:lang w:val="en-GB"/>
        </w:rPr>
      </w:pPr>
      <w:r w:rsidRPr="006558CD">
        <w:rPr>
          <w:rFonts w:ascii="Times New Roman" w:hAnsi="Times New Roman" w:cs="Times New Roman"/>
          <w:lang w:val="en-GB"/>
        </w:rPr>
        <w:t xml:space="preserve">Across both projects, </w:t>
      </w:r>
      <w:r w:rsidR="009F4AA9">
        <w:rPr>
          <w:rFonts w:ascii="Times New Roman" w:hAnsi="Times New Roman" w:cs="Times New Roman"/>
          <w:lang w:val="en-GB"/>
        </w:rPr>
        <w:t>he</w:t>
      </w:r>
      <w:r w:rsidRPr="006558CD">
        <w:rPr>
          <w:rFonts w:ascii="Times New Roman" w:hAnsi="Times New Roman" w:cs="Times New Roman"/>
          <w:lang w:val="en-GB"/>
        </w:rPr>
        <w:t xml:space="preserve"> distinguished himself through intellectual independence, methodological </w:t>
      </w:r>
      <w:r w:rsidR="00167055">
        <w:rPr>
          <w:rFonts w:ascii="Times New Roman" w:hAnsi="Times New Roman" w:cs="Times New Roman"/>
          <w:lang w:val="en-GB"/>
        </w:rPr>
        <w:t xml:space="preserve">rigour </w:t>
      </w:r>
      <w:r w:rsidRPr="006558CD">
        <w:rPr>
          <w:rFonts w:ascii="Times New Roman" w:hAnsi="Times New Roman" w:cs="Times New Roman"/>
          <w:lang w:val="en-GB"/>
        </w:rPr>
        <w:t xml:space="preserve">and a high level of academic discipline. </w:t>
      </w:r>
      <w:r w:rsidR="00167055">
        <w:rPr>
          <w:rFonts w:ascii="Times New Roman" w:hAnsi="Times New Roman" w:cs="Times New Roman"/>
          <w:lang w:val="en-GB"/>
        </w:rPr>
        <w:t xml:space="preserve">Most importantly, </w:t>
      </w:r>
      <w:r w:rsidR="0060080A" w:rsidRPr="0060080A">
        <w:rPr>
          <w:rFonts w:ascii="Times New Roman" w:hAnsi="Times New Roman" w:cs="Times New Roman"/>
          <w:lang w:val="en-GB"/>
        </w:rPr>
        <w:t>he successfully demonstrated his ability to structure complex research questions and develop coherent analytical arguments.</w:t>
      </w:r>
      <w:r w:rsidR="0060080A">
        <w:rPr>
          <w:rFonts w:ascii="Times New Roman" w:hAnsi="Times New Roman" w:cs="Times New Roman"/>
          <w:lang w:val="en-GB"/>
        </w:rPr>
        <w:t xml:space="preserve"> </w:t>
      </w:r>
      <w:r w:rsidR="0060080A" w:rsidRPr="0060080A">
        <w:rPr>
          <w:rFonts w:ascii="Times New Roman" w:hAnsi="Times New Roman" w:cs="Times New Roman"/>
          <w:lang w:val="en-GB"/>
        </w:rPr>
        <w:t>Moreover, he critically reassessed modelling assumptions when confronted with alternative perspectives or empirical limitations.</w:t>
      </w:r>
      <w:r w:rsidRPr="006558CD">
        <w:rPr>
          <w:rFonts w:ascii="Times New Roman" w:hAnsi="Times New Roman" w:cs="Times New Roman"/>
          <w:lang w:val="en-GB"/>
        </w:rPr>
        <w:t xml:space="preserve"> </w:t>
      </w:r>
      <w:r w:rsidR="00673E83" w:rsidRPr="00673E83">
        <w:rPr>
          <w:rFonts w:ascii="Times New Roman" w:hAnsi="Times New Roman" w:cs="Times New Roman"/>
          <w:lang w:val="en-GB"/>
        </w:rPr>
        <w:t xml:space="preserve">These qualities were also evident during the defence of his </w:t>
      </w:r>
      <w:proofErr w:type="gramStart"/>
      <w:r w:rsidR="00673E83" w:rsidRPr="00673E83">
        <w:rPr>
          <w:rFonts w:ascii="Times New Roman" w:hAnsi="Times New Roman" w:cs="Times New Roman"/>
          <w:lang w:val="en-GB"/>
        </w:rPr>
        <w:t>Bachelor’s</w:t>
      </w:r>
      <w:proofErr w:type="gramEnd"/>
      <w:r w:rsidR="00673E83" w:rsidRPr="00673E83">
        <w:rPr>
          <w:rFonts w:ascii="Times New Roman" w:hAnsi="Times New Roman" w:cs="Times New Roman"/>
          <w:lang w:val="en-GB"/>
        </w:rPr>
        <w:t xml:space="preserve"> thesis. </w:t>
      </w:r>
      <w:r w:rsidR="00673E83" w:rsidRPr="00927CEB">
        <w:rPr>
          <w:rFonts w:ascii="Times New Roman" w:hAnsi="Times New Roman" w:cs="Times New Roman"/>
          <w:lang w:val="en-GB"/>
        </w:rPr>
        <w:t>He responded to critical questions with confidence and thoughtfulness, demonstrating a high level of conceptual clarity as well as intellectual composure.</w:t>
      </w:r>
    </w:p>
    <w:p w14:paraId="06060BFE" w14:textId="77777777" w:rsidR="00673E83" w:rsidRPr="00673E83" w:rsidRDefault="00673E83" w:rsidP="00673E83">
      <w:pPr>
        <w:spacing w:after="0" w:line="360" w:lineRule="auto"/>
        <w:jc w:val="both"/>
        <w:rPr>
          <w:rFonts w:ascii="Times New Roman" w:hAnsi="Times New Roman" w:cs="Times New Roman"/>
          <w:lang w:val="en-GB"/>
        </w:rPr>
      </w:pPr>
    </w:p>
    <w:p w14:paraId="4DC941E2" w14:textId="41DAE8BC" w:rsidR="000466CE" w:rsidRDefault="006558CD" w:rsidP="00467432">
      <w:pPr>
        <w:spacing w:after="0" w:line="360" w:lineRule="auto"/>
        <w:jc w:val="both"/>
        <w:rPr>
          <w:rFonts w:ascii="Times New Roman" w:hAnsi="Times New Roman" w:cs="Times New Roman"/>
          <w:lang w:val="en-GB"/>
        </w:rPr>
      </w:pPr>
      <w:r w:rsidRPr="006558CD">
        <w:rPr>
          <w:rFonts w:ascii="Times New Roman" w:hAnsi="Times New Roman" w:cs="Times New Roman"/>
          <w:lang w:val="en-GB"/>
        </w:rPr>
        <w:lastRenderedPageBreak/>
        <w:t xml:space="preserve">Based on my experience supervising </w:t>
      </w:r>
      <w:r w:rsidR="003E1783">
        <w:rPr>
          <w:rFonts w:ascii="Times New Roman" w:hAnsi="Times New Roman" w:cs="Times New Roman"/>
          <w:lang w:val="en-GB"/>
        </w:rPr>
        <w:t>his</w:t>
      </w:r>
      <w:r w:rsidRPr="006558CD">
        <w:rPr>
          <w:rFonts w:ascii="Times New Roman" w:hAnsi="Times New Roman" w:cs="Times New Roman"/>
          <w:lang w:val="en-GB"/>
        </w:rPr>
        <w:t xml:space="preserve"> work at my chair, I am confident that he possesses the analytical rigor, intellectual curiosity</w:t>
      </w:r>
      <w:r w:rsidR="003E1783">
        <w:rPr>
          <w:rFonts w:ascii="Times New Roman" w:hAnsi="Times New Roman" w:cs="Times New Roman"/>
          <w:lang w:val="en-GB"/>
        </w:rPr>
        <w:t xml:space="preserve"> </w:t>
      </w:r>
      <w:r w:rsidRPr="006558CD">
        <w:rPr>
          <w:rFonts w:ascii="Times New Roman" w:hAnsi="Times New Roman" w:cs="Times New Roman"/>
          <w:lang w:val="en-GB"/>
        </w:rPr>
        <w:t xml:space="preserve">and research-oriented mindset required for demanding graduate-level study. </w:t>
      </w:r>
      <w:r w:rsidR="008E3B62" w:rsidRPr="008E3B62">
        <w:rPr>
          <w:rFonts w:ascii="Times New Roman" w:hAnsi="Times New Roman" w:cs="Times New Roman"/>
          <w:lang w:val="en-GB"/>
        </w:rPr>
        <w:t>His sustained engagement with financial models, risk measurement and decision-making frameworks, coupled with his ability to reflect on their evolution as well as their limitations, makes him particularly well suited to the MSc in Financial History at the London School of Economics.</w:t>
      </w:r>
    </w:p>
    <w:p w14:paraId="29C729B4" w14:textId="77777777" w:rsidR="008E3B62" w:rsidRPr="006558CD" w:rsidRDefault="008E3B62" w:rsidP="00467432">
      <w:pPr>
        <w:spacing w:after="0" w:line="240" w:lineRule="auto"/>
        <w:jc w:val="both"/>
        <w:rPr>
          <w:rFonts w:ascii="Times New Roman" w:hAnsi="Times New Roman" w:cs="Times New Roman"/>
          <w:lang w:val="en-GB"/>
        </w:rPr>
      </w:pPr>
    </w:p>
    <w:p w14:paraId="12BC81B4" w14:textId="47CA13B1" w:rsidR="006601A3" w:rsidRDefault="00D87865" w:rsidP="00D87865">
      <w:pPr>
        <w:spacing w:after="0" w:line="360" w:lineRule="auto"/>
        <w:jc w:val="both"/>
        <w:rPr>
          <w:rFonts w:ascii="Times New Roman" w:hAnsi="Times New Roman" w:cs="Times New Roman"/>
          <w:lang w:val="en-GB"/>
        </w:rPr>
      </w:pPr>
      <w:r w:rsidRPr="00D87865">
        <w:rPr>
          <w:rFonts w:ascii="Times New Roman" w:hAnsi="Times New Roman" w:cs="Times New Roman"/>
          <w:lang w:val="en-GB"/>
        </w:rPr>
        <w:t>I recommend Mr Ziegler without reservation and consider him exceptionally well prepared for the analytical and conceptual demands of the MSc Financial History programme at the London School of Economics.</w:t>
      </w:r>
    </w:p>
    <w:p w14:paraId="3592ACBD" w14:textId="77777777" w:rsidR="00927CEB" w:rsidRPr="006558CD" w:rsidRDefault="00927CEB" w:rsidP="00D87865">
      <w:pPr>
        <w:spacing w:after="0" w:line="360" w:lineRule="auto"/>
        <w:jc w:val="both"/>
        <w:rPr>
          <w:rFonts w:ascii="Times New Roman" w:hAnsi="Times New Roman" w:cs="Times New Roman"/>
          <w:lang w:val="en-GB"/>
        </w:rPr>
      </w:pPr>
    </w:p>
    <w:sectPr w:rsidR="00927CEB" w:rsidRPr="006558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A3"/>
    <w:rsid w:val="000128E5"/>
    <w:rsid w:val="000466CE"/>
    <w:rsid w:val="00167055"/>
    <w:rsid w:val="002D3AC3"/>
    <w:rsid w:val="0036112F"/>
    <w:rsid w:val="003E1783"/>
    <w:rsid w:val="00467432"/>
    <w:rsid w:val="005A072F"/>
    <w:rsid w:val="005D58E4"/>
    <w:rsid w:val="0060080A"/>
    <w:rsid w:val="006558CD"/>
    <w:rsid w:val="006601A3"/>
    <w:rsid w:val="00673E83"/>
    <w:rsid w:val="007C3E0C"/>
    <w:rsid w:val="008D7300"/>
    <w:rsid w:val="008E3B62"/>
    <w:rsid w:val="00915394"/>
    <w:rsid w:val="00927CEB"/>
    <w:rsid w:val="009F4AA9"/>
    <w:rsid w:val="00A13933"/>
    <w:rsid w:val="00C42FBE"/>
    <w:rsid w:val="00D47EF9"/>
    <w:rsid w:val="00D87865"/>
    <w:rsid w:val="00EE1D43"/>
    <w:rsid w:val="00F72B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3CBD5BC"/>
  <w15:chartTrackingRefBased/>
  <w15:docId w15:val="{9CC69922-F279-F143-AC5F-CF20C2335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60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60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601A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601A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601A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601A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601A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601A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601A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01A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601A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601A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601A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601A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601A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601A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601A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601A3"/>
    <w:rPr>
      <w:rFonts w:eastAsiaTheme="majorEastAsia" w:cstheme="majorBidi"/>
      <w:color w:val="272727" w:themeColor="text1" w:themeTint="D8"/>
    </w:rPr>
  </w:style>
  <w:style w:type="paragraph" w:styleId="Titel">
    <w:name w:val="Title"/>
    <w:basedOn w:val="Standard"/>
    <w:next w:val="Standard"/>
    <w:link w:val="TitelZchn"/>
    <w:uiPriority w:val="10"/>
    <w:qFormat/>
    <w:rsid w:val="00660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601A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601A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601A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601A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601A3"/>
    <w:rPr>
      <w:i/>
      <w:iCs/>
      <w:color w:val="404040" w:themeColor="text1" w:themeTint="BF"/>
    </w:rPr>
  </w:style>
  <w:style w:type="paragraph" w:styleId="Listenabsatz">
    <w:name w:val="List Paragraph"/>
    <w:basedOn w:val="Standard"/>
    <w:uiPriority w:val="34"/>
    <w:qFormat/>
    <w:rsid w:val="006601A3"/>
    <w:pPr>
      <w:ind w:left="720"/>
      <w:contextualSpacing/>
    </w:pPr>
  </w:style>
  <w:style w:type="character" w:styleId="IntensiveHervorhebung">
    <w:name w:val="Intense Emphasis"/>
    <w:basedOn w:val="Absatz-Standardschriftart"/>
    <w:uiPriority w:val="21"/>
    <w:qFormat/>
    <w:rsid w:val="006601A3"/>
    <w:rPr>
      <w:i/>
      <w:iCs/>
      <w:color w:val="0F4761" w:themeColor="accent1" w:themeShade="BF"/>
    </w:rPr>
  </w:style>
  <w:style w:type="paragraph" w:styleId="IntensivesZitat">
    <w:name w:val="Intense Quote"/>
    <w:basedOn w:val="Standard"/>
    <w:next w:val="Standard"/>
    <w:link w:val="IntensivesZitatZchn"/>
    <w:uiPriority w:val="30"/>
    <w:qFormat/>
    <w:rsid w:val="00660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601A3"/>
    <w:rPr>
      <w:i/>
      <w:iCs/>
      <w:color w:val="0F4761" w:themeColor="accent1" w:themeShade="BF"/>
    </w:rPr>
  </w:style>
  <w:style w:type="character" w:styleId="IntensiverVerweis">
    <w:name w:val="Intense Reference"/>
    <w:basedOn w:val="Absatz-Standardschriftart"/>
    <w:uiPriority w:val="32"/>
    <w:qFormat/>
    <w:rsid w:val="00660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1CA0F-5787-F84C-BBDC-688CACD0D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2643</Characters>
  <Application>Microsoft Office Word</Application>
  <DocSecurity>0</DocSecurity>
  <Lines>44</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Ziegler</dc:creator>
  <cp:keywords/>
  <dc:description/>
  <cp:lastModifiedBy>Stefan Ziegler</cp:lastModifiedBy>
  <cp:revision>18</cp:revision>
  <dcterms:created xsi:type="dcterms:W3CDTF">2026-01-03T11:01:00Z</dcterms:created>
  <dcterms:modified xsi:type="dcterms:W3CDTF">2026-01-11T17:58:00Z</dcterms:modified>
</cp:coreProperties>
</file>