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8C5D79" w14:textId="77777777" w:rsidR="002940CE" w:rsidRPr="00D30CEA" w:rsidRDefault="002940CE" w:rsidP="002940CE">
      <w:pPr>
        <w:spacing w:after="0" w:line="240" w:lineRule="auto"/>
        <w:jc w:val="right"/>
        <w:rPr>
          <w:rFonts w:ascii="Georgia" w:hAnsi="Georgia" w:cs="Times New Roman"/>
          <w:sz w:val="21"/>
          <w:szCs w:val="21"/>
        </w:rPr>
      </w:pPr>
      <w:r>
        <w:rPr>
          <w:rFonts w:ascii="Georgia" w:hAnsi="Georgia" w:cs="Times New Roman"/>
          <w:sz w:val="21"/>
          <w:szCs w:val="21"/>
        </w:rPr>
        <w:t>Paul Klütz</w:t>
      </w:r>
    </w:p>
    <w:p w14:paraId="66EAAE2A" w14:textId="77777777" w:rsidR="002940CE" w:rsidRPr="00D30CEA" w:rsidRDefault="002940CE" w:rsidP="002940CE">
      <w:pPr>
        <w:spacing w:after="0" w:line="240" w:lineRule="auto"/>
        <w:jc w:val="right"/>
        <w:rPr>
          <w:rFonts w:ascii="Georgia" w:hAnsi="Georgia" w:cs="Times New Roman"/>
          <w:sz w:val="21"/>
          <w:szCs w:val="21"/>
        </w:rPr>
      </w:pPr>
      <w:proofErr w:type="spellStart"/>
      <w:r>
        <w:rPr>
          <w:rFonts w:ascii="Georgia" w:hAnsi="Georgia" w:cs="Times New Roman"/>
          <w:sz w:val="21"/>
          <w:szCs w:val="21"/>
        </w:rPr>
        <w:t>Lindenstrasse</w:t>
      </w:r>
      <w:proofErr w:type="spellEnd"/>
      <w:r>
        <w:rPr>
          <w:rFonts w:ascii="Georgia" w:hAnsi="Georgia" w:cs="Times New Roman"/>
          <w:sz w:val="21"/>
          <w:szCs w:val="21"/>
        </w:rPr>
        <w:t xml:space="preserve"> 81</w:t>
      </w:r>
    </w:p>
    <w:p w14:paraId="54287ED6" w14:textId="77777777" w:rsidR="002940CE" w:rsidRDefault="002940CE" w:rsidP="002940CE">
      <w:pPr>
        <w:spacing w:after="0" w:line="240" w:lineRule="auto"/>
        <w:jc w:val="right"/>
        <w:rPr>
          <w:rFonts w:ascii="Georgia" w:hAnsi="Georgia" w:cs="Times New Roman"/>
          <w:sz w:val="21"/>
          <w:szCs w:val="21"/>
        </w:rPr>
      </w:pPr>
      <w:r>
        <w:rPr>
          <w:rFonts w:ascii="Georgia" w:hAnsi="Georgia" w:cs="Times New Roman"/>
          <w:sz w:val="21"/>
          <w:szCs w:val="21"/>
        </w:rPr>
        <w:t>9000 St. Gallen, Schweiz</w:t>
      </w:r>
    </w:p>
    <w:p w14:paraId="3096C211" w14:textId="77777777" w:rsidR="002940CE" w:rsidRPr="00EE68EC" w:rsidRDefault="002940CE" w:rsidP="002940CE">
      <w:pPr>
        <w:spacing w:after="0" w:line="240" w:lineRule="auto"/>
        <w:jc w:val="right"/>
        <w:rPr>
          <w:rFonts w:ascii="Georgia" w:hAnsi="Georgia" w:cs="Times New Roman"/>
          <w:sz w:val="21"/>
          <w:szCs w:val="21"/>
          <w:lang w:val="en-GB"/>
        </w:rPr>
      </w:pPr>
      <w:r w:rsidRPr="00EE68EC">
        <w:rPr>
          <w:rFonts w:ascii="Georgia" w:hAnsi="Georgia" w:cs="Times New Roman"/>
          <w:sz w:val="21"/>
          <w:szCs w:val="21"/>
          <w:lang w:val="en-GB"/>
        </w:rPr>
        <w:t>Paul.kluetz@gmx.de</w:t>
      </w:r>
    </w:p>
    <w:p w14:paraId="229FD65A" w14:textId="77777777" w:rsidR="002940CE" w:rsidRPr="00EE68EC" w:rsidRDefault="002940CE" w:rsidP="002940CE">
      <w:pPr>
        <w:spacing w:after="0"/>
        <w:jc w:val="right"/>
        <w:rPr>
          <w:rFonts w:ascii="Georgia" w:hAnsi="Georgia" w:cs="Georgia"/>
          <w:color w:val="000000"/>
          <w:sz w:val="21"/>
          <w:szCs w:val="21"/>
          <w:lang w:val="en-GB"/>
        </w:rPr>
      </w:pPr>
      <w:r w:rsidRPr="00EE68EC">
        <w:rPr>
          <w:rFonts w:ascii="Georgia" w:hAnsi="Georgia" w:cs="Georgia"/>
          <w:color w:val="000000"/>
          <w:sz w:val="21"/>
          <w:szCs w:val="21"/>
          <w:lang w:val="en-GB"/>
        </w:rPr>
        <w:t>+49 1575 6058926</w:t>
      </w:r>
    </w:p>
    <w:p w14:paraId="68EEFBCE" w14:textId="77777777" w:rsidR="002940CE" w:rsidRPr="00EE68EC" w:rsidRDefault="002940CE" w:rsidP="002940CE">
      <w:pPr>
        <w:spacing w:after="0"/>
        <w:rPr>
          <w:rFonts w:ascii="Georgia" w:hAnsi="Georgia" w:cs="Georgia"/>
          <w:color w:val="000000"/>
          <w:sz w:val="21"/>
          <w:szCs w:val="21"/>
          <w:lang w:val="en-GB"/>
        </w:rPr>
      </w:pPr>
      <w:proofErr w:type="spellStart"/>
      <w:r w:rsidRPr="00EE68EC">
        <w:rPr>
          <w:rFonts w:ascii="Georgia" w:hAnsi="Georgia" w:cs="Georgia"/>
          <w:color w:val="000000"/>
          <w:sz w:val="21"/>
          <w:szCs w:val="21"/>
          <w:lang w:val="en-GB"/>
        </w:rPr>
        <w:t>Pacifico</w:t>
      </w:r>
      <w:proofErr w:type="spellEnd"/>
      <w:r w:rsidRPr="00EE68EC">
        <w:rPr>
          <w:rFonts w:ascii="Georgia" w:hAnsi="Georgia" w:cs="Georgia"/>
          <w:color w:val="000000"/>
          <w:sz w:val="21"/>
          <w:szCs w:val="21"/>
          <w:lang w:val="en-GB"/>
        </w:rPr>
        <w:t xml:space="preserve"> Renewables Yield AG</w:t>
      </w:r>
    </w:p>
    <w:p w14:paraId="333F081F" w14:textId="77777777" w:rsidR="002940CE" w:rsidRPr="002940CE" w:rsidRDefault="002940CE" w:rsidP="002940CE">
      <w:pPr>
        <w:spacing w:after="0"/>
        <w:rPr>
          <w:rFonts w:ascii="Georgia" w:hAnsi="Georgia"/>
          <w:sz w:val="21"/>
          <w:szCs w:val="21"/>
        </w:rPr>
      </w:pPr>
      <w:r w:rsidRPr="002940CE">
        <w:rPr>
          <w:rFonts w:ascii="Georgia" w:hAnsi="Georgia"/>
          <w:sz w:val="21"/>
          <w:szCs w:val="21"/>
        </w:rPr>
        <w:t>Bavariafilmplatz 7/49</w:t>
      </w:r>
    </w:p>
    <w:p w14:paraId="14275186" w14:textId="77777777" w:rsidR="002940CE" w:rsidRPr="002940CE" w:rsidRDefault="002940CE" w:rsidP="002940CE">
      <w:pPr>
        <w:spacing w:after="0"/>
        <w:rPr>
          <w:rFonts w:ascii="Georgia" w:hAnsi="Georgia" w:cs="Georgia"/>
          <w:color w:val="000000"/>
          <w:sz w:val="21"/>
          <w:szCs w:val="21"/>
        </w:rPr>
      </w:pPr>
      <w:r w:rsidRPr="002940CE">
        <w:rPr>
          <w:rFonts w:ascii="Georgia" w:hAnsi="Georgia"/>
          <w:sz w:val="21"/>
          <w:szCs w:val="21"/>
        </w:rPr>
        <w:t>82031 Grünwald</w:t>
      </w:r>
    </w:p>
    <w:p w14:paraId="436F475D" w14:textId="77777777" w:rsidR="002940CE" w:rsidRPr="00EB31A3" w:rsidRDefault="002940CE" w:rsidP="002940CE">
      <w:pPr>
        <w:spacing w:after="0"/>
        <w:jc w:val="right"/>
        <w:rPr>
          <w:rFonts w:ascii="Georgia" w:hAnsi="Georgia" w:cs="Times New Roman"/>
          <w:sz w:val="21"/>
          <w:szCs w:val="21"/>
        </w:rPr>
      </w:pPr>
      <w:r>
        <w:rPr>
          <w:rFonts w:ascii="Georgia" w:hAnsi="Georgia" w:cs="Times New Roman"/>
          <w:sz w:val="21"/>
          <w:szCs w:val="21"/>
        </w:rPr>
        <w:t>St. Gallen</w:t>
      </w:r>
      <w:r w:rsidRPr="00EB31A3">
        <w:rPr>
          <w:rFonts w:ascii="Georgia" w:hAnsi="Georgia" w:cs="Times New Roman"/>
          <w:sz w:val="21"/>
          <w:szCs w:val="21"/>
        </w:rPr>
        <w:t xml:space="preserve">, </w:t>
      </w:r>
      <w:r>
        <w:rPr>
          <w:rFonts w:ascii="Georgia" w:hAnsi="Georgia" w:cs="Times New Roman"/>
          <w:sz w:val="21"/>
          <w:szCs w:val="21"/>
        </w:rPr>
        <w:t>09</w:t>
      </w:r>
      <w:r w:rsidRPr="00EB31A3">
        <w:rPr>
          <w:rFonts w:ascii="Georgia" w:hAnsi="Georgia" w:cs="Times New Roman"/>
          <w:sz w:val="21"/>
          <w:szCs w:val="21"/>
        </w:rPr>
        <w:t>.</w:t>
      </w:r>
      <w:r>
        <w:rPr>
          <w:rFonts w:ascii="Georgia" w:hAnsi="Georgia" w:cs="Times New Roman"/>
          <w:sz w:val="21"/>
          <w:szCs w:val="21"/>
        </w:rPr>
        <w:t>0</w:t>
      </w:r>
      <w:r w:rsidRPr="00EB31A3">
        <w:rPr>
          <w:rFonts w:ascii="Georgia" w:hAnsi="Georgia" w:cs="Times New Roman"/>
          <w:sz w:val="21"/>
          <w:szCs w:val="21"/>
        </w:rPr>
        <w:t>2.20</w:t>
      </w:r>
      <w:r>
        <w:rPr>
          <w:rFonts w:ascii="Georgia" w:hAnsi="Georgia" w:cs="Times New Roman"/>
          <w:sz w:val="21"/>
          <w:szCs w:val="21"/>
        </w:rPr>
        <w:t>22</w:t>
      </w:r>
    </w:p>
    <w:p w14:paraId="1F1191C7" w14:textId="77777777" w:rsidR="002940CE" w:rsidRPr="00EB31A3" w:rsidRDefault="002940CE" w:rsidP="002940CE">
      <w:pPr>
        <w:spacing w:after="0"/>
        <w:jc w:val="right"/>
        <w:rPr>
          <w:rFonts w:ascii="Georgia" w:hAnsi="Georgia" w:cs="Times New Roman"/>
          <w:sz w:val="21"/>
          <w:szCs w:val="21"/>
        </w:rPr>
      </w:pPr>
    </w:p>
    <w:p w14:paraId="001254B7" w14:textId="77777777" w:rsidR="002940CE" w:rsidRPr="0099776A" w:rsidRDefault="002940CE" w:rsidP="002940CE">
      <w:pPr>
        <w:spacing w:after="0"/>
        <w:rPr>
          <w:rFonts w:ascii="Georgia" w:hAnsi="Georgia" w:cs="Times New Roman"/>
          <w:b/>
          <w:sz w:val="21"/>
          <w:szCs w:val="21"/>
        </w:rPr>
      </w:pPr>
      <w:r w:rsidRPr="0099776A">
        <w:rPr>
          <w:rFonts w:ascii="Georgia" w:hAnsi="Georgia" w:cs="Times New Roman"/>
          <w:b/>
          <w:sz w:val="21"/>
          <w:szCs w:val="21"/>
        </w:rPr>
        <w:t xml:space="preserve">Bewerbung </w:t>
      </w:r>
      <w:r>
        <w:rPr>
          <w:rFonts w:ascii="Georgia" w:hAnsi="Georgia" w:cs="Times New Roman"/>
          <w:b/>
          <w:sz w:val="21"/>
          <w:szCs w:val="21"/>
        </w:rPr>
        <w:t>als</w:t>
      </w:r>
      <w:r w:rsidRPr="0099776A">
        <w:rPr>
          <w:rFonts w:ascii="Georgia" w:hAnsi="Georgia" w:cs="Times New Roman"/>
          <w:b/>
          <w:sz w:val="21"/>
          <w:szCs w:val="21"/>
        </w:rPr>
        <w:t xml:space="preserve"> Prakti</w:t>
      </w:r>
      <w:r>
        <w:rPr>
          <w:rFonts w:ascii="Georgia" w:hAnsi="Georgia" w:cs="Times New Roman"/>
          <w:b/>
          <w:sz w:val="21"/>
          <w:szCs w:val="21"/>
        </w:rPr>
        <w:t xml:space="preserve">kant </w:t>
      </w:r>
      <w:r w:rsidRPr="0099776A">
        <w:rPr>
          <w:rFonts w:ascii="Georgia" w:hAnsi="Georgia" w:cs="Times New Roman"/>
          <w:b/>
          <w:sz w:val="21"/>
          <w:szCs w:val="21"/>
        </w:rPr>
        <w:t xml:space="preserve">im Bereich </w:t>
      </w:r>
      <w:r>
        <w:rPr>
          <w:rFonts w:ascii="Georgia" w:hAnsi="Georgia" w:cs="Times New Roman"/>
          <w:b/>
          <w:sz w:val="21"/>
          <w:szCs w:val="21"/>
        </w:rPr>
        <w:t>M&amp;A/Investment Analyst</w:t>
      </w:r>
    </w:p>
    <w:p w14:paraId="5A48A6A7" w14:textId="77777777" w:rsidR="002940CE" w:rsidRPr="0099776A" w:rsidRDefault="002940CE" w:rsidP="002940CE">
      <w:pPr>
        <w:spacing w:after="0"/>
        <w:rPr>
          <w:rFonts w:ascii="Georgia" w:hAnsi="Georgia" w:cs="Times New Roman"/>
          <w:b/>
          <w:sz w:val="21"/>
          <w:szCs w:val="21"/>
        </w:rPr>
      </w:pPr>
    </w:p>
    <w:p w14:paraId="302E3B06" w14:textId="77777777" w:rsidR="002940CE" w:rsidRPr="0099776A" w:rsidRDefault="002940CE" w:rsidP="002940CE">
      <w:pPr>
        <w:spacing w:after="0"/>
        <w:rPr>
          <w:rFonts w:ascii="Georgia" w:hAnsi="Georgia" w:cs="Times New Roman"/>
          <w:b/>
          <w:sz w:val="21"/>
          <w:szCs w:val="21"/>
        </w:rPr>
      </w:pPr>
    </w:p>
    <w:p w14:paraId="789B1AEF" w14:textId="77777777" w:rsidR="002940CE" w:rsidRPr="0099776A" w:rsidRDefault="002940CE" w:rsidP="002940CE">
      <w:pPr>
        <w:spacing w:after="0"/>
        <w:jc w:val="both"/>
        <w:rPr>
          <w:rFonts w:ascii="Georgia" w:hAnsi="Georgia" w:cs="Times New Roman"/>
          <w:sz w:val="21"/>
          <w:szCs w:val="21"/>
        </w:rPr>
      </w:pPr>
      <w:r w:rsidRPr="0099776A">
        <w:rPr>
          <w:rFonts w:ascii="Georgia" w:hAnsi="Georgia" w:cs="Times New Roman"/>
          <w:sz w:val="21"/>
          <w:szCs w:val="21"/>
        </w:rPr>
        <w:t>Sehr geehrte Damen und Herren,</w:t>
      </w:r>
    </w:p>
    <w:p w14:paraId="71654725" w14:textId="77777777" w:rsidR="002940CE" w:rsidRPr="0099776A" w:rsidRDefault="002940CE" w:rsidP="002940CE">
      <w:pPr>
        <w:spacing w:after="0"/>
        <w:jc w:val="both"/>
        <w:rPr>
          <w:rFonts w:ascii="Georgia" w:hAnsi="Georgia" w:cs="Times New Roman"/>
          <w:sz w:val="21"/>
          <w:szCs w:val="21"/>
        </w:rPr>
      </w:pPr>
    </w:p>
    <w:p w14:paraId="55674E40" w14:textId="77777777" w:rsidR="002940CE" w:rsidRDefault="002940CE" w:rsidP="002940CE">
      <w:pPr>
        <w:spacing w:after="0"/>
        <w:jc w:val="both"/>
        <w:rPr>
          <w:rFonts w:ascii="Georgia" w:hAnsi="Georgia" w:cs="Times New Roman"/>
          <w:sz w:val="21"/>
          <w:szCs w:val="21"/>
        </w:rPr>
      </w:pPr>
      <w:r>
        <w:rPr>
          <w:rFonts w:ascii="Georgia" w:hAnsi="Georgia" w:cs="Times New Roman"/>
          <w:sz w:val="21"/>
          <w:szCs w:val="21"/>
        </w:rPr>
        <w:t>mit einer Tätigkeit im Bereich Mergers &amp; Acquisitions assoziiere ich Aufgaben mit einem enormen Impact, da man mit der Arbeit an entscheidenden Transaktionen die Unternehmenslandschaft maßgeblich beeinflusst. Besonders spannend finde ich es dabei von einem hoch motivierten Team zu lernen und dadurch eine steile Lernkurve in einer spannenden und stimulierend Arbeitsumgebung zu erzielen. Außerdem gefällt mir die Vorstellung, in einem fordernden Umfeld – einem fast-</w:t>
      </w:r>
      <w:proofErr w:type="spellStart"/>
      <w:r>
        <w:rPr>
          <w:rFonts w:ascii="Georgia" w:hAnsi="Georgia" w:cs="Times New Roman"/>
          <w:sz w:val="21"/>
          <w:szCs w:val="21"/>
        </w:rPr>
        <w:t>paced</w:t>
      </w:r>
      <w:proofErr w:type="spellEnd"/>
      <w:r>
        <w:rPr>
          <w:rFonts w:ascii="Georgia" w:hAnsi="Georgia" w:cs="Times New Roman"/>
          <w:sz w:val="21"/>
          <w:szCs w:val="21"/>
        </w:rPr>
        <w:t xml:space="preserve"> Environment – zu arbeiten, weil man sich dadurch täglich neuen Herausforderungen stellen muss. Gerne würde ich mein bisher theoretisches Wissen über Corporate Finance und M&amp;A in der Praxis vertiefen und sie als Praktikant ab dem 25.07.2022 für eine Dauer von dreizehn Wochen unterstützen.</w:t>
      </w:r>
    </w:p>
    <w:p w14:paraId="7731D82B" w14:textId="77777777" w:rsidR="002940CE" w:rsidRPr="002627D2" w:rsidRDefault="002940CE" w:rsidP="002940CE">
      <w:pPr>
        <w:spacing w:after="0"/>
        <w:jc w:val="both"/>
        <w:rPr>
          <w:rFonts w:ascii="Georgia" w:hAnsi="Georgia" w:cs="Times New Roman"/>
          <w:sz w:val="21"/>
          <w:szCs w:val="21"/>
        </w:rPr>
      </w:pPr>
    </w:p>
    <w:p w14:paraId="4E3EF18A" w14:textId="77777777" w:rsidR="002940CE" w:rsidRDefault="002940CE" w:rsidP="002940CE">
      <w:pPr>
        <w:spacing w:after="0"/>
        <w:jc w:val="both"/>
        <w:rPr>
          <w:rFonts w:ascii="Georgia" w:hAnsi="Georgia" w:cs="Times New Roman"/>
          <w:sz w:val="21"/>
          <w:szCs w:val="21"/>
        </w:rPr>
      </w:pPr>
      <w:r>
        <w:rPr>
          <w:rFonts w:ascii="Georgia" w:hAnsi="Georgia" w:cs="Times New Roman"/>
          <w:sz w:val="21"/>
          <w:szCs w:val="21"/>
        </w:rPr>
        <w:t xml:space="preserve">Seitdem ich im Alter von 13 Jahren das erste Mal einen ETF gekauft habe, haben mich die Themen Börse und Wirtschaft gepackt. Dies hat mich dazu bewogen, an der Universität St. Gallen BWL zu studieren. Was für mich ein idealer Schritt war, da mir in diesem ambitionierte Umfeld klar geworden ist, dass ich später mal im Mergers &amp; Acquisitions Bereich tätig sein möchte. Durch die Teilnahme am Coaching von </w:t>
      </w:r>
      <w:proofErr w:type="spellStart"/>
      <w:r>
        <w:rPr>
          <w:rFonts w:ascii="Georgia" w:hAnsi="Georgia" w:cs="Times New Roman"/>
          <w:sz w:val="21"/>
          <w:szCs w:val="21"/>
        </w:rPr>
        <w:t>pumpkincareers</w:t>
      </w:r>
      <w:proofErr w:type="spellEnd"/>
      <w:r>
        <w:rPr>
          <w:rFonts w:ascii="Georgia" w:hAnsi="Georgia" w:cs="Times New Roman"/>
          <w:sz w:val="21"/>
          <w:szCs w:val="21"/>
        </w:rPr>
        <w:t xml:space="preserve"> konnte ich erstes Wissen in diesem Bereich aufbauen und Kenntnisse in Umgang mit Microsoft Office gewinnen, welche ich erfolgreich in meinem Praktikum beim Asset Manager Mercer anwenden konnte. Ich bin mir zudem sicher, dass meine sehr guten analytischen Fähigkeiten einen großen Vorteil in diesem Bereich darstellen. Jene habe ich unter anderem im Mathe Abitur unter Beweis gestellt, indem ich 119 von 120 möglichen Punkten erreichte, wofür ich unter anderem den Mathematik Abiturpreis erhielt. Ebenso wurde mir der Physik Abiturpreis für meine außergewöhnlichen Leistungen im Fach Physik verliehen. Im Projekt-Seminar in der Oberstufe, in welchem wir eine Alpenüberquerung mit dem Fahrrad planten, konnte ich meine ausgeprägte Teamfähigkeit zum Ausdruck bringen, die mir mein Lehrer auch attestierte. Diese Kompetenzen würde ich nun ausgesprochen gerne als Praktikant mit einbringen.</w:t>
      </w:r>
    </w:p>
    <w:p w14:paraId="5FC52827" w14:textId="77777777" w:rsidR="002940CE" w:rsidRDefault="002940CE" w:rsidP="002940CE">
      <w:pPr>
        <w:spacing w:after="0"/>
        <w:jc w:val="both"/>
        <w:rPr>
          <w:rFonts w:ascii="Georgia" w:hAnsi="Georgia" w:cs="Times New Roman"/>
          <w:sz w:val="21"/>
          <w:szCs w:val="21"/>
        </w:rPr>
      </w:pPr>
    </w:p>
    <w:p w14:paraId="29A24506" w14:textId="77777777" w:rsidR="002940CE" w:rsidRDefault="002940CE" w:rsidP="002940CE">
      <w:pPr>
        <w:spacing w:after="0"/>
        <w:jc w:val="both"/>
        <w:rPr>
          <w:rFonts w:ascii="Georgia" w:hAnsi="Georgia" w:cs="Times New Roman"/>
          <w:sz w:val="21"/>
          <w:szCs w:val="21"/>
        </w:rPr>
      </w:pPr>
      <w:r>
        <w:rPr>
          <w:rFonts w:ascii="Georgia" w:hAnsi="Georgia" w:cs="Times New Roman"/>
          <w:sz w:val="21"/>
          <w:szCs w:val="21"/>
        </w:rPr>
        <w:t xml:space="preserve">Pacifico scheint mir dafür ideal. Ihr Fokus auf erneuerbare Energien scheint mir besonders interessant als ein Feld, welches schon jetzt eine hohe Relevanz hat, die in Zukunft nur noch steigen wird. Wie Ihre Pipeline zeigt ist Pacifico bestens positioniert, um von der notwendigen Dekarbonisierung des Energiesektors zu profitieren und ein hohes Wachstum zu erzielen, welches sich beispielsweise auch in ihrem geplanten Markteintritt im Vereinigten Königreich zeigt. Besonders beeindruckend finde ich zudem die Akquisition der polnischen Windparks mit 51,8 MW, womit Sie zum einen in den polnischen Markt eintreten und zum anderen </w:t>
      </w:r>
      <w:r w:rsidRPr="006D11A6">
        <w:rPr>
          <w:rFonts w:ascii="Georgia" w:hAnsi="Georgia" w:cs="Times New Roman"/>
          <w:sz w:val="21"/>
          <w:szCs w:val="21"/>
        </w:rPr>
        <w:t>zusätzliche Verschuldungskapazität</w:t>
      </w:r>
      <w:r>
        <w:rPr>
          <w:rFonts w:ascii="Georgia" w:hAnsi="Georgia" w:cs="Times New Roman"/>
          <w:sz w:val="21"/>
          <w:szCs w:val="21"/>
        </w:rPr>
        <w:t xml:space="preserve"> schaffen, wie ihr Co-CEO Christoph Strasser berichtet. Auch ich habe mich bereits intensiver mit Thema erneuerbare Energien im Rahmen einer schulischen Hausarbeit auseinandergesetzt, indem ich mehrere Kraftwerke verglichen habe. In der Tat kann ich es mir sehr gut vorstellen, mich bei meinen Berufseinstieg auf den Energiesektor festzulegen, </w:t>
      </w:r>
      <w:r w:rsidRPr="008D53D0">
        <w:rPr>
          <w:rFonts w:ascii="Georgia" w:hAnsi="Georgia" w:cs="Times New Roman"/>
          <w:sz w:val="21"/>
          <w:szCs w:val="21"/>
        </w:rPr>
        <w:t>wodurch Sie die perfekte Adresse für dieses Praktikum sind.</w:t>
      </w:r>
    </w:p>
    <w:p w14:paraId="513EBD63" w14:textId="77777777" w:rsidR="002940CE" w:rsidRPr="00E65B09" w:rsidRDefault="002940CE" w:rsidP="002940CE">
      <w:pPr>
        <w:spacing w:after="0"/>
        <w:jc w:val="both"/>
        <w:rPr>
          <w:rFonts w:ascii="Georgia" w:hAnsi="Georgia" w:cs="Times New Roman"/>
          <w:sz w:val="21"/>
          <w:szCs w:val="21"/>
        </w:rPr>
      </w:pPr>
    </w:p>
    <w:p w14:paraId="6EF4605E" w14:textId="77777777" w:rsidR="002940CE" w:rsidRDefault="002940CE" w:rsidP="002940CE">
      <w:pPr>
        <w:spacing w:after="0"/>
        <w:jc w:val="both"/>
        <w:rPr>
          <w:rFonts w:ascii="Georgia" w:hAnsi="Georgia" w:cs="Times New Roman"/>
          <w:sz w:val="21"/>
          <w:szCs w:val="21"/>
        </w:rPr>
      </w:pPr>
      <w:r>
        <w:rPr>
          <w:rFonts w:ascii="Georgia" w:hAnsi="Georgia" w:cs="Times New Roman"/>
          <w:sz w:val="21"/>
          <w:szCs w:val="21"/>
        </w:rPr>
        <w:t>Von dem Praktikum erhoffe ich mir eine steile Lernkurve sowie Verantwortung übernehmen zu können. Ich bin mir sicher, dass ich durch mein starkes Interesse am M&amp;A, meine hervorragenden analytischen Fähigkeiten sowie meine ausgeprägte Teamfähigkeit eine Bereicherung für Pacifico sein werde und würde mich sehr darüber freuen, Sie auch in einem persönlichen Gespräch von mir überzeugen zu dürfen.</w:t>
      </w:r>
    </w:p>
    <w:p w14:paraId="3021FB72" w14:textId="77777777" w:rsidR="002940CE" w:rsidRPr="00E65B09" w:rsidRDefault="002940CE" w:rsidP="002940CE">
      <w:pPr>
        <w:spacing w:after="0"/>
        <w:jc w:val="both"/>
        <w:rPr>
          <w:rFonts w:ascii="Georgia" w:hAnsi="Georgia" w:cs="Times New Roman"/>
          <w:sz w:val="21"/>
          <w:szCs w:val="21"/>
        </w:rPr>
      </w:pPr>
      <w:r>
        <w:rPr>
          <w:rFonts w:ascii="Georgia" w:hAnsi="Georgia" w:cs="Times New Roman"/>
          <w:noProof/>
          <w:sz w:val="21"/>
          <w:szCs w:val="21"/>
        </w:rPr>
        <w:drawing>
          <wp:anchor distT="0" distB="0" distL="114300" distR="114300" simplePos="0" relativeHeight="251659264" behindDoc="0" locked="0" layoutInCell="1" allowOverlap="1" wp14:anchorId="62071309" wp14:editId="44722978">
            <wp:simplePos x="0" y="0"/>
            <wp:positionH relativeFrom="column">
              <wp:posOffset>-249873</wp:posOffset>
            </wp:positionH>
            <wp:positionV relativeFrom="paragraph">
              <wp:posOffset>163830</wp:posOffset>
            </wp:positionV>
            <wp:extent cx="1657350" cy="662940"/>
            <wp:effectExtent l="0" t="0" r="0" b="0"/>
            <wp:wrapNone/>
            <wp:docPr id="1" name="Picture 1"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1657350" cy="662940"/>
                    </a:xfrm>
                    <a:prstGeom prst="rect">
                      <a:avLst/>
                    </a:prstGeom>
                  </pic:spPr>
                </pic:pic>
              </a:graphicData>
            </a:graphic>
            <wp14:sizeRelH relativeFrom="page">
              <wp14:pctWidth>0</wp14:pctWidth>
            </wp14:sizeRelH>
            <wp14:sizeRelV relativeFrom="page">
              <wp14:pctHeight>0</wp14:pctHeight>
            </wp14:sizeRelV>
          </wp:anchor>
        </w:drawing>
      </w:r>
    </w:p>
    <w:p w14:paraId="22B823A6" w14:textId="77777777" w:rsidR="002940CE" w:rsidRPr="002627D2" w:rsidRDefault="002940CE" w:rsidP="002940CE">
      <w:pPr>
        <w:spacing w:after="0"/>
        <w:jc w:val="both"/>
        <w:rPr>
          <w:rFonts w:ascii="Georgia" w:hAnsi="Georgia" w:cs="Times New Roman"/>
          <w:sz w:val="21"/>
          <w:szCs w:val="21"/>
        </w:rPr>
      </w:pPr>
      <w:r>
        <w:rPr>
          <w:rFonts w:ascii="Georgia" w:hAnsi="Georgia" w:cs="Times New Roman"/>
          <w:sz w:val="21"/>
          <w:szCs w:val="21"/>
        </w:rPr>
        <w:t>Mit freundlichen Grüßen</w:t>
      </w:r>
    </w:p>
    <w:p w14:paraId="0D3C6BFA" w14:textId="77777777" w:rsidR="002940CE" w:rsidRPr="00D30CEA" w:rsidRDefault="002940CE" w:rsidP="002940CE">
      <w:pPr>
        <w:spacing w:after="0"/>
        <w:jc w:val="both"/>
        <w:rPr>
          <w:rFonts w:ascii="Georgia" w:hAnsi="Georgia" w:cs="Times New Roman"/>
          <w:sz w:val="21"/>
          <w:szCs w:val="21"/>
        </w:rPr>
      </w:pPr>
    </w:p>
    <w:p w14:paraId="433C668C" w14:textId="77777777" w:rsidR="008E097E" w:rsidRDefault="008E097E"/>
    <w:p w14:paraId="1BFBB673" w14:textId="71F1C9CB" w:rsidR="00F4008C" w:rsidRDefault="00F4008C">
      <w:r>
        <w:lastRenderedPageBreak/>
        <w:t>Weitere dritte Absätze:</w:t>
      </w:r>
    </w:p>
    <w:p w14:paraId="5EB897E1" w14:textId="77777777" w:rsidR="00403E22" w:rsidRDefault="00403E22" w:rsidP="00403E22">
      <w:pPr>
        <w:spacing w:after="0"/>
        <w:jc w:val="both"/>
        <w:rPr>
          <w:rFonts w:ascii="Georgia" w:hAnsi="Georgia" w:cs="Times New Roman"/>
          <w:sz w:val="21"/>
          <w:szCs w:val="21"/>
        </w:rPr>
      </w:pPr>
      <w:r>
        <w:rPr>
          <w:rFonts w:ascii="Georgia" w:hAnsi="Georgia" w:cs="Times New Roman"/>
          <w:sz w:val="21"/>
          <w:szCs w:val="21"/>
        </w:rPr>
        <w:t>Die European Dental Group scheint mir dafür ideal. Durch Ihre Mission, Ihre Vision und vor allem Ihre Werte, Qualität, Zusammenarbeit, Freude und Offenheit, kommt zum Ausdruck wie Sie durch Ihr inspirierendes und positives Arbeitsumfeld es schaffen eine außergewöhnliche Zusammenarbeit zwischen Ihren Mitarbeitern herzustellen, die zu einer bestmöglichen Versorgung Ihrer Patientinnen und Patienten führt. Besonders spannend finde ich, wie die European Dental Group durch zwei Partnerschaften, einerseits mit Dental Beauty Partners und andererseits mit MOND, zu Beginn des vergangenen Jahre ihre Präsenz in unterschiedlichen europäischen Märkten ausbaut. Ich selbst habe schon erste Erfahrungen mit der Zahnmedizin in einem Schülerpraktikum in einer Zahnarztpraxis sammeln dürfen und fände es interessant diese Erfahrung noch einmal aufzufrischen und gleichzeitig mit den Tätigkeiten im M&amp;A zu verbinden.</w:t>
      </w:r>
    </w:p>
    <w:p w14:paraId="5BEC8266" w14:textId="77777777" w:rsidR="00F4008C" w:rsidRDefault="00F4008C"/>
    <w:p w14:paraId="3CD2585E" w14:textId="77777777" w:rsidR="00D22367" w:rsidRDefault="00D22367" w:rsidP="00D22367">
      <w:pPr>
        <w:spacing w:after="0"/>
        <w:jc w:val="both"/>
        <w:rPr>
          <w:rFonts w:ascii="Georgia" w:hAnsi="Georgia" w:cs="Times New Roman"/>
          <w:sz w:val="21"/>
          <w:szCs w:val="21"/>
        </w:rPr>
      </w:pPr>
      <w:r>
        <w:rPr>
          <w:rFonts w:ascii="Georgia" w:hAnsi="Georgia" w:cs="Times New Roman"/>
          <w:sz w:val="21"/>
          <w:szCs w:val="21"/>
        </w:rPr>
        <w:t xml:space="preserve">Claas scheint mir dafür ideal. Ihre lange und überaus spannende Firmenhistorie zeigt, wie sehr Ihr Unternehmen auf Innovationen setzt. Der </w:t>
      </w:r>
      <w:proofErr w:type="spellStart"/>
      <w:r>
        <w:rPr>
          <w:rFonts w:ascii="Georgia" w:hAnsi="Georgia" w:cs="Times New Roman"/>
          <w:sz w:val="21"/>
          <w:szCs w:val="21"/>
        </w:rPr>
        <w:t>Knoter</w:t>
      </w:r>
      <w:proofErr w:type="spellEnd"/>
      <w:r>
        <w:rPr>
          <w:rFonts w:ascii="Georgia" w:hAnsi="Georgia" w:cs="Times New Roman"/>
          <w:sz w:val="21"/>
          <w:szCs w:val="21"/>
        </w:rPr>
        <w:t xml:space="preserve">, welchen sie 1921 patentierten, und der Mähdrescher, welchen Claas schon 1936 das erste Mal in Serie fertigte, sind wohl die besten Beispiele dafür. Vor allem aber beeindruckt mich, dass es Claas durch die Übernahme von Renault </w:t>
      </w:r>
      <w:proofErr w:type="spellStart"/>
      <w:r>
        <w:rPr>
          <w:rFonts w:ascii="Georgia" w:hAnsi="Georgia" w:cs="Times New Roman"/>
          <w:sz w:val="21"/>
          <w:szCs w:val="21"/>
        </w:rPr>
        <w:t>Agriculture</w:t>
      </w:r>
      <w:proofErr w:type="spellEnd"/>
      <w:r>
        <w:rPr>
          <w:rFonts w:ascii="Georgia" w:hAnsi="Georgia" w:cs="Times New Roman"/>
          <w:sz w:val="21"/>
          <w:szCs w:val="21"/>
        </w:rPr>
        <w:t xml:space="preserve"> gelang sich zu einem internationalen </w:t>
      </w:r>
      <w:proofErr w:type="spellStart"/>
      <w:r>
        <w:rPr>
          <w:rFonts w:ascii="Georgia" w:hAnsi="Georgia" w:cs="Times New Roman"/>
          <w:sz w:val="21"/>
          <w:szCs w:val="21"/>
        </w:rPr>
        <w:t>Full</w:t>
      </w:r>
      <w:proofErr w:type="spellEnd"/>
      <w:r>
        <w:rPr>
          <w:rFonts w:ascii="Georgia" w:hAnsi="Georgia" w:cs="Times New Roman"/>
          <w:sz w:val="21"/>
          <w:szCs w:val="21"/>
        </w:rPr>
        <w:t>-Liner im Landmaschinenherstellergeschäft zu positionieren, was eindeutig die Wichtigkeit von Fusionen und Übernahmen unterstreicht. Außerdem ist Ihre Produktentwicklung im Bereich Digitalisierung und Vernetzung, also Farming 4.0, mit der E-Systems Abteilung sehr interessant zu beobachten. Diese Neuerungen sind sicherlich essentiell für eine noch produktivere und kosteneffizientere Agrarwirtschaft von morgen. Gerne würde ich dazu beitragen, dass Claas diese Wachstumspotentiale erschließen kann.</w:t>
      </w:r>
    </w:p>
    <w:p w14:paraId="0888A65C" w14:textId="77777777" w:rsidR="00403E22" w:rsidRDefault="00403E22"/>
    <w:p w14:paraId="1478147B" w14:textId="77777777" w:rsidR="002247BA" w:rsidRDefault="002247BA" w:rsidP="002247BA">
      <w:pPr>
        <w:spacing w:after="0"/>
        <w:jc w:val="both"/>
        <w:rPr>
          <w:rFonts w:ascii="Georgia" w:hAnsi="Georgia" w:cs="Times New Roman"/>
          <w:sz w:val="21"/>
          <w:szCs w:val="21"/>
        </w:rPr>
      </w:pPr>
      <w:r w:rsidRPr="00085F19">
        <w:rPr>
          <w:rFonts w:ascii="Georgia" w:hAnsi="Georgia" w:cs="Georgia"/>
          <w:color w:val="000000"/>
          <w:sz w:val="21"/>
          <w:szCs w:val="21"/>
        </w:rPr>
        <w:t xml:space="preserve">Warth &amp; Klein Grant Thornton </w:t>
      </w:r>
      <w:r>
        <w:rPr>
          <w:rFonts w:ascii="Georgia" w:hAnsi="Georgia" w:cs="Georgia"/>
          <w:color w:val="000000"/>
          <w:sz w:val="21"/>
          <w:szCs w:val="21"/>
        </w:rPr>
        <w:t xml:space="preserve">scheint </w:t>
      </w:r>
      <w:r>
        <w:rPr>
          <w:rFonts w:ascii="Georgia" w:hAnsi="Georgia" w:cs="Times New Roman"/>
          <w:sz w:val="21"/>
          <w:szCs w:val="21"/>
        </w:rPr>
        <w:t xml:space="preserve">mir dafür ideal. Ihr Fokus bei der Beratung Ihrer Mandanten auf Agilität, der ständige Blick auf das Gesamtbild sowie die Anpassung der Teamzusammenstellung entsprechend der Kundenbedürfnisse, sind sicherlich die entscheidenden Erfolgsfaktoren Ihrer Arbeit. Dass </w:t>
      </w:r>
      <w:r w:rsidRPr="00085F19">
        <w:rPr>
          <w:rFonts w:ascii="Georgia" w:hAnsi="Georgia" w:cs="Georgia"/>
          <w:color w:val="000000"/>
          <w:sz w:val="21"/>
          <w:szCs w:val="21"/>
        </w:rPr>
        <w:t xml:space="preserve">Warth &amp; Klein Grant Thornton </w:t>
      </w:r>
      <w:r>
        <w:rPr>
          <w:rFonts w:ascii="Georgia" w:hAnsi="Georgia" w:cs="Georgia"/>
          <w:color w:val="000000"/>
          <w:sz w:val="21"/>
          <w:szCs w:val="21"/>
        </w:rPr>
        <w:t xml:space="preserve">mit dieser Arbeitsweise zu den besten Wirtschaftsprüfern des Landes gehört bestätigen Ihre Auszeichnungen des </w:t>
      </w:r>
      <w:proofErr w:type="spellStart"/>
      <w:r>
        <w:rPr>
          <w:rFonts w:ascii="Georgia" w:hAnsi="Georgia" w:cs="Georgia"/>
          <w:color w:val="000000"/>
          <w:sz w:val="21"/>
          <w:szCs w:val="21"/>
        </w:rPr>
        <w:t>manager</w:t>
      </w:r>
      <w:proofErr w:type="spellEnd"/>
      <w:r>
        <w:rPr>
          <w:rFonts w:ascii="Georgia" w:hAnsi="Georgia" w:cs="Georgia"/>
          <w:color w:val="000000"/>
          <w:sz w:val="21"/>
          <w:szCs w:val="21"/>
        </w:rPr>
        <w:t xml:space="preserve"> </w:t>
      </w:r>
      <w:proofErr w:type="spellStart"/>
      <w:r>
        <w:rPr>
          <w:rFonts w:ascii="Georgia" w:hAnsi="Georgia" w:cs="Georgia"/>
          <w:color w:val="000000"/>
          <w:sz w:val="21"/>
          <w:szCs w:val="21"/>
        </w:rPr>
        <w:t>magazins</w:t>
      </w:r>
      <w:proofErr w:type="spellEnd"/>
      <w:r>
        <w:rPr>
          <w:rFonts w:ascii="Georgia" w:hAnsi="Georgia" w:cs="Georgia"/>
          <w:color w:val="000000"/>
          <w:sz w:val="21"/>
          <w:szCs w:val="21"/>
        </w:rPr>
        <w:t xml:space="preserve"> und der </w:t>
      </w:r>
      <w:proofErr w:type="spellStart"/>
      <w:r>
        <w:rPr>
          <w:rFonts w:ascii="Georgia" w:hAnsi="Georgia" w:cs="Georgia"/>
          <w:color w:val="000000"/>
          <w:sz w:val="21"/>
          <w:szCs w:val="21"/>
        </w:rPr>
        <w:t>Wirtschafts</w:t>
      </w:r>
      <w:proofErr w:type="spellEnd"/>
      <w:r>
        <w:rPr>
          <w:rFonts w:ascii="Georgia" w:hAnsi="Georgia" w:cs="Georgia"/>
          <w:color w:val="000000"/>
          <w:sz w:val="21"/>
          <w:szCs w:val="21"/>
        </w:rPr>
        <w:t xml:space="preserve"> Woche sowie Ihr Platz auf der Lünendonk-Liste.</w:t>
      </w:r>
      <w:r>
        <w:rPr>
          <w:rFonts w:ascii="Georgia" w:hAnsi="Georgia" w:cs="Times New Roman"/>
          <w:sz w:val="21"/>
          <w:szCs w:val="21"/>
        </w:rPr>
        <w:t xml:space="preserve"> Außerordentlich interessant finde ich zudem, dass Sie im vergangenen Geschäftsjahr trotz der Pandemie einen neuen Umsatzrekord aufstellen konnten, mit einem Wachstum 15,4 %. Wobei das Transaktionsgeschäft am stärksten gewachsen ist, nicht zuletzt durch Deals wie der von </w:t>
      </w:r>
      <w:proofErr w:type="spellStart"/>
      <w:r>
        <w:rPr>
          <w:rFonts w:ascii="Georgia" w:hAnsi="Georgia" w:cs="Times New Roman"/>
          <w:sz w:val="21"/>
          <w:szCs w:val="21"/>
        </w:rPr>
        <w:t>Invision</w:t>
      </w:r>
      <w:proofErr w:type="spellEnd"/>
      <w:r>
        <w:rPr>
          <w:rFonts w:ascii="Georgia" w:hAnsi="Georgia" w:cs="Times New Roman"/>
          <w:sz w:val="21"/>
          <w:szCs w:val="21"/>
        </w:rPr>
        <w:t xml:space="preserve">, </w:t>
      </w:r>
      <w:proofErr w:type="spellStart"/>
      <w:r>
        <w:rPr>
          <w:rFonts w:ascii="Georgia" w:hAnsi="Georgia" w:cs="Times New Roman"/>
          <w:sz w:val="21"/>
          <w:szCs w:val="21"/>
        </w:rPr>
        <w:t>DataVision</w:t>
      </w:r>
      <w:proofErr w:type="spellEnd"/>
      <w:r>
        <w:rPr>
          <w:rFonts w:ascii="Georgia" w:hAnsi="Georgia" w:cs="Times New Roman"/>
          <w:sz w:val="21"/>
          <w:szCs w:val="21"/>
        </w:rPr>
        <w:t xml:space="preserve"> und </w:t>
      </w:r>
      <w:proofErr w:type="spellStart"/>
      <w:r>
        <w:rPr>
          <w:rFonts w:ascii="Georgia" w:hAnsi="Georgia" w:cs="Times New Roman"/>
          <w:sz w:val="21"/>
          <w:szCs w:val="21"/>
        </w:rPr>
        <w:t>UnionInvestment</w:t>
      </w:r>
      <w:proofErr w:type="spellEnd"/>
      <w:r>
        <w:rPr>
          <w:rFonts w:ascii="Georgia" w:hAnsi="Georgia" w:cs="Times New Roman"/>
          <w:sz w:val="21"/>
          <w:szCs w:val="21"/>
        </w:rPr>
        <w:t xml:space="preserve">. Durch dieses Wachstum wirkt </w:t>
      </w:r>
      <w:r w:rsidRPr="00085F19">
        <w:rPr>
          <w:rFonts w:ascii="Georgia" w:hAnsi="Georgia" w:cs="Georgia"/>
          <w:color w:val="000000"/>
          <w:sz w:val="21"/>
          <w:szCs w:val="21"/>
        </w:rPr>
        <w:t>Warth &amp; Klein Grant Thornton</w:t>
      </w:r>
      <w:r>
        <w:rPr>
          <w:rFonts w:ascii="Georgia" w:hAnsi="Georgia" w:cs="Georgia"/>
          <w:color w:val="000000"/>
          <w:sz w:val="21"/>
          <w:szCs w:val="21"/>
        </w:rPr>
        <w:t xml:space="preserve"> </w:t>
      </w:r>
      <w:r>
        <w:rPr>
          <w:rFonts w:ascii="Georgia" w:hAnsi="Georgia" w:cs="Times New Roman"/>
          <w:sz w:val="21"/>
          <w:szCs w:val="21"/>
        </w:rPr>
        <w:t>für mich</w:t>
      </w:r>
      <w:r>
        <w:rPr>
          <w:rFonts w:ascii="Georgia" w:hAnsi="Georgia" w:cs="Georgia"/>
          <w:color w:val="000000"/>
          <w:sz w:val="21"/>
          <w:szCs w:val="21"/>
        </w:rPr>
        <w:t xml:space="preserve"> als perfekte Adresse für ein Praktikum im M&amp;A-Bereich.</w:t>
      </w:r>
    </w:p>
    <w:p w14:paraId="28DBD49B" w14:textId="77777777" w:rsidR="002247BA" w:rsidRDefault="002247BA"/>
    <w:sectPr w:rsidR="002247B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73B"/>
    <w:rsid w:val="002247BA"/>
    <w:rsid w:val="002940CE"/>
    <w:rsid w:val="0035773B"/>
    <w:rsid w:val="00403E22"/>
    <w:rsid w:val="008178D0"/>
    <w:rsid w:val="008E097E"/>
    <w:rsid w:val="00D22367"/>
    <w:rsid w:val="00F4008C"/>
  </w:rsids>
  <m:mathPr>
    <m:mathFont m:val="Cambria Math"/>
    <m:brkBin m:val="before"/>
    <m:brkBinSub m:val="--"/>
    <m:smallFrac m:val="0"/>
    <m:dispDef/>
    <m:lMargin m:val="0"/>
    <m:rMargin m:val="0"/>
    <m:defJc m:val="centerGroup"/>
    <m:wrapIndent m:val="1440"/>
    <m:intLim m:val="subSup"/>
    <m:naryLim m:val="undOvr"/>
  </m:mathPr>
  <w:themeFontLang w:val="en-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854EC"/>
  <w15:chartTrackingRefBased/>
  <w15:docId w15:val="{246747BB-C78A-4258-A9BE-1C46103B6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0CE"/>
    <w:rPr>
      <w:lang w:val="de-DE"/>
    </w:rPr>
  </w:style>
  <w:style w:type="paragraph" w:styleId="Heading1">
    <w:name w:val="heading 1"/>
    <w:basedOn w:val="Normal"/>
    <w:next w:val="Normal"/>
    <w:link w:val="Heading1Char"/>
    <w:autoRedefine/>
    <w:uiPriority w:val="9"/>
    <w:qFormat/>
    <w:rsid w:val="008178D0"/>
    <w:pPr>
      <w:keepNext/>
      <w:keepLines/>
      <w:spacing w:before="120" w:after="0"/>
      <w:jc w:val="both"/>
      <w:outlineLvl w:val="0"/>
    </w:pPr>
    <w:rPr>
      <w:rFonts w:asciiTheme="majorHAnsi" w:eastAsiaTheme="majorEastAsia" w:hAnsiTheme="majorHAnsi" w:cstheme="majorBidi"/>
      <w:color w:val="000000" w:themeColor="text1"/>
      <w:sz w:val="28"/>
      <w:szCs w:val="32"/>
      <w:u w:val="single"/>
      <w:lang w:val="en-DE"/>
    </w:rPr>
  </w:style>
  <w:style w:type="paragraph" w:styleId="Heading2">
    <w:name w:val="heading 2"/>
    <w:basedOn w:val="Normal"/>
    <w:next w:val="Normal"/>
    <w:link w:val="Heading2Char"/>
    <w:autoRedefine/>
    <w:uiPriority w:val="9"/>
    <w:unhideWhenUsed/>
    <w:qFormat/>
    <w:rsid w:val="008178D0"/>
    <w:pPr>
      <w:keepNext/>
      <w:keepLines/>
      <w:spacing w:before="80" w:after="0"/>
      <w:jc w:val="both"/>
      <w:outlineLvl w:val="1"/>
    </w:pPr>
    <w:rPr>
      <w:rFonts w:asciiTheme="majorHAnsi" w:eastAsiaTheme="majorEastAsia" w:hAnsiTheme="majorHAnsi" w:cstheme="majorBidi"/>
      <w:color w:val="000000" w:themeColor="text1"/>
      <w:sz w:val="24"/>
      <w:szCs w:val="26"/>
      <w:lang w:val="en-D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10"/>
    <w:qFormat/>
    <w:rsid w:val="008178D0"/>
    <w:pPr>
      <w:spacing w:after="200" w:line="240" w:lineRule="auto"/>
      <w:contextualSpacing/>
      <w:jc w:val="center"/>
    </w:pPr>
    <w:rPr>
      <w:rFonts w:asciiTheme="majorHAnsi" w:eastAsiaTheme="majorEastAsia" w:hAnsiTheme="majorHAnsi" w:cstheme="majorBidi"/>
      <w:b/>
      <w:color w:val="000000" w:themeColor="text1"/>
      <w:spacing w:val="-10"/>
      <w:kern w:val="28"/>
      <w:sz w:val="44"/>
      <w:szCs w:val="56"/>
      <w:lang w:val="en-DE"/>
    </w:rPr>
  </w:style>
  <w:style w:type="character" w:customStyle="1" w:styleId="TitleChar">
    <w:name w:val="Title Char"/>
    <w:basedOn w:val="DefaultParagraphFont"/>
    <w:link w:val="Title"/>
    <w:uiPriority w:val="10"/>
    <w:rsid w:val="008178D0"/>
    <w:rPr>
      <w:rFonts w:asciiTheme="majorHAnsi" w:eastAsiaTheme="majorEastAsia" w:hAnsiTheme="majorHAnsi" w:cstheme="majorBidi"/>
      <w:b/>
      <w:color w:val="000000" w:themeColor="text1"/>
      <w:spacing w:val="-10"/>
      <w:kern w:val="28"/>
      <w:sz w:val="44"/>
      <w:szCs w:val="56"/>
    </w:rPr>
  </w:style>
  <w:style w:type="paragraph" w:styleId="Subtitle">
    <w:name w:val="Subtitle"/>
    <w:basedOn w:val="Normal"/>
    <w:next w:val="Normal"/>
    <w:link w:val="SubtitleChar"/>
    <w:autoRedefine/>
    <w:uiPriority w:val="11"/>
    <w:qFormat/>
    <w:rsid w:val="008178D0"/>
    <w:pPr>
      <w:numPr>
        <w:ilvl w:val="1"/>
      </w:numPr>
      <w:spacing w:after="0" w:line="240" w:lineRule="auto"/>
      <w:jc w:val="center"/>
    </w:pPr>
    <w:rPr>
      <w:rFonts w:asciiTheme="majorHAnsi" w:eastAsiaTheme="minorEastAsia" w:hAnsiTheme="majorHAnsi"/>
      <w:color w:val="000000" w:themeColor="text1"/>
      <w:spacing w:val="15"/>
      <w:sz w:val="28"/>
      <w:lang w:val="en-DE"/>
    </w:rPr>
  </w:style>
  <w:style w:type="character" w:customStyle="1" w:styleId="SubtitleChar">
    <w:name w:val="Subtitle Char"/>
    <w:basedOn w:val="DefaultParagraphFont"/>
    <w:link w:val="Subtitle"/>
    <w:uiPriority w:val="11"/>
    <w:rsid w:val="008178D0"/>
    <w:rPr>
      <w:rFonts w:asciiTheme="majorHAnsi" w:eastAsiaTheme="minorEastAsia" w:hAnsiTheme="majorHAnsi"/>
      <w:color w:val="000000" w:themeColor="text1"/>
      <w:spacing w:val="15"/>
      <w:sz w:val="28"/>
    </w:rPr>
  </w:style>
  <w:style w:type="character" w:customStyle="1" w:styleId="Heading1Char">
    <w:name w:val="Heading 1 Char"/>
    <w:basedOn w:val="DefaultParagraphFont"/>
    <w:link w:val="Heading1"/>
    <w:uiPriority w:val="9"/>
    <w:rsid w:val="008178D0"/>
    <w:rPr>
      <w:rFonts w:asciiTheme="majorHAnsi" w:eastAsiaTheme="majorEastAsia" w:hAnsiTheme="majorHAnsi" w:cstheme="majorBidi"/>
      <w:color w:val="000000" w:themeColor="text1"/>
      <w:sz w:val="28"/>
      <w:szCs w:val="32"/>
      <w:u w:val="single"/>
    </w:rPr>
  </w:style>
  <w:style w:type="character" w:customStyle="1" w:styleId="Heading2Char">
    <w:name w:val="Heading 2 Char"/>
    <w:basedOn w:val="DefaultParagraphFont"/>
    <w:link w:val="Heading2"/>
    <w:uiPriority w:val="9"/>
    <w:rsid w:val="008178D0"/>
    <w:rPr>
      <w:rFonts w:asciiTheme="majorHAnsi" w:eastAsiaTheme="majorEastAsia" w:hAnsiTheme="majorHAnsi" w:cstheme="majorBidi"/>
      <w:color w:val="000000" w:themeColor="text1"/>
      <w:sz w:val="24"/>
      <w:szCs w:val="26"/>
    </w:rPr>
  </w:style>
  <w:style w:type="paragraph" w:customStyle="1" w:styleId="Parts">
    <w:name w:val="Parts"/>
    <w:basedOn w:val="Normal"/>
    <w:link w:val="PartsChar"/>
    <w:autoRedefine/>
    <w:qFormat/>
    <w:rsid w:val="008178D0"/>
    <w:pPr>
      <w:spacing w:before="320" w:after="0"/>
      <w:jc w:val="both"/>
    </w:pPr>
    <w:rPr>
      <w:i/>
      <w:sz w:val="32"/>
      <w:szCs w:val="28"/>
      <w:lang w:val="en-DE"/>
    </w:rPr>
  </w:style>
  <w:style w:type="character" w:customStyle="1" w:styleId="PartsChar">
    <w:name w:val="Parts Char"/>
    <w:basedOn w:val="DefaultParagraphFont"/>
    <w:link w:val="Parts"/>
    <w:rsid w:val="008178D0"/>
    <w:rPr>
      <w:i/>
      <w:sz w:val="32"/>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992</Words>
  <Characters>5660</Characters>
  <Application>Microsoft Office Word</Application>
  <DocSecurity>0</DocSecurity>
  <Lines>47</Lines>
  <Paragraphs>13</Paragraphs>
  <ScaleCrop>false</ScaleCrop>
  <Company/>
  <LinksUpToDate>false</LinksUpToDate>
  <CharactersWithSpaces>6639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Klütz</dc:creator>
  <cp:keywords/>
  <dc:description/>
  <cp:lastModifiedBy>Paul Klütz</cp:lastModifiedBy>
  <cp:revision>6</cp:revision>
  <dcterms:created xsi:type="dcterms:W3CDTF">2022-02-11T07:38:00Z</dcterms:created>
  <dcterms:modified xsi:type="dcterms:W3CDTF">2022-02-11T07:41:00Z</dcterms:modified>
</cp:coreProperties>
</file>