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A41B8" w14:textId="77777777" w:rsidR="00935EFE" w:rsidRPr="00935EFE" w:rsidRDefault="00935EFE" w:rsidP="00935EFE">
      <w:pPr>
        <w:spacing w:after="0" w:line="297" w:lineRule="atLeast"/>
        <w:rPr>
          <w:rFonts w:ascii="Arial" w:eastAsia="Times New Roman" w:hAnsi="Arial" w:cs="Arial"/>
          <w:color w:val="000000"/>
          <w:spacing w:val="15"/>
          <w:kern w:val="0"/>
          <w:sz w:val="28"/>
          <w:szCs w:val="28"/>
          <w:lang w:val="de-DE" w:eastAsia="en-GB"/>
          <w14:ligatures w14:val="none"/>
        </w:rPr>
      </w:pPr>
      <w:r w:rsidRPr="00935EFE">
        <w:rPr>
          <w:rFonts w:ascii="Arial" w:eastAsia="Times New Roman" w:hAnsi="Arial" w:cs="Arial"/>
          <w:b/>
          <w:bCs/>
          <w:color w:val="000000"/>
          <w:spacing w:val="15"/>
          <w:kern w:val="0"/>
          <w:sz w:val="28"/>
          <w:szCs w:val="28"/>
          <w:lang w:val="de-DE" w:eastAsia="en-GB"/>
          <w14:ligatures w14:val="none"/>
        </w:rPr>
        <w:t>Praktikumszeugnis</w:t>
      </w:r>
    </w:p>
    <w:p w14:paraId="2C47FF45" w14:textId="77777777" w:rsidR="00935EFE" w:rsidRPr="00935EFE" w:rsidRDefault="00935EFE" w:rsidP="00935EFE">
      <w:pPr>
        <w:spacing w:after="0" w:line="240" w:lineRule="auto"/>
        <w:rPr>
          <w:rFonts w:ascii="Calibri" w:eastAsia="Times New Roman" w:hAnsi="Calibri" w:cs="Calibri"/>
          <w:color w:val="212121"/>
          <w:kern w:val="0"/>
          <w:sz w:val="22"/>
          <w:szCs w:val="22"/>
          <w:lang w:val="de-DE" w:eastAsia="en-GB"/>
          <w14:ligatures w14:val="none"/>
        </w:rPr>
      </w:pPr>
      <w:r w:rsidRPr="00935EFE">
        <w:rPr>
          <w:rFonts w:ascii="Calibri" w:eastAsia="Times New Roman" w:hAnsi="Calibri" w:cs="Calibri"/>
          <w:color w:val="212121"/>
          <w:kern w:val="0"/>
          <w:sz w:val="22"/>
          <w:szCs w:val="22"/>
          <w:lang w:val="de-DE" w:eastAsia="en-GB"/>
          <w14:ligatures w14:val="none"/>
        </w:rPr>
        <w:t> </w:t>
      </w:r>
    </w:p>
    <w:p w14:paraId="6118C238" w14:textId="77777777" w:rsidR="00935EFE" w:rsidRPr="00935EFE" w:rsidRDefault="00935EFE" w:rsidP="00935EFE">
      <w:pPr>
        <w:spacing w:after="0" w:line="240" w:lineRule="auto"/>
        <w:jc w:val="both"/>
        <w:rPr>
          <w:rFonts w:ascii="Calibri" w:eastAsia="Times New Roman" w:hAnsi="Calibri" w:cs="Calibri"/>
          <w:color w:val="212121"/>
          <w:kern w:val="0"/>
          <w:sz w:val="22"/>
          <w:szCs w:val="22"/>
          <w:lang w:val="de-DE" w:eastAsia="en-GB"/>
          <w14:ligatures w14:val="none"/>
        </w:rPr>
      </w:pPr>
      <w:r w:rsidRPr="00935EFE">
        <w:rPr>
          <w:rFonts w:ascii="Calibri" w:eastAsia="Times New Roman" w:hAnsi="Calibri" w:cs="Calibri"/>
          <w:color w:val="212121"/>
          <w:kern w:val="0"/>
          <w:sz w:val="22"/>
          <w:szCs w:val="22"/>
          <w:lang w:val="de-DE" w:eastAsia="en-GB"/>
          <w14:ligatures w14:val="none"/>
        </w:rPr>
        <w:t>Herr Frauscher, geboren am 17.07.2002, war in der Zeit von 03.02.2025 bis 30.06.2025 im Ausmaß von 38,5 Wochenstunden bei PALFINGER AG in Bergheim bei Salzburg, in der Abteilung Corporate Development &amp; Sustainability als Praktikant mit den Schwerpunkten Strategie und M&amp;A beschäftigt.</w:t>
      </w:r>
    </w:p>
    <w:p w14:paraId="0DDFDB7A" w14:textId="77777777" w:rsidR="00935EFE" w:rsidRPr="00935EFE" w:rsidRDefault="00935EFE" w:rsidP="00935EFE">
      <w:pPr>
        <w:spacing w:after="0" w:line="240" w:lineRule="auto"/>
        <w:jc w:val="both"/>
        <w:rPr>
          <w:rFonts w:ascii="Calibri" w:eastAsia="Times New Roman" w:hAnsi="Calibri" w:cs="Calibri"/>
          <w:color w:val="212121"/>
          <w:kern w:val="0"/>
          <w:sz w:val="22"/>
          <w:szCs w:val="22"/>
          <w:lang w:val="de-DE" w:eastAsia="en-GB"/>
          <w14:ligatures w14:val="none"/>
        </w:rPr>
      </w:pPr>
      <w:r w:rsidRPr="00935EFE">
        <w:rPr>
          <w:rFonts w:ascii="Calibri" w:eastAsia="Times New Roman" w:hAnsi="Calibri" w:cs="Calibri"/>
          <w:color w:val="212121"/>
          <w:kern w:val="0"/>
          <w:sz w:val="16"/>
          <w:szCs w:val="16"/>
          <w:lang w:val="de-DE" w:eastAsia="en-GB"/>
          <w14:ligatures w14:val="none"/>
        </w:rPr>
        <w:t> </w:t>
      </w:r>
    </w:p>
    <w:p w14:paraId="5FF397D5" w14:textId="77777777" w:rsidR="00935EFE" w:rsidRPr="00935EFE" w:rsidRDefault="00935EFE" w:rsidP="00935EFE">
      <w:pPr>
        <w:spacing w:after="0" w:line="240" w:lineRule="auto"/>
        <w:jc w:val="both"/>
        <w:rPr>
          <w:rFonts w:ascii="Calibri" w:eastAsia="Times New Roman" w:hAnsi="Calibri" w:cs="Calibri"/>
          <w:color w:val="212121"/>
          <w:kern w:val="0"/>
          <w:sz w:val="22"/>
          <w:szCs w:val="22"/>
          <w:lang w:val="de-DE" w:eastAsia="en-GB"/>
          <w14:ligatures w14:val="none"/>
        </w:rPr>
      </w:pPr>
      <w:r w:rsidRPr="00935EFE">
        <w:rPr>
          <w:rFonts w:ascii="Calibri" w:eastAsia="Times New Roman" w:hAnsi="Calibri" w:cs="Calibri"/>
          <w:color w:val="212121"/>
          <w:kern w:val="0"/>
          <w:sz w:val="22"/>
          <w:szCs w:val="22"/>
          <w:lang w:val="de-DE" w:eastAsia="en-GB"/>
          <w14:ligatures w14:val="none"/>
        </w:rPr>
        <w:t>PALFINGER zählt seit Jahren zu den international führenden Herstellern innovativer „Lifting Solutions“, die auf Nutzfahrzeugen und im maritimen Bereich zum Einsatz kommen. Als multinationale Unternehmensgruppe mit knapp 12.000 Mitarbeitern mit Sitz in Bergheim, Österreich, verfügt der PALFINGER Konzern über Fertigungs- und Montagestandorte in Europa, GUS, Nord- und Südamerika sowie Asien, mit über 5.000 Vertriebs- und Servicestützpunkten in über 130 Ländern auf allen Kontinenten.</w:t>
      </w:r>
    </w:p>
    <w:p w14:paraId="1F14AF48" w14:textId="77777777" w:rsidR="00935EFE" w:rsidRPr="00935EFE" w:rsidRDefault="00935EFE" w:rsidP="00935EFE">
      <w:pPr>
        <w:spacing w:after="0" w:line="240" w:lineRule="auto"/>
        <w:rPr>
          <w:rFonts w:ascii="Calibri" w:eastAsia="Times New Roman" w:hAnsi="Calibri" w:cs="Calibri"/>
          <w:color w:val="212121"/>
          <w:kern w:val="0"/>
          <w:sz w:val="22"/>
          <w:szCs w:val="22"/>
          <w:lang w:val="de-DE" w:eastAsia="en-GB"/>
          <w14:ligatures w14:val="none"/>
        </w:rPr>
      </w:pPr>
      <w:r w:rsidRPr="00935EFE">
        <w:rPr>
          <w:rFonts w:ascii="Calibri" w:eastAsia="Times New Roman" w:hAnsi="Calibri" w:cs="Calibri"/>
          <w:color w:val="212121"/>
          <w:kern w:val="0"/>
          <w:sz w:val="16"/>
          <w:szCs w:val="16"/>
          <w:lang w:val="de-DE" w:eastAsia="en-GB"/>
          <w14:ligatures w14:val="none"/>
        </w:rPr>
        <w:t> </w:t>
      </w:r>
    </w:p>
    <w:p w14:paraId="77951C05" w14:textId="77777777" w:rsidR="00935EFE" w:rsidRPr="00935EFE" w:rsidRDefault="00935EFE" w:rsidP="00935EFE">
      <w:pPr>
        <w:spacing w:after="0" w:line="240" w:lineRule="auto"/>
        <w:rPr>
          <w:rFonts w:ascii="Calibri" w:eastAsia="Times New Roman" w:hAnsi="Calibri" w:cs="Calibri"/>
          <w:color w:val="212121"/>
          <w:kern w:val="0"/>
          <w:sz w:val="22"/>
          <w:szCs w:val="22"/>
          <w:lang w:eastAsia="en-GB"/>
          <w14:ligatures w14:val="none"/>
        </w:rPr>
      </w:pPr>
      <w:r w:rsidRPr="00935EFE">
        <w:rPr>
          <w:rFonts w:ascii="Calibri" w:eastAsia="Times New Roman" w:hAnsi="Calibri" w:cs="Calibri"/>
          <w:color w:val="212121"/>
          <w:kern w:val="0"/>
          <w:sz w:val="22"/>
          <w:szCs w:val="22"/>
          <w:lang w:eastAsia="en-GB"/>
          <w14:ligatures w14:val="none"/>
        </w:rPr>
        <w:t>Herr Frauscher war mit folgenden Projekten und Aufgaben betraut:</w:t>
      </w:r>
    </w:p>
    <w:p w14:paraId="2E60D4DE" w14:textId="77777777" w:rsidR="00935EFE" w:rsidRPr="00935EFE" w:rsidRDefault="00935EFE" w:rsidP="00935EFE">
      <w:pPr>
        <w:numPr>
          <w:ilvl w:val="0"/>
          <w:numId w:val="1"/>
        </w:numPr>
        <w:spacing w:after="0" w:line="233" w:lineRule="atLeast"/>
        <w:jc w:val="both"/>
        <w:rPr>
          <w:rFonts w:ascii="Calibri" w:eastAsia="Times New Roman" w:hAnsi="Calibri" w:cs="Calibri"/>
          <w:color w:val="212121"/>
          <w:kern w:val="0"/>
          <w:sz w:val="22"/>
          <w:szCs w:val="22"/>
          <w:lang w:eastAsia="en-GB"/>
          <w14:ligatures w14:val="none"/>
        </w:rPr>
      </w:pPr>
      <w:r w:rsidRPr="00935EFE">
        <w:rPr>
          <w:rFonts w:ascii="Arial" w:eastAsia="Times New Roman" w:hAnsi="Arial" w:cs="Arial"/>
          <w:color w:val="212121"/>
          <w:kern w:val="0"/>
          <w:sz w:val="20"/>
          <w:szCs w:val="20"/>
          <w:shd w:val="clear" w:color="auto" w:fill="FFFF00"/>
          <w:lang w:eastAsia="en-GB"/>
          <w14:ligatures w14:val="none"/>
        </w:rPr>
        <w:t>Unterstützung in der Strategieentwicklung für den Asien-Pazifik Raum in enger Zusammenarbeit mit dem lokalen Management und verschiedenen globalen Funktionen</w:t>
      </w:r>
    </w:p>
    <w:p w14:paraId="53D31573" w14:textId="77777777" w:rsidR="00935EFE" w:rsidRPr="00935EFE" w:rsidRDefault="00935EFE" w:rsidP="00935EFE">
      <w:pPr>
        <w:numPr>
          <w:ilvl w:val="0"/>
          <w:numId w:val="1"/>
        </w:numPr>
        <w:spacing w:after="0" w:line="233" w:lineRule="atLeast"/>
        <w:jc w:val="both"/>
        <w:rPr>
          <w:rFonts w:ascii="Calibri" w:eastAsia="Times New Roman" w:hAnsi="Calibri" w:cs="Calibri"/>
          <w:color w:val="212121"/>
          <w:kern w:val="0"/>
          <w:sz w:val="22"/>
          <w:szCs w:val="22"/>
          <w:lang w:eastAsia="en-GB"/>
          <w14:ligatures w14:val="none"/>
        </w:rPr>
      </w:pPr>
      <w:r w:rsidRPr="00935EFE">
        <w:rPr>
          <w:rFonts w:ascii="Arial" w:eastAsia="Times New Roman" w:hAnsi="Arial" w:cs="Arial"/>
          <w:color w:val="212121"/>
          <w:kern w:val="0"/>
          <w:sz w:val="20"/>
          <w:szCs w:val="20"/>
          <w:shd w:val="clear" w:color="auto" w:fill="FFFF00"/>
          <w:lang w:eastAsia="en-GB"/>
          <w14:ligatures w14:val="none"/>
        </w:rPr>
        <w:t>Xx</w:t>
      </w:r>
    </w:p>
    <w:p w14:paraId="63EABD95" w14:textId="77777777" w:rsidR="00935EFE" w:rsidRPr="00935EFE" w:rsidRDefault="00935EFE" w:rsidP="00935EFE">
      <w:pPr>
        <w:numPr>
          <w:ilvl w:val="0"/>
          <w:numId w:val="1"/>
        </w:numPr>
        <w:spacing w:after="0" w:line="233" w:lineRule="atLeast"/>
        <w:jc w:val="both"/>
        <w:rPr>
          <w:rFonts w:ascii="Calibri" w:eastAsia="Times New Roman" w:hAnsi="Calibri" w:cs="Calibri"/>
          <w:color w:val="212121"/>
          <w:kern w:val="0"/>
          <w:sz w:val="22"/>
          <w:szCs w:val="22"/>
          <w:lang w:eastAsia="en-GB"/>
          <w14:ligatures w14:val="none"/>
        </w:rPr>
      </w:pPr>
      <w:r w:rsidRPr="00935EFE">
        <w:rPr>
          <w:rFonts w:ascii="Arial" w:eastAsia="Times New Roman" w:hAnsi="Arial" w:cs="Arial"/>
          <w:color w:val="212121"/>
          <w:kern w:val="0"/>
          <w:sz w:val="20"/>
          <w:szCs w:val="20"/>
          <w:shd w:val="clear" w:color="auto" w:fill="FFFF00"/>
          <w:lang w:eastAsia="en-GB"/>
          <w14:ligatures w14:val="none"/>
        </w:rPr>
        <w:t>Xx</w:t>
      </w:r>
    </w:p>
    <w:p w14:paraId="3F77F10B" w14:textId="77777777" w:rsidR="00935EFE" w:rsidRPr="00935EFE" w:rsidRDefault="00935EFE" w:rsidP="00935EFE">
      <w:pPr>
        <w:numPr>
          <w:ilvl w:val="0"/>
          <w:numId w:val="1"/>
        </w:numPr>
        <w:spacing w:after="0" w:line="233" w:lineRule="atLeast"/>
        <w:jc w:val="both"/>
        <w:rPr>
          <w:rFonts w:ascii="Calibri" w:eastAsia="Times New Roman" w:hAnsi="Calibri" w:cs="Calibri"/>
          <w:color w:val="212121"/>
          <w:kern w:val="0"/>
          <w:sz w:val="22"/>
          <w:szCs w:val="22"/>
          <w:lang w:eastAsia="en-GB"/>
          <w14:ligatures w14:val="none"/>
        </w:rPr>
      </w:pPr>
      <w:r w:rsidRPr="00935EFE">
        <w:rPr>
          <w:rFonts w:ascii="Arial" w:eastAsia="Times New Roman" w:hAnsi="Arial" w:cs="Arial"/>
          <w:color w:val="212121"/>
          <w:kern w:val="0"/>
          <w:sz w:val="20"/>
          <w:szCs w:val="20"/>
          <w:shd w:val="clear" w:color="auto" w:fill="FFFF00"/>
          <w:lang w:eastAsia="en-GB"/>
          <w14:ligatures w14:val="none"/>
        </w:rPr>
        <w:t>Xx</w:t>
      </w:r>
    </w:p>
    <w:p w14:paraId="77670CC2" w14:textId="77777777" w:rsidR="00935EFE" w:rsidRPr="00935EFE" w:rsidRDefault="00935EFE" w:rsidP="00935EFE">
      <w:pPr>
        <w:numPr>
          <w:ilvl w:val="0"/>
          <w:numId w:val="1"/>
        </w:numPr>
        <w:spacing w:after="0" w:line="233" w:lineRule="atLeast"/>
        <w:jc w:val="both"/>
        <w:rPr>
          <w:rFonts w:ascii="Calibri" w:eastAsia="Times New Roman" w:hAnsi="Calibri" w:cs="Calibri"/>
          <w:color w:val="212121"/>
          <w:kern w:val="0"/>
          <w:sz w:val="22"/>
          <w:szCs w:val="22"/>
          <w:lang w:eastAsia="en-GB"/>
          <w14:ligatures w14:val="none"/>
        </w:rPr>
      </w:pPr>
      <w:r w:rsidRPr="00935EFE">
        <w:rPr>
          <w:rFonts w:ascii="Arial" w:eastAsia="Times New Roman" w:hAnsi="Arial" w:cs="Arial"/>
          <w:color w:val="212121"/>
          <w:kern w:val="0"/>
          <w:sz w:val="20"/>
          <w:szCs w:val="20"/>
          <w:shd w:val="clear" w:color="auto" w:fill="FFFF00"/>
          <w:lang w:eastAsia="en-GB"/>
          <w14:ligatures w14:val="none"/>
        </w:rPr>
        <w:t>Xx</w:t>
      </w:r>
    </w:p>
    <w:p w14:paraId="47615F8B" w14:textId="77777777" w:rsidR="00935EFE" w:rsidRPr="00935EFE" w:rsidRDefault="00935EFE" w:rsidP="00935EFE">
      <w:pPr>
        <w:numPr>
          <w:ilvl w:val="0"/>
          <w:numId w:val="1"/>
        </w:numPr>
        <w:spacing w:after="0" w:line="233" w:lineRule="atLeast"/>
        <w:jc w:val="both"/>
        <w:rPr>
          <w:rFonts w:ascii="Calibri" w:eastAsia="Times New Roman" w:hAnsi="Calibri" w:cs="Calibri"/>
          <w:color w:val="212121"/>
          <w:kern w:val="0"/>
          <w:sz w:val="22"/>
          <w:szCs w:val="22"/>
          <w:lang w:eastAsia="en-GB"/>
          <w14:ligatures w14:val="none"/>
        </w:rPr>
      </w:pPr>
      <w:r w:rsidRPr="00935EFE">
        <w:rPr>
          <w:rFonts w:ascii="Arial" w:eastAsia="Times New Roman" w:hAnsi="Arial" w:cs="Arial"/>
          <w:color w:val="212121"/>
          <w:kern w:val="0"/>
          <w:sz w:val="20"/>
          <w:szCs w:val="20"/>
          <w:shd w:val="clear" w:color="auto" w:fill="FFFF00"/>
          <w:lang w:eastAsia="en-GB"/>
          <w14:ligatures w14:val="none"/>
        </w:rPr>
        <w:t>Xx</w:t>
      </w:r>
    </w:p>
    <w:p w14:paraId="7D9B3514" w14:textId="77777777" w:rsidR="00935EFE" w:rsidRPr="00935EFE" w:rsidRDefault="00935EFE" w:rsidP="00935EFE">
      <w:pPr>
        <w:numPr>
          <w:ilvl w:val="0"/>
          <w:numId w:val="1"/>
        </w:numPr>
        <w:spacing w:after="0" w:line="233" w:lineRule="atLeast"/>
        <w:jc w:val="both"/>
        <w:rPr>
          <w:rFonts w:ascii="Calibri" w:eastAsia="Times New Roman" w:hAnsi="Calibri" w:cs="Calibri"/>
          <w:color w:val="212121"/>
          <w:kern w:val="0"/>
          <w:sz w:val="22"/>
          <w:szCs w:val="22"/>
          <w:lang w:eastAsia="en-GB"/>
          <w14:ligatures w14:val="none"/>
        </w:rPr>
      </w:pPr>
      <w:r w:rsidRPr="00935EFE">
        <w:rPr>
          <w:rFonts w:ascii="Arial" w:eastAsia="Times New Roman" w:hAnsi="Arial" w:cs="Arial"/>
          <w:color w:val="212121"/>
          <w:kern w:val="0"/>
          <w:sz w:val="20"/>
          <w:szCs w:val="20"/>
          <w:shd w:val="clear" w:color="auto" w:fill="FFFF00"/>
          <w:lang w:eastAsia="en-GB"/>
          <w14:ligatures w14:val="none"/>
        </w:rPr>
        <w:t>Xx</w:t>
      </w:r>
    </w:p>
    <w:p w14:paraId="46503B73" w14:textId="77777777" w:rsidR="00935EFE" w:rsidRPr="00935EFE" w:rsidRDefault="00935EFE" w:rsidP="00935EFE">
      <w:pPr>
        <w:numPr>
          <w:ilvl w:val="0"/>
          <w:numId w:val="1"/>
        </w:numPr>
        <w:spacing w:after="0" w:line="233" w:lineRule="atLeast"/>
        <w:jc w:val="both"/>
        <w:rPr>
          <w:rFonts w:ascii="Calibri" w:eastAsia="Times New Roman" w:hAnsi="Calibri" w:cs="Calibri"/>
          <w:color w:val="212121"/>
          <w:kern w:val="0"/>
          <w:sz w:val="22"/>
          <w:szCs w:val="22"/>
          <w:lang w:eastAsia="en-GB"/>
          <w14:ligatures w14:val="none"/>
        </w:rPr>
      </w:pPr>
      <w:r w:rsidRPr="00935EFE">
        <w:rPr>
          <w:rFonts w:ascii="Arial" w:eastAsia="Times New Roman" w:hAnsi="Arial" w:cs="Arial"/>
          <w:color w:val="212121"/>
          <w:kern w:val="0"/>
          <w:sz w:val="20"/>
          <w:szCs w:val="20"/>
          <w:shd w:val="clear" w:color="auto" w:fill="FFFF00"/>
          <w:lang w:eastAsia="en-GB"/>
          <w14:ligatures w14:val="none"/>
        </w:rPr>
        <w:t>Xx</w:t>
      </w:r>
    </w:p>
    <w:p w14:paraId="0F0575EF" w14:textId="77777777" w:rsidR="00935EFE" w:rsidRPr="00935EFE" w:rsidRDefault="00935EFE" w:rsidP="00935EFE">
      <w:pPr>
        <w:spacing w:line="233" w:lineRule="atLeast"/>
        <w:ind w:left="720"/>
        <w:jc w:val="both"/>
        <w:rPr>
          <w:rFonts w:ascii="Calibri" w:eastAsia="Times New Roman" w:hAnsi="Calibri" w:cs="Calibri"/>
          <w:color w:val="212121"/>
          <w:kern w:val="0"/>
          <w:sz w:val="22"/>
          <w:szCs w:val="22"/>
          <w:lang w:eastAsia="en-GB"/>
          <w14:ligatures w14:val="none"/>
        </w:rPr>
      </w:pPr>
      <w:r w:rsidRPr="00935EFE">
        <w:rPr>
          <w:rFonts w:ascii="Arial" w:eastAsia="Times New Roman" w:hAnsi="Arial" w:cs="Arial"/>
          <w:color w:val="212121"/>
          <w:kern w:val="0"/>
          <w:sz w:val="20"/>
          <w:szCs w:val="20"/>
          <w:shd w:val="clear" w:color="auto" w:fill="FFFF00"/>
          <w:lang w:eastAsia="en-GB"/>
          <w14:ligatures w14:val="none"/>
        </w:rPr>
        <w:t> </w:t>
      </w:r>
    </w:p>
    <w:p w14:paraId="5F8A0C6B" w14:textId="77777777" w:rsidR="00935EFE" w:rsidRPr="00935EFE" w:rsidRDefault="00935EFE" w:rsidP="00935EFE">
      <w:pPr>
        <w:spacing w:after="0" w:line="240" w:lineRule="auto"/>
        <w:jc w:val="both"/>
        <w:rPr>
          <w:rFonts w:ascii="Calibri" w:eastAsia="Times New Roman" w:hAnsi="Calibri" w:cs="Calibri"/>
          <w:color w:val="212121"/>
          <w:kern w:val="0"/>
          <w:sz w:val="22"/>
          <w:szCs w:val="22"/>
          <w:lang w:eastAsia="en-GB"/>
          <w14:ligatures w14:val="none"/>
        </w:rPr>
      </w:pPr>
      <w:r w:rsidRPr="00935EFE">
        <w:rPr>
          <w:rFonts w:ascii="Calibri" w:eastAsia="Times New Roman" w:hAnsi="Calibri" w:cs="Calibri"/>
          <w:color w:val="212121"/>
          <w:kern w:val="0"/>
          <w:sz w:val="22"/>
          <w:szCs w:val="22"/>
          <w:lang w:eastAsia="en-GB"/>
          <w14:ligatures w14:val="none"/>
        </w:rPr>
        <w:t>Die ihm übertragenen Aufgaben erledigte Herr Frauscher stets gewissenhaft und zu unserer vollsten Zufriedenheit. Er arbeitete äußerst strukturiert und selbständig und fokussierte seine Arbeit auf das Wesentliche. Die Anforderungen seiner Position bewältigte er auch bei hohem Arbeitspensum jederzeit außerordentlich gut und mit größter Sorgfalt. Aufgrund seiner teamorientierten Zusammenarbeit und seines kollegialen Verhaltens war er bei Vorgesetzten und Kollegen gleichermaßen sehr geschätzt und anerkannt. Er hat seine Position stets zu unserer vollsten Zufriedenheit ausgeübt und unseren Erwartungen in jeder Hinsicht bestens entsprochen. Somit können wir Herrn Frauscher uneingeschränkt empfehlen. </w:t>
      </w:r>
    </w:p>
    <w:p w14:paraId="4E0B405C" w14:textId="77777777" w:rsidR="00935EFE" w:rsidRPr="00935EFE" w:rsidRDefault="00935EFE" w:rsidP="00935EFE">
      <w:pPr>
        <w:spacing w:after="0" w:line="240" w:lineRule="auto"/>
        <w:jc w:val="both"/>
        <w:rPr>
          <w:rFonts w:ascii="Calibri" w:eastAsia="Times New Roman" w:hAnsi="Calibri" w:cs="Calibri"/>
          <w:color w:val="212121"/>
          <w:kern w:val="0"/>
          <w:sz w:val="22"/>
          <w:szCs w:val="22"/>
          <w:lang w:eastAsia="en-GB"/>
          <w14:ligatures w14:val="none"/>
        </w:rPr>
      </w:pPr>
      <w:r w:rsidRPr="00935EFE">
        <w:rPr>
          <w:rFonts w:ascii="Calibri" w:eastAsia="Times New Roman" w:hAnsi="Calibri" w:cs="Calibri"/>
          <w:color w:val="212121"/>
          <w:kern w:val="0"/>
          <w:sz w:val="16"/>
          <w:szCs w:val="16"/>
          <w:lang w:eastAsia="en-GB"/>
          <w14:ligatures w14:val="none"/>
        </w:rPr>
        <w:t> </w:t>
      </w:r>
    </w:p>
    <w:p w14:paraId="20B0DAF2" w14:textId="77777777" w:rsidR="00935EFE" w:rsidRPr="00935EFE" w:rsidRDefault="00935EFE" w:rsidP="00935EFE">
      <w:pPr>
        <w:spacing w:after="0" w:line="240" w:lineRule="auto"/>
        <w:jc w:val="both"/>
        <w:rPr>
          <w:rFonts w:ascii="Calibri" w:eastAsia="Times New Roman" w:hAnsi="Calibri" w:cs="Calibri"/>
          <w:color w:val="212121"/>
          <w:kern w:val="0"/>
          <w:sz w:val="22"/>
          <w:szCs w:val="22"/>
          <w:lang w:eastAsia="en-GB"/>
          <w14:ligatures w14:val="none"/>
        </w:rPr>
      </w:pPr>
      <w:r w:rsidRPr="00935EFE">
        <w:rPr>
          <w:rFonts w:ascii="Calibri" w:eastAsia="Times New Roman" w:hAnsi="Calibri" w:cs="Calibri"/>
          <w:color w:val="212121"/>
          <w:kern w:val="0"/>
          <w:sz w:val="22"/>
          <w:szCs w:val="22"/>
          <w:lang w:eastAsia="en-GB"/>
          <w14:ligatures w14:val="none"/>
        </w:rPr>
        <w:t>Wir bedanken uns für die hervorragende Zusammenarbeit und wünschen ihm das Allerbeste für seine berufliche und private Zukunft. Wir würden uns freuen, Herrn Frauscher in Zukunft wieder in unserem Unternehmen begrüßen zu dürfen. </w:t>
      </w:r>
    </w:p>
    <w:p w14:paraId="3BCC415E" w14:textId="77777777" w:rsidR="00935EFE" w:rsidRPr="00935EFE" w:rsidRDefault="00935EFE" w:rsidP="00935EFE">
      <w:pPr>
        <w:spacing w:after="0" w:line="240" w:lineRule="auto"/>
        <w:rPr>
          <w:rFonts w:ascii="Calibri" w:eastAsia="Times New Roman" w:hAnsi="Calibri" w:cs="Calibri"/>
          <w:color w:val="212121"/>
          <w:kern w:val="0"/>
          <w:sz w:val="22"/>
          <w:szCs w:val="22"/>
          <w:lang w:eastAsia="en-GB"/>
          <w14:ligatures w14:val="none"/>
        </w:rPr>
      </w:pPr>
      <w:r w:rsidRPr="00935EFE">
        <w:rPr>
          <w:rFonts w:ascii="Calibri" w:eastAsia="Times New Roman" w:hAnsi="Calibri" w:cs="Calibri"/>
          <w:color w:val="212121"/>
          <w:kern w:val="0"/>
          <w:sz w:val="18"/>
          <w:szCs w:val="18"/>
          <w:lang w:eastAsia="en-GB"/>
          <w14:ligatures w14:val="none"/>
        </w:rPr>
        <w:t> </w:t>
      </w:r>
    </w:p>
    <w:p w14:paraId="25F4899E" w14:textId="77777777" w:rsidR="00935EFE" w:rsidRPr="00935EFE" w:rsidRDefault="00935EFE" w:rsidP="00935EFE">
      <w:pPr>
        <w:spacing w:after="0" w:line="240" w:lineRule="auto"/>
        <w:rPr>
          <w:rFonts w:ascii="Calibri" w:eastAsia="Times New Roman" w:hAnsi="Calibri" w:cs="Calibri"/>
          <w:color w:val="212121"/>
          <w:kern w:val="0"/>
          <w:sz w:val="22"/>
          <w:szCs w:val="22"/>
          <w:lang w:eastAsia="en-GB"/>
          <w14:ligatures w14:val="none"/>
        </w:rPr>
      </w:pPr>
      <w:r w:rsidRPr="00935EFE">
        <w:rPr>
          <w:rFonts w:ascii="Calibri" w:eastAsia="Times New Roman" w:hAnsi="Calibri" w:cs="Calibri"/>
          <w:color w:val="212121"/>
          <w:kern w:val="0"/>
          <w:sz w:val="22"/>
          <w:szCs w:val="22"/>
          <w:lang w:eastAsia="en-GB"/>
          <w14:ligatures w14:val="none"/>
        </w:rPr>
        <w:t>PALFINGER AG</w:t>
      </w:r>
    </w:p>
    <w:p w14:paraId="31503D67" w14:textId="77777777" w:rsidR="00935EFE" w:rsidRPr="00935EFE" w:rsidRDefault="00935EFE" w:rsidP="00935EFE">
      <w:pPr>
        <w:spacing w:after="0" w:line="240" w:lineRule="auto"/>
        <w:rPr>
          <w:rFonts w:ascii="Calibri" w:eastAsia="Times New Roman" w:hAnsi="Calibri" w:cs="Calibri"/>
          <w:color w:val="212121"/>
          <w:kern w:val="0"/>
          <w:sz w:val="22"/>
          <w:szCs w:val="22"/>
          <w:lang w:eastAsia="en-GB"/>
          <w14:ligatures w14:val="none"/>
        </w:rPr>
      </w:pPr>
      <w:r w:rsidRPr="00935EFE">
        <w:rPr>
          <w:rFonts w:ascii="Calibri" w:eastAsia="Times New Roman" w:hAnsi="Calibri" w:cs="Calibri"/>
          <w:color w:val="212121"/>
          <w:kern w:val="0"/>
          <w:sz w:val="22"/>
          <w:szCs w:val="22"/>
          <w:lang w:eastAsia="en-GB"/>
          <w14:ligatures w14:val="none"/>
        </w:rPr>
        <w:t>HR/xxxx</w:t>
      </w:r>
    </w:p>
    <w:p w14:paraId="54941745" w14:textId="77777777" w:rsidR="00935EFE" w:rsidRDefault="00935EFE"/>
    <w:sectPr w:rsidR="00935E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811523"/>
    <w:multiLevelType w:val="multilevel"/>
    <w:tmpl w:val="30DC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36705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EFE"/>
    <w:rsid w:val="008040D7"/>
    <w:rsid w:val="00935E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B73D2"/>
  <w15:chartTrackingRefBased/>
  <w15:docId w15:val="{2A6280AC-8D6E-7F43-824B-0ECB69E59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E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5E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5E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5E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5E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5E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E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E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E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E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5E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5E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5E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5E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5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EFE"/>
    <w:rPr>
      <w:rFonts w:eastAsiaTheme="majorEastAsia" w:cstheme="majorBidi"/>
      <w:color w:val="272727" w:themeColor="text1" w:themeTint="D8"/>
    </w:rPr>
  </w:style>
  <w:style w:type="paragraph" w:styleId="Title">
    <w:name w:val="Title"/>
    <w:basedOn w:val="Normal"/>
    <w:next w:val="Normal"/>
    <w:link w:val="TitleChar"/>
    <w:uiPriority w:val="10"/>
    <w:qFormat/>
    <w:rsid w:val="00935E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E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EFE"/>
    <w:pPr>
      <w:spacing w:before="160"/>
      <w:jc w:val="center"/>
    </w:pPr>
    <w:rPr>
      <w:i/>
      <w:iCs/>
      <w:color w:val="404040" w:themeColor="text1" w:themeTint="BF"/>
    </w:rPr>
  </w:style>
  <w:style w:type="character" w:customStyle="1" w:styleId="QuoteChar">
    <w:name w:val="Quote Char"/>
    <w:basedOn w:val="DefaultParagraphFont"/>
    <w:link w:val="Quote"/>
    <w:uiPriority w:val="29"/>
    <w:rsid w:val="00935EFE"/>
    <w:rPr>
      <w:i/>
      <w:iCs/>
      <w:color w:val="404040" w:themeColor="text1" w:themeTint="BF"/>
    </w:rPr>
  </w:style>
  <w:style w:type="paragraph" w:styleId="ListParagraph">
    <w:name w:val="List Paragraph"/>
    <w:basedOn w:val="Normal"/>
    <w:uiPriority w:val="34"/>
    <w:qFormat/>
    <w:rsid w:val="00935EFE"/>
    <w:pPr>
      <w:ind w:left="720"/>
      <w:contextualSpacing/>
    </w:pPr>
  </w:style>
  <w:style w:type="character" w:styleId="IntenseEmphasis">
    <w:name w:val="Intense Emphasis"/>
    <w:basedOn w:val="DefaultParagraphFont"/>
    <w:uiPriority w:val="21"/>
    <w:qFormat/>
    <w:rsid w:val="00935EFE"/>
    <w:rPr>
      <w:i/>
      <w:iCs/>
      <w:color w:val="0F4761" w:themeColor="accent1" w:themeShade="BF"/>
    </w:rPr>
  </w:style>
  <w:style w:type="paragraph" w:styleId="IntenseQuote">
    <w:name w:val="Intense Quote"/>
    <w:basedOn w:val="Normal"/>
    <w:next w:val="Normal"/>
    <w:link w:val="IntenseQuoteChar"/>
    <w:uiPriority w:val="30"/>
    <w:qFormat/>
    <w:rsid w:val="00935E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5EFE"/>
    <w:rPr>
      <w:i/>
      <w:iCs/>
      <w:color w:val="0F4761" w:themeColor="accent1" w:themeShade="BF"/>
    </w:rPr>
  </w:style>
  <w:style w:type="character" w:styleId="IntenseReference">
    <w:name w:val="Intense Reference"/>
    <w:basedOn w:val="DefaultParagraphFont"/>
    <w:uiPriority w:val="32"/>
    <w:qFormat/>
    <w:rsid w:val="00935EFE"/>
    <w:rPr>
      <w:b/>
      <w:bCs/>
      <w:smallCaps/>
      <w:color w:val="0F4761" w:themeColor="accent1" w:themeShade="BF"/>
      <w:spacing w:val="5"/>
    </w:rPr>
  </w:style>
  <w:style w:type="character" w:customStyle="1" w:styleId="apple-converted-space">
    <w:name w:val="apple-converted-space"/>
    <w:basedOn w:val="DefaultParagraphFont"/>
    <w:rsid w:val="00935E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4859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228</Words>
  <Characters>1771</Characters>
  <Application>Microsoft Office Word</Application>
  <DocSecurity>0</DocSecurity>
  <Lines>31</Lines>
  <Paragraphs>7</Paragraphs>
  <ScaleCrop>false</ScaleCrop>
  <Company/>
  <LinksUpToDate>false</LinksUpToDate>
  <CharactersWithSpaces>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 Frauscher</dc:creator>
  <cp:keywords/>
  <dc:description/>
  <cp:lastModifiedBy>Lorenz Frauscher</cp:lastModifiedBy>
  <cp:revision>1</cp:revision>
  <dcterms:created xsi:type="dcterms:W3CDTF">2025-06-23T21:10:00Z</dcterms:created>
  <dcterms:modified xsi:type="dcterms:W3CDTF">2025-06-23T21:10:00Z</dcterms:modified>
</cp:coreProperties>
</file>