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8B38" w14:textId="77777777" w:rsidR="000B3BB2" w:rsidRPr="000B3BB2" w:rsidRDefault="000B3BB2" w:rsidP="000B3BB2">
      <w:pPr>
        <w:rPr>
          <w:lang w:val="en-GB"/>
        </w:rPr>
      </w:pPr>
      <w:r w:rsidRPr="000B3BB2">
        <w:rPr>
          <w:lang w:val="en-GB"/>
        </w:rPr>
        <w:t>I am motivated to join the case team because AKB Business Champions offers the opportunity to represent Frankfurt School in a highly competitive international environment while applying my analytical and problem-solving skills to real-world business challenges. I am particularly excited about working in a team of ambitious students, developing solutions under time pressure, and learning from experienced professionals from leading consulting firms and companies.</w:t>
      </w:r>
    </w:p>
    <w:p w14:paraId="4B5E3C38" w14:textId="27170A8F" w:rsidR="00237650" w:rsidRPr="000B3BB2" w:rsidRDefault="000B3BB2">
      <w:pPr>
        <w:rPr>
          <w:lang w:val="en-GB"/>
        </w:rPr>
      </w:pPr>
      <w:r w:rsidRPr="000B3BB2">
        <w:rPr>
          <w:lang w:val="en-GB"/>
        </w:rPr>
        <w:t>Beyond strengthening my consulting, strategy and presentation skills, I see the competition as a valuable opportunity to challenge myself, contribute to the success of the Frankfurt School team and build lasting connections with talented students and industry professionals. I would be proud to represent Frankfurt School at one of Europe’s most prestigious case competitions and make the most of this experience.</w:t>
      </w:r>
    </w:p>
    <w:sectPr w:rsidR="00237650" w:rsidRPr="000B3B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B2"/>
    <w:rsid w:val="000B3BB2"/>
    <w:rsid w:val="00237650"/>
    <w:rsid w:val="002714CC"/>
    <w:rsid w:val="00DD500D"/>
    <w:rsid w:val="00FA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3E74A"/>
  <w15:chartTrackingRefBased/>
  <w15:docId w15:val="{B6750CDE-B243-4CBE-A3A8-80019DB3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760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Praktikant - REM Transaction GmbH</dc:creator>
  <cp:keywords/>
  <dc:description/>
  <cp:lastModifiedBy>Praktikant - REM Transaction GmbH</cp:lastModifiedBy>
  <cp:revision>1</cp:revision>
  <dcterms:created xsi:type="dcterms:W3CDTF">2026-08-17T07:45:00Z</dcterms:created>
  <dcterms:modified xsi:type="dcterms:W3CDTF">2026-08-17T07:46:00Z</dcterms:modified>
</cp:coreProperties>
</file>