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4002"/>
        <w:gridCol w:w="1262"/>
        <w:gridCol w:w="322"/>
        <w:gridCol w:w="307"/>
        <w:gridCol w:w="505"/>
        <w:gridCol w:w="2268"/>
      </w:tblGrid>
      <w:tr w:rsidR="00B952FF" w:rsidRPr="00633210" w:rsidTr="00316EF0">
        <w:trPr>
          <w:trHeight w:val="283"/>
        </w:trPr>
        <w:tc>
          <w:tcPr>
            <w:tcW w:w="10206" w:type="dxa"/>
            <w:gridSpan w:val="7"/>
            <w:vAlign w:val="bottom"/>
          </w:tcPr>
          <w:p w:rsidR="00B952FF" w:rsidRPr="00633210" w:rsidRDefault="00772DD5" w:rsidP="00316EF0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Julian Maximilian Bäurle</w:t>
            </w:r>
          </w:p>
          <w:p w:rsidR="00B952FF" w:rsidRPr="00633210" w:rsidRDefault="00772DD5" w:rsidP="00316E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Bohnengasse 3, Essingen, </w:t>
            </w:r>
            <w:r w:rsidR="00256766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D-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73457</w:t>
            </w:r>
          </w:p>
          <w:p w:rsidR="00B952FF" w:rsidRPr="00633210" w:rsidRDefault="00772DD5" w:rsidP="00316EF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baeurle.julian@protonmail.com</w:t>
            </w:r>
            <w:r w:rsidR="00256766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+49(0)15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257686841</w:t>
            </w:r>
          </w:p>
        </w:tc>
      </w:tr>
      <w:tr w:rsidR="00B952FF" w:rsidRPr="00633210" w:rsidTr="00316EF0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:rsidR="00B952FF" w:rsidRPr="00633210" w:rsidRDefault="0025676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B952FF" w:rsidRPr="00633210" w:rsidTr="00316EF0">
        <w:trPr>
          <w:trHeight w:val="340"/>
        </w:trPr>
        <w:tc>
          <w:tcPr>
            <w:tcW w:w="6804" w:type="dxa"/>
            <w:gridSpan w:val="3"/>
            <w:vAlign w:val="bottom"/>
          </w:tcPr>
          <w:p w:rsidR="00B952FF" w:rsidRPr="00633210" w:rsidRDefault="00772DD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Eberhard Karls Universität </w:t>
            </w:r>
          </w:p>
        </w:tc>
        <w:tc>
          <w:tcPr>
            <w:tcW w:w="3402" w:type="dxa"/>
            <w:gridSpan w:val="4"/>
            <w:vAlign w:val="bottom"/>
          </w:tcPr>
          <w:p w:rsidR="00B952FF" w:rsidRPr="00633210" w:rsidRDefault="00772DD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Tübingen</w:t>
            </w:r>
          </w:p>
        </w:tc>
      </w:tr>
      <w:tr w:rsidR="00B952FF" w:rsidRPr="00633210" w:rsidTr="00316EF0">
        <w:trPr>
          <w:trHeight w:val="57"/>
        </w:trPr>
        <w:tc>
          <w:tcPr>
            <w:tcW w:w="6804" w:type="dxa"/>
            <w:gridSpan w:val="3"/>
          </w:tcPr>
          <w:p w:rsidR="00B952FF" w:rsidRPr="00633210" w:rsidRDefault="00772DD5" w:rsidP="00627681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B.Sc. in Economics and Business Administration (Note:2,1) </w:t>
            </w:r>
          </w:p>
        </w:tc>
        <w:tc>
          <w:tcPr>
            <w:tcW w:w="3402" w:type="dxa"/>
            <w:gridSpan w:val="4"/>
          </w:tcPr>
          <w:p w:rsidR="00B952FF" w:rsidRPr="00633210" w:rsidRDefault="00772DD5" w:rsidP="00772DD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10/2021 – 03/2016 | 10/2022</w:t>
            </w:r>
            <w:r w:rsidR="00256766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03/2024</w:t>
            </w:r>
          </w:p>
        </w:tc>
      </w:tr>
      <w:tr w:rsidR="00B952FF" w:rsidRPr="00633210" w:rsidTr="00316EF0">
        <w:trPr>
          <w:trHeight w:val="57"/>
        </w:trPr>
        <w:tc>
          <w:tcPr>
            <w:tcW w:w="10206" w:type="dxa"/>
            <w:gridSpan w:val="7"/>
          </w:tcPr>
          <w:p w:rsidR="00D11FFD" w:rsidRPr="00633210" w:rsidRDefault="00D11FFD" w:rsidP="0062768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>Vertiefung: International Business, Managerial Accounting &amp; Organization, Elective Studies</w:t>
            </w:r>
          </w:p>
          <w:p w:rsidR="00B952FF" w:rsidRPr="00633210" w:rsidRDefault="00D11FFD" w:rsidP="0062768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Zwischenzeitliche Studienunterbrechung aufgrund von privaten und familiären Problemen</w:t>
            </w:r>
          </w:p>
        </w:tc>
      </w:tr>
      <w:tr w:rsidR="00D11FFD" w:rsidRPr="00633210" w:rsidTr="00316EF0">
        <w:trPr>
          <w:trHeight w:val="340"/>
        </w:trPr>
        <w:tc>
          <w:tcPr>
            <w:tcW w:w="6804" w:type="dxa"/>
            <w:gridSpan w:val="3"/>
            <w:vAlign w:val="bottom"/>
          </w:tcPr>
          <w:p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Schloss Elmau GmbH &amp; Co. KG</w:t>
            </w:r>
          </w:p>
        </w:tc>
        <w:tc>
          <w:tcPr>
            <w:tcW w:w="3402" w:type="dxa"/>
            <w:gridSpan w:val="4"/>
            <w:vAlign w:val="bottom"/>
          </w:tcPr>
          <w:p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Elmau</w:t>
            </w:r>
          </w:p>
        </w:tc>
      </w:tr>
      <w:tr w:rsidR="00D11FFD" w:rsidRPr="00633210" w:rsidTr="00316EF0">
        <w:tc>
          <w:tcPr>
            <w:tcW w:w="6804" w:type="dxa"/>
            <w:gridSpan w:val="3"/>
          </w:tcPr>
          <w:p w:rsidR="00D11FFD" w:rsidRPr="00633210" w:rsidRDefault="00D11FFD" w:rsidP="002D0EA3">
            <w:pPr>
              <w:ind w:right="-1616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Berufs</w:t>
            </w:r>
            <w:r w:rsidR="00716312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ausbildung zum Koch (Note: 1,0) </w:t>
            </w:r>
          </w:p>
        </w:tc>
        <w:tc>
          <w:tcPr>
            <w:tcW w:w="3402" w:type="dxa"/>
            <w:gridSpan w:val="4"/>
          </w:tcPr>
          <w:p w:rsidR="00D11FFD" w:rsidRPr="00633210" w:rsidRDefault="00716312" w:rsidP="00716312">
            <w:pPr>
              <w:tabs>
                <w:tab w:val="right" w:pos="4025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09/2019 – 07/2022</w:t>
            </w:r>
          </w:p>
        </w:tc>
      </w:tr>
      <w:tr w:rsidR="00B1268D" w:rsidRPr="00633210" w:rsidTr="00316EF0">
        <w:tc>
          <w:tcPr>
            <w:tcW w:w="10206" w:type="dxa"/>
            <w:gridSpan w:val="7"/>
          </w:tcPr>
          <w:p w:rsidR="00B1268D" w:rsidRPr="00633210" w:rsidRDefault="00B1268D" w:rsidP="0071631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Jahrgangsbester Abschluss der Berufsausbildung an der IHK München und Oberbayern</w:t>
            </w:r>
          </w:p>
        </w:tc>
      </w:tr>
      <w:tr w:rsidR="00D11FFD" w:rsidRPr="00633210" w:rsidTr="00316EF0">
        <w:trPr>
          <w:trHeight w:val="340"/>
        </w:trPr>
        <w:tc>
          <w:tcPr>
            <w:tcW w:w="5542" w:type="dxa"/>
            <w:gridSpan w:val="2"/>
            <w:vAlign w:val="bottom"/>
          </w:tcPr>
          <w:p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Schubart Gymnasium </w:t>
            </w:r>
          </w:p>
        </w:tc>
        <w:tc>
          <w:tcPr>
            <w:tcW w:w="4664" w:type="dxa"/>
            <w:gridSpan w:val="5"/>
            <w:vAlign w:val="bottom"/>
          </w:tcPr>
          <w:p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Aalen</w:t>
            </w:r>
          </w:p>
        </w:tc>
      </w:tr>
      <w:tr w:rsidR="00D11FFD" w:rsidRPr="00633210" w:rsidTr="00316EF0">
        <w:tc>
          <w:tcPr>
            <w:tcW w:w="5542" w:type="dxa"/>
            <w:gridSpan w:val="2"/>
          </w:tcPr>
          <w:p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i/>
                <w:color w:val="000000"/>
                <w:sz w:val="20"/>
                <w:szCs w:val="20"/>
                <w:lang w:val="de-DE"/>
              </w:rPr>
              <w:t>Allgemeine Hochschulreife (Note:2,2)</w:t>
            </w:r>
          </w:p>
        </w:tc>
        <w:tc>
          <w:tcPr>
            <w:tcW w:w="4664" w:type="dxa"/>
            <w:gridSpan w:val="5"/>
          </w:tcPr>
          <w:p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04/2004 – 06/2012</w:t>
            </w:r>
          </w:p>
        </w:tc>
      </w:tr>
      <w:tr w:rsidR="00D11FFD" w:rsidRPr="00633210" w:rsidTr="00316EF0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D11FFD" w:rsidRPr="00633210" w:rsidTr="00121F95">
        <w:trPr>
          <w:trHeight w:val="340"/>
        </w:trPr>
        <w:tc>
          <w:tcPr>
            <w:tcW w:w="7126" w:type="dxa"/>
            <w:gridSpan w:val="4"/>
            <w:tcBorders>
              <w:top w:val="single" w:sz="4" w:space="0" w:color="000000"/>
            </w:tcBorders>
            <w:vAlign w:val="bottom"/>
          </w:tcPr>
          <w:p w:rsidR="00D11FFD" w:rsidRPr="00633210" w:rsidRDefault="001240EB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benten capital GmbH</w:t>
            </w:r>
            <w:r w:rsidR="00D11FFD"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&amp;</w:t>
            </w:r>
            <w:r w:rsidR="00AE1A7C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Co. KG</w:t>
            </w:r>
          </w:p>
        </w:tc>
        <w:tc>
          <w:tcPr>
            <w:tcW w:w="3080" w:type="dxa"/>
            <w:gridSpan w:val="3"/>
            <w:tcBorders>
              <w:top w:val="single" w:sz="4" w:space="0" w:color="000000"/>
            </w:tcBorders>
            <w:vAlign w:val="bottom"/>
          </w:tcPr>
          <w:p w:rsidR="00D11FFD" w:rsidRPr="00633210" w:rsidRDefault="001240EB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Stuttgart</w:t>
            </w:r>
          </w:p>
        </w:tc>
      </w:tr>
      <w:tr w:rsidR="00D11FFD" w:rsidRPr="00633210" w:rsidTr="00316EF0">
        <w:tc>
          <w:tcPr>
            <w:tcW w:w="6804" w:type="dxa"/>
            <w:gridSpan w:val="3"/>
          </w:tcPr>
          <w:p w:rsidR="00D11FFD" w:rsidRPr="00633210" w:rsidRDefault="00D11FFD" w:rsidP="0062768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Prakti</w:t>
            </w:r>
            <w:r w:rsidR="00627681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kum</w:t>
            </w: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im</w:t>
            </w:r>
            <w:r w:rsidR="00A04A0A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M&amp;A </w:t>
            </w:r>
            <w:r w:rsidR="001240EB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/ Corporate Finance (geplant, Vertrag unterzeichnet)</w:t>
            </w:r>
          </w:p>
        </w:tc>
        <w:tc>
          <w:tcPr>
            <w:tcW w:w="3402" w:type="dxa"/>
            <w:gridSpan w:val="4"/>
          </w:tcPr>
          <w:p w:rsidR="00D11FFD" w:rsidRPr="00633210" w:rsidRDefault="00716312" w:rsidP="001240E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240EB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2025 – 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240EB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025</w:t>
            </w:r>
          </w:p>
        </w:tc>
      </w:tr>
      <w:tr w:rsidR="00D11FFD" w:rsidRPr="00633210" w:rsidTr="00316EF0">
        <w:trPr>
          <w:trHeight w:val="57"/>
        </w:trPr>
        <w:tc>
          <w:tcPr>
            <w:tcW w:w="10206" w:type="dxa"/>
            <w:gridSpan w:val="7"/>
          </w:tcPr>
          <w:p w:rsidR="00774EFC" w:rsidRDefault="00EC1CF7" w:rsidP="000348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Mitarbeit</w:t>
            </w:r>
            <w:r w:rsidR="004974A4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bei der Erstellung 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von Teasern sowie </w:t>
            </w:r>
            <w:r w:rsidR="004974A4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eines Informationsmemorandums (IM) </w:t>
            </w:r>
          </w:p>
          <w:p w:rsidR="004974A4" w:rsidRPr="00774EFC" w:rsidRDefault="004974A4" w:rsidP="000348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Analyse und Bewertung von Unternehmensdaten </w:t>
            </w:r>
            <w:r w:rsidR="00774EFC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zur Vorbereitung von Transaktionen</w:t>
            </w:r>
          </w:p>
          <w:p w:rsidR="00774EFC" w:rsidRPr="00EA637C" w:rsidRDefault="004974A4" w:rsidP="0057275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Markt- und Wettbewerbsforschung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im Rahmen der 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Erarbeitung einer Long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List </w:t>
            </w:r>
            <w:r w:rsidR="0057275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sowie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einer Short List</w:t>
            </w:r>
          </w:p>
        </w:tc>
      </w:tr>
      <w:tr w:rsidR="00D11FFD" w:rsidRPr="00633210" w:rsidTr="00E93AC8">
        <w:trPr>
          <w:trHeight w:val="340"/>
        </w:trPr>
        <w:tc>
          <w:tcPr>
            <w:tcW w:w="7938" w:type="dxa"/>
            <w:gridSpan w:val="6"/>
            <w:vAlign w:val="bottom"/>
          </w:tcPr>
          <w:p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Deloitte GmbH Wirtschaftsprüfungsgesellschaft</w:t>
            </w:r>
          </w:p>
        </w:tc>
        <w:tc>
          <w:tcPr>
            <w:tcW w:w="2268" w:type="dxa"/>
            <w:vAlign w:val="bottom"/>
          </w:tcPr>
          <w:p w:rsidR="00D11FFD" w:rsidRPr="00633210" w:rsidRDefault="004974A4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Stuttgart</w:t>
            </w:r>
          </w:p>
        </w:tc>
      </w:tr>
      <w:tr w:rsidR="00D11FFD" w:rsidRPr="00633210" w:rsidTr="00316EF0">
        <w:trPr>
          <w:trHeight w:val="113"/>
        </w:trPr>
        <w:tc>
          <w:tcPr>
            <w:tcW w:w="7938" w:type="dxa"/>
            <w:gridSpan w:val="6"/>
          </w:tcPr>
          <w:p w:rsidR="00D11FFD" w:rsidRPr="00633210" w:rsidRDefault="00D11FFD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Praktik</w:t>
            </w:r>
            <w:r w:rsidR="00627681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um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im </w:t>
            </w:r>
            <w:r w:rsidR="004974A4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Audit Industry (geplant, Vertrag unterzeichnet) </w:t>
            </w:r>
          </w:p>
        </w:tc>
        <w:tc>
          <w:tcPr>
            <w:tcW w:w="2268" w:type="dxa"/>
          </w:tcPr>
          <w:p w:rsidR="00D11FFD" w:rsidRPr="00633210" w:rsidRDefault="004974A4" w:rsidP="00497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10/2024 – 01/2025</w:t>
            </w:r>
          </w:p>
        </w:tc>
      </w:tr>
      <w:tr w:rsidR="00D11FFD" w:rsidRPr="00633210" w:rsidTr="00316EF0">
        <w:trPr>
          <w:trHeight w:val="113"/>
        </w:trPr>
        <w:tc>
          <w:tcPr>
            <w:tcW w:w="7938" w:type="dxa"/>
            <w:gridSpan w:val="6"/>
          </w:tcPr>
          <w:p w:rsidR="00D11FFD" w:rsidRPr="00633210" w:rsidRDefault="004974A4" w:rsidP="002D0EA3">
            <w:pPr>
              <w:pStyle w:val="Bullets"/>
              <w:rPr>
                <w:rFonts w:ascii="Times New Roman" w:hAnsi="Times New Roman" w:cs="Times New Roman"/>
                <w:i w:val="0"/>
                <w:sz w:val="20"/>
                <w:lang w:val="de-DE"/>
              </w:rPr>
            </w:pPr>
            <w:r w:rsidRPr="00633210">
              <w:rPr>
                <w:rFonts w:ascii="Times New Roman" w:hAnsi="Times New Roman" w:cs="Times New Roman"/>
                <w:i w:val="0"/>
                <w:sz w:val="20"/>
                <w:lang w:val="de-DE"/>
              </w:rPr>
              <w:t>Unterstützung bei der Prüfung von Jahresabschlüssen</w:t>
            </w:r>
          </w:p>
        </w:tc>
        <w:tc>
          <w:tcPr>
            <w:tcW w:w="2268" w:type="dxa"/>
          </w:tcPr>
          <w:p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D11FFD" w:rsidRPr="00633210" w:rsidTr="00E93AC8">
        <w:trPr>
          <w:trHeight w:val="340"/>
        </w:trPr>
        <w:tc>
          <w:tcPr>
            <w:tcW w:w="7938" w:type="dxa"/>
            <w:gridSpan w:val="6"/>
            <w:vAlign w:val="bottom"/>
          </w:tcPr>
          <w:p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Omega Sorg GmbH </w:t>
            </w:r>
          </w:p>
        </w:tc>
        <w:tc>
          <w:tcPr>
            <w:tcW w:w="2268" w:type="dxa"/>
            <w:vAlign w:val="bottom"/>
          </w:tcPr>
          <w:p w:rsidR="00D11FFD" w:rsidRPr="00633210" w:rsidRDefault="004974A4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Essingen</w:t>
            </w:r>
          </w:p>
        </w:tc>
      </w:tr>
      <w:tr w:rsidR="00D11FFD" w:rsidRPr="00633210" w:rsidTr="00316EF0">
        <w:tc>
          <w:tcPr>
            <w:tcW w:w="6804" w:type="dxa"/>
            <w:gridSpan w:val="3"/>
          </w:tcPr>
          <w:p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Anstellung in der Lagerlogistik als Kommissionierer</w:t>
            </w:r>
          </w:p>
        </w:tc>
        <w:tc>
          <w:tcPr>
            <w:tcW w:w="3402" w:type="dxa"/>
            <w:gridSpan w:val="4"/>
          </w:tcPr>
          <w:p w:rsidR="00D11FFD" w:rsidRPr="00633210" w:rsidRDefault="00716312" w:rsidP="00716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/2019</w:t>
            </w:r>
          </w:p>
        </w:tc>
      </w:tr>
      <w:tr w:rsidR="00D11FFD" w:rsidRPr="00633210" w:rsidTr="00316EF0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:rsidR="00D11FFD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EXTRACURRICULARES ENGAGEMENT UND FORTBILDUNGEN </w:t>
            </w:r>
          </w:p>
        </w:tc>
      </w:tr>
      <w:tr w:rsidR="004A0EF3" w:rsidRPr="00633210" w:rsidTr="004A0EF3">
        <w:trPr>
          <w:trHeight w:val="340"/>
        </w:trPr>
        <w:tc>
          <w:tcPr>
            <w:tcW w:w="7938" w:type="dxa"/>
            <w:gridSpan w:val="6"/>
            <w:tcBorders>
              <w:top w:val="single" w:sz="4" w:space="0" w:color="000000"/>
              <w:bottom w:val="nil"/>
            </w:tcBorders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Accounting &amp; Controlling Akademie GbR </w:t>
            </w:r>
          </w:p>
        </w:tc>
        <w:tc>
          <w:tcPr>
            <w:tcW w:w="2268" w:type="dxa"/>
            <w:tcBorders>
              <w:top w:val="single" w:sz="4" w:space="0" w:color="000000"/>
              <w:bottom w:val="nil"/>
            </w:tcBorders>
            <w:vAlign w:val="bottom"/>
          </w:tcPr>
          <w:p w:rsidR="004A0EF3" w:rsidRPr="00633210" w:rsidRDefault="004A0EF3" w:rsidP="004A0EF3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Online</w:t>
            </w:r>
          </w:p>
        </w:tc>
      </w:tr>
      <w:tr w:rsidR="004A0EF3" w:rsidRPr="00633210" w:rsidTr="004A0EF3">
        <w:trPr>
          <w:trHeight w:val="193"/>
        </w:trPr>
        <w:tc>
          <w:tcPr>
            <w:tcW w:w="743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Certified M&amp;A Specialist</w:t>
            </w:r>
          </w:p>
        </w:tc>
        <w:tc>
          <w:tcPr>
            <w:tcW w:w="2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A0EF3" w:rsidRPr="00633210" w:rsidRDefault="004A0EF3" w:rsidP="004A0EF3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09/2024 – 10/2024</w:t>
            </w:r>
          </w:p>
        </w:tc>
      </w:tr>
      <w:tr w:rsidR="004A0EF3" w:rsidRPr="00633210" w:rsidTr="00260E97">
        <w:trPr>
          <w:trHeight w:val="193"/>
        </w:trPr>
        <w:tc>
          <w:tcPr>
            <w:tcW w:w="1020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A0EF3" w:rsidRPr="004A0EF3" w:rsidRDefault="004A0EF3" w:rsidP="004A0E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Due Diligence, Vermögens- und Kapitalstrukturanalyse</w:t>
            </w: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, erfolgswirtschaftliche Analyse</w:t>
            </w:r>
          </w:p>
          <w:p w:rsidR="004A0EF3" w:rsidRPr="00512D47" w:rsidRDefault="004A0EF3" w:rsidP="004A0E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A0EF3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Methoden zur Bewertung von Transaktionsobjekten</w:t>
            </w:r>
          </w:p>
          <w:p w:rsidR="00512D47" w:rsidRPr="004A0EF3" w:rsidRDefault="00512D47" w:rsidP="004A0E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Dozenten: Prof. Dr. Friedrich Sommer (Universität Bayreuth), Dr. Christian Weber (Universität Münster)</w:t>
            </w:r>
          </w:p>
        </w:tc>
      </w:tr>
      <w:tr w:rsidR="004A0EF3" w:rsidRPr="00633210" w:rsidTr="004A0EF3">
        <w:trPr>
          <w:trHeight w:val="340"/>
        </w:trPr>
        <w:tc>
          <w:tcPr>
            <w:tcW w:w="793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Accounting &amp; Controlling Akademie GbR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A0EF3" w:rsidRPr="00633210" w:rsidRDefault="004A0EF3" w:rsidP="004A0EF3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Online</w:t>
            </w:r>
          </w:p>
        </w:tc>
      </w:tr>
      <w:tr w:rsidR="004A0EF3" w:rsidRPr="00633210" w:rsidTr="00092AE8">
        <w:trPr>
          <w:trHeight w:val="193"/>
        </w:trPr>
        <w:tc>
          <w:tcPr>
            <w:tcW w:w="743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Certified Financial Analyst</w:t>
            </w:r>
          </w:p>
        </w:tc>
        <w:tc>
          <w:tcPr>
            <w:tcW w:w="2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A0EF3" w:rsidRPr="00633210" w:rsidRDefault="004A0EF3" w:rsidP="004A0EF3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/2024 –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/2024</w:t>
            </w:r>
          </w:p>
        </w:tc>
      </w:tr>
      <w:tr w:rsidR="004A0EF3" w:rsidRPr="00633210" w:rsidTr="00800E3F">
        <w:trPr>
          <w:trHeight w:val="193"/>
        </w:trPr>
        <w:tc>
          <w:tcPr>
            <w:tcW w:w="1020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A0EF3" w:rsidRDefault="004A0EF3" w:rsidP="004A0E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Einzelabschlus</w:t>
            </w: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s, </w:t>
            </w: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Konzernabschluss </w:t>
            </w: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sowie Bilanzanalyse </w:t>
            </w: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nach HGB</w:t>
            </w:r>
          </w:p>
          <w:p w:rsidR="00512D47" w:rsidRPr="00334185" w:rsidRDefault="00512D47" w:rsidP="004A0E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Dozenten: Prof. Dr. Corinna Ewelt-Knauer (Universität Gießen), Dr. Christian Weber (Universität Münster)</w:t>
            </w:r>
            <w:bookmarkStart w:id="0" w:name="_GoBack"/>
            <w:bookmarkEnd w:id="0"/>
          </w:p>
        </w:tc>
      </w:tr>
      <w:tr w:rsidR="004A0EF3" w:rsidRPr="00633210" w:rsidTr="004A0EF3">
        <w:trPr>
          <w:trHeight w:val="340"/>
        </w:trPr>
        <w:tc>
          <w:tcPr>
            <w:tcW w:w="7938" w:type="dxa"/>
            <w:gridSpan w:val="6"/>
            <w:tcBorders>
              <w:top w:val="nil"/>
            </w:tcBorders>
            <w:vAlign w:val="bottom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Hans und Klementia Langmatz Stiftung</w:t>
            </w:r>
          </w:p>
        </w:tc>
        <w:tc>
          <w:tcPr>
            <w:tcW w:w="2268" w:type="dxa"/>
            <w:tcBorders>
              <w:top w:val="nil"/>
            </w:tcBorders>
            <w:vAlign w:val="bottom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Garmisch-Partenkirchen</w:t>
            </w:r>
          </w:p>
        </w:tc>
      </w:tr>
      <w:tr w:rsidR="004A0EF3" w:rsidRPr="00633210" w:rsidTr="00316EF0">
        <w:trPr>
          <w:trHeight w:val="193"/>
        </w:trPr>
        <w:tc>
          <w:tcPr>
            <w:tcW w:w="7433" w:type="dxa"/>
            <w:gridSpan w:val="5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Auszeichnung mit dem Förderpreis für herausragende Leistung</w:t>
            </w:r>
          </w:p>
        </w:tc>
        <w:tc>
          <w:tcPr>
            <w:tcW w:w="2773" w:type="dxa"/>
            <w:gridSpan w:val="2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11/2022 – 11/2022 </w:t>
            </w:r>
          </w:p>
        </w:tc>
      </w:tr>
      <w:tr w:rsidR="004A0EF3" w:rsidRPr="00633210" w:rsidTr="00E93AC8">
        <w:trPr>
          <w:trHeight w:val="340"/>
        </w:trPr>
        <w:tc>
          <w:tcPr>
            <w:tcW w:w="6804" w:type="dxa"/>
            <w:gridSpan w:val="3"/>
            <w:vAlign w:val="bottom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G7-Gipfel </w:t>
            </w:r>
          </w:p>
        </w:tc>
        <w:tc>
          <w:tcPr>
            <w:tcW w:w="3402" w:type="dxa"/>
            <w:gridSpan w:val="4"/>
            <w:vAlign w:val="bottom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Elmau</w:t>
            </w:r>
          </w:p>
        </w:tc>
      </w:tr>
      <w:tr w:rsidR="004A0EF3" w:rsidRPr="00633210" w:rsidTr="00316EF0">
        <w:trPr>
          <w:trHeight w:val="57"/>
        </w:trPr>
        <w:tc>
          <w:tcPr>
            <w:tcW w:w="7433" w:type="dxa"/>
            <w:gridSpan w:val="5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Mitarbeit am G7-Gipfel in der Pâtisserie</w:t>
            </w:r>
          </w:p>
        </w:tc>
        <w:tc>
          <w:tcPr>
            <w:tcW w:w="2773" w:type="dxa"/>
            <w:gridSpan w:val="2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06/2022 – 06/2022</w:t>
            </w:r>
          </w:p>
        </w:tc>
      </w:tr>
      <w:tr w:rsidR="004A0EF3" w:rsidRPr="00633210" w:rsidTr="00316EF0">
        <w:trPr>
          <w:trHeight w:val="57"/>
        </w:trPr>
        <w:tc>
          <w:tcPr>
            <w:tcW w:w="10206" w:type="dxa"/>
            <w:gridSpan w:val="7"/>
            <w:vAlign w:val="bottom"/>
          </w:tcPr>
          <w:p w:rsidR="004A0EF3" w:rsidRPr="00633210" w:rsidRDefault="004A0EF3" w:rsidP="004A0EF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>Certificate of Appreciation von der White House Communication Agency</w:t>
            </w:r>
          </w:p>
          <w:p w:rsidR="004A0EF3" w:rsidRPr="00633210" w:rsidRDefault="004A0EF3" w:rsidP="004A0EF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Zertifikat vom Auswärtigen Amt für Elan, Gastfreundschaft und Professionalität</w:t>
            </w:r>
          </w:p>
        </w:tc>
      </w:tr>
      <w:tr w:rsidR="004A0EF3" w:rsidRPr="00633210" w:rsidTr="00E93AC8">
        <w:trPr>
          <w:trHeight w:val="340"/>
        </w:trPr>
        <w:tc>
          <w:tcPr>
            <w:tcW w:w="6804" w:type="dxa"/>
            <w:gridSpan w:val="3"/>
            <w:vAlign w:val="bottom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Südostasien Reise</w:t>
            </w:r>
          </w:p>
        </w:tc>
        <w:tc>
          <w:tcPr>
            <w:tcW w:w="3402" w:type="dxa"/>
            <w:gridSpan w:val="4"/>
            <w:vAlign w:val="bottom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Thailand</w:t>
            </w:r>
          </w:p>
        </w:tc>
      </w:tr>
      <w:tr w:rsidR="004A0EF3" w:rsidRPr="00633210" w:rsidTr="00316EF0">
        <w:trPr>
          <w:trHeight w:val="193"/>
        </w:trPr>
        <w:tc>
          <w:tcPr>
            <w:tcW w:w="7126" w:type="dxa"/>
            <w:gridSpan w:val="4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Work and Travel</w:t>
            </w:r>
          </w:p>
        </w:tc>
        <w:tc>
          <w:tcPr>
            <w:tcW w:w="3080" w:type="dxa"/>
            <w:gridSpan w:val="3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03/2016 – 09/2017</w:t>
            </w:r>
          </w:p>
        </w:tc>
      </w:tr>
      <w:tr w:rsidR="004A0EF3" w:rsidRPr="00633210" w:rsidTr="00316EF0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4A0EF3" w:rsidRPr="00633210" w:rsidTr="00316EF0">
        <w:trPr>
          <w:trHeight w:val="340"/>
        </w:trPr>
        <w:tc>
          <w:tcPr>
            <w:tcW w:w="1540" w:type="dxa"/>
            <w:tcBorders>
              <w:top w:val="single" w:sz="4" w:space="0" w:color="000000"/>
            </w:tcBorders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666" w:type="dxa"/>
            <w:gridSpan w:val="6"/>
            <w:tcBorders>
              <w:top w:val="single" w:sz="4" w:space="0" w:color="000000"/>
            </w:tcBorders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4A0EF3" w:rsidRPr="00512D47" w:rsidTr="00316EF0">
        <w:trPr>
          <w:trHeight w:val="340"/>
        </w:trPr>
        <w:tc>
          <w:tcPr>
            <w:tcW w:w="1540" w:type="dxa"/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666" w:type="dxa"/>
            <w:gridSpan w:val="6"/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fortgeschritten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), Canva (</w:t>
            </w:r>
            <w:r w:rsidRPr="00AE1A7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basic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) </w:t>
            </w:r>
          </w:p>
        </w:tc>
      </w:tr>
      <w:tr w:rsidR="004A0EF3" w:rsidRPr="00633210" w:rsidTr="00316EF0">
        <w:trPr>
          <w:trHeight w:val="340"/>
        </w:trPr>
        <w:tc>
          <w:tcPr>
            <w:tcW w:w="1540" w:type="dxa"/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666" w:type="dxa"/>
            <w:gridSpan w:val="6"/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Bücher und Podcasts 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(Persönlichkeitsentwicklung, Wirtschaft und Finanzen), 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Kraftsport</w:t>
            </w:r>
          </w:p>
        </w:tc>
      </w:tr>
      <w:tr w:rsidR="004A0EF3" w:rsidTr="00316EF0">
        <w:trPr>
          <w:trHeight w:val="827"/>
        </w:trPr>
        <w:tc>
          <w:tcPr>
            <w:tcW w:w="10206" w:type="dxa"/>
            <w:gridSpan w:val="7"/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4A0EF3" w:rsidRDefault="004A0EF3" w:rsidP="004A0EF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Essingen, 26.08.2024</w:t>
            </w:r>
          </w:p>
        </w:tc>
      </w:tr>
    </w:tbl>
    <w:p w:rsidR="00B952FF" w:rsidRDefault="00B952FF" w:rsidP="00AC179C">
      <w:pPr>
        <w:rPr>
          <w:sz w:val="18"/>
          <w:szCs w:val="18"/>
        </w:rPr>
      </w:pPr>
    </w:p>
    <w:sectPr w:rsidR="00B952FF">
      <w:footerReference w:type="even" r:id="rId9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0AB8" w:rsidRDefault="00260AB8">
      <w:pPr>
        <w:spacing w:after="0" w:line="240" w:lineRule="auto"/>
      </w:pPr>
      <w:r>
        <w:separator/>
      </w:r>
    </w:p>
  </w:endnote>
  <w:endnote w:type="continuationSeparator" w:id="0">
    <w:p w:rsidR="00260AB8" w:rsidRDefault="00260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52FF" w:rsidRDefault="0025676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B952FF" w:rsidRDefault="00B952F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0AB8" w:rsidRDefault="00260AB8">
      <w:pPr>
        <w:spacing w:after="0" w:line="240" w:lineRule="auto"/>
      </w:pPr>
      <w:r>
        <w:separator/>
      </w:r>
    </w:p>
  </w:footnote>
  <w:footnote w:type="continuationSeparator" w:id="0">
    <w:p w:rsidR="00260AB8" w:rsidRDefault="00260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96F15"/>
    <w:multiLevelType w:val="multilevel"/>
    <w:tmpl w:val="7146EF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D756C2"/>
    <w:multiLevelType w:val="multilevel"/>
    <w:tmpl w:val="16726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336E64"/>
    <w:multiLevelType w:val="multilevel"/>
    <w:tmpl w:val="0EAE93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7203A7"/>
    <w:multiLevelType w:val="multilevel"/>
    <w:tmpl w:val="A5EA8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A34A1A"/>
    <w:multiLevelType w:val="multilevel"/>
    <w:tmpl w:val="302C53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BDB134F"/>
    <w:multiLevelType w:val="multilevel"/>
    <w:tmpl w:val="E1F6217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494F77"/>
    <w:multiLevelType w:val="hybridMultilevel"/>
    <w:tmpl w:val="88F8F9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030D5E"/>
    <w:multiLevelType w:val="multilevel"/>
    <w:tmpl w:val="10DC0F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9523BB5"/>
    <w:multiLevelType w:val="multilevel"/>
    <w:tmpl w:val="9F342C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8"/>
  </w:num>
  <w:num w:numId="6">
    <w:abstractNumId w:val="2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2FF"/>
    <w:rsid w:val="0002139F"/>
    <w:rsid w:val="00030B21"/>
    <w:rsid w:val="000E0F39"/>
    <w:rsid w:val="00121F95"/>
    <w:rsid w:val="001240EB"/>
    <w:rsid w:val="0013461B"/>
    <w:rsid w:val="00151E83"/>
    <w:rsid w:val="001727B4"/>
    <w:rsid w:val="00256766"/>
    <w:rsid w:val="00260AB8"/>
    <w:rsid w:val="0026649B"/>
    <w:rsid w:val="002B5ABC"/>
    <w:rsid w:val="002D0EA3"/>
    <w:rsid w:val="00316EF0"/>
    <w:rsid w:val="00321CB3"/>
    <w:rsid w:val="00334185"/>
    <w:rsid w:val="003741F7"/>
    <w:rsid w:val="00376FDA"/>
    <w:rsid w:val="003946F3"/>
    <w:rsid w:val="003B7D06"/>
    <w:rsid w:val="00406B35"/>
    <w:rsid w:val="00423412"/>
    <w:rsid w:val="00423859"/>
    <w:rsid w:val="00470B05"/>
    <w:rsid w:val="004974A4"/>
    <w:rsid w:val="004A0EF3"/>
    <w:rsid w:val="004F054A"/>
    <w:rsid w:val="00512D47"/>
    <w:rsid w:val="00551586"/>
    <w:rsid w:val="005609C0"/>
    <w:rsid w:val="0056333D"/>
    <w:rsid w:val="0057275B"/>
    <w:rsid w:val="00627681"/>
    <w:rsid w:val="00633210"/>
    <w:rsid w:val="00716312"/>
    <w:rsid w:val="00762127"/>
    <w:rsid w:val="00772DD5"/>
    <w:rsid w:val="00774EFC"/>
    <w:rsid w:val="00806B12"/>
    <w:rsid w:val="00810ABE"/>
    <w:rsid w:val="008122A9"/>
    <w:rsid w:val="00852B42"/>
    <w:rsid w:val="00862008"/>
    <w:rsid w:val="008C50A7"/>
    <w:rsid w:val="009266CB"/>
    <w:rsid w:val="00934025"/>
    <w:rsid w:val="009D601A"/>
    <w:rsid w:val="00A04A0A"/>
    <w:rsid w:val="00A917D9"/>
    <w:rsid w:val="00AC179C"/>
    <w:rsid w:val="00AE1A7C"/>
    <w:rsid w:val="00B1268D"/>
    <w:rsid w:val="00B43410"/>
    <w:rsid w:val="00B952FF"/>
    <w:rsid w:val="00BF6476"/>
    <w:rsid w:val="00C05764"/>
    <w:rsid w:val="00C34FF7"/>
    <w:rsid w:val="00C71118"/>
    <w:rsid w:val="00D11FFD"/>
    <w:rsid w:val="00D15B11"/>
    <w:rsid w:val="00D571CE"/>
    <w:rsid w:val="00DC2C4A"/>
    <w:rsid w:val="00DF041C"/>
    <w:rsid w:val="00E847B1"/>
    <w:rsid w:val="00E93AC8"/>
    <w:rsid w:val="00EA637C"/>
    <w:rsid w:val="00EC1CF7"/>
    <w:rsid w:val="00EC3680"/>
    <w:rsid w:val="00F3718D"/>
    <w:rsid w:val="00F53192"/>
    <w:rsid w:val="00F96A52"/>
    <w:rsid w:val="00FD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95823"/>
  <w15:docId w15:val="{E1578127-B7B5-4E4A-80E0-0CB999C9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Mention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UnresolvedMention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C17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C17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408EEA-9D8E-422A-8775-976AC7335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 B</cp:lastModifiedBy>
  <cp:revision>6</cp:revision>
  <cp:lastPrinted>2024-09-05T10:26:00Z</cp:lastPrinted>
  <dcterms:created xsi:type="dcterms:W3CDTF">2024-09-05T10:27:00Z</dcterms:created>
  <dcterms:modified xsi:type="dcterms:W3CDTF">2024-09-05T11:59:00Z</dcterms:modified>
</cp:coreProperties>
</file>