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01498" w14:textId="33C31A02" w:rsidR="00AB209B" w:rsidRPr="00AB209B" w:rsidRDefault="00AB209B" w:rsidP="00AB209B">
      <w:r w:rsidRPr="00AB209B">
        <w:t>Servus, ich bin Kristian Wuermeling und studiere derzeit Internationale Wirtschaftswissenschaften im Diplom sowie Politikwissenschaft im Bachelor an der Universität Innsbruck.</w:t>
      </w:r>
      <w:r>
        <w:t xml:space="preserve"> </w:t>
      </w:r>
      <w:r w:rsidRPr="00AB209B">
        <w:t xml:space="preserve">Für Innsbruck habe ich mich damals </w:t>
      </w:r>
      <w:proofErr w:type="gramStart"/>
      <w:r w:rsidRPr="00AB209B">
        <w:t>ganz bewusst</w:t>
      </w:r>
      <w:proofErr w:type="gramEnd"/>
      <w:r w:rsidRPr="00AB209B">
        <w:t xml:space="preserve"> entschieden. Mich haben vor allem die internationale Ausrichtung des Studiums mit deutsch-, englisch- und spanischsprachigen Lehrveranstaltungen sowie die Möglichkeit eines Auslandsjahres überzeugt.</w:t>
      </w:r>
      <w:r w:rsidR="00CE4EF5">
        <w:t xml:space="preserve"> </w:t>
      </w:r>
      <w:r w:rsidRPr="00AB209B">
        <w:t>Im Verlauf meines Studiums habe ich mich zusätzlich entschieden, Politikwissenschaft im Bachelor aufzunehmen. Politik war bei uns zuhause immer ein zentrales Thema</w:t>
      </w:r>
      <w:r>
        <w:t xml:space="preserve">, </w:t>
      </w:r>
      <w:r w:rsidRPr="00AB209B">
        <w:t>sei es am Esstisch oder abends auf der Couch während der Tagesschau. Das zweite Studium hilft mir dabei, wirtschaftliche Fragestellungen aus unterschiedlichen Perspektiven zu betrachten und meine analytischen Fähigkeiten weiterzuentwickeln.</w:t>
      </w:r>
    </w:p>
    <w:p w14:paraId="40FC90CF" w14:textId="5709C364" w:rsidR="00AB209B" w:rsidRDefault="00AB209B" w:rsidP="00AB209B">
      <w:r w:rsidRPr="00AB209B">
        <w:t xml:space="preserve">Früh habe ich außerdem gemerkt, dass mich das reine Studieren allein nicht vollständig erfüllt. Deshalb engagierte ich mich zunächst im Finance Department von Campus Tirol Motorsport und später im Business </w:t>
      </w:r>
      <w:proofErr w:type="spellStart"/>
      <w:r w:rsidRPr="00AB209B">
        <w:t>Operations</w:t>
      </w:r>
      <w:proofErr w:type="spellEnd"/>
      <w:r w:rsidRPr="00AB209B">
        <w:t xml:space="preserve"> Department von Formula Trinity am Trinity College Dublin. Dort arbeitete ich unter anderem an Pitch Decks, Geschäftsplänen und Präsentationen für Wettbewerbe und habe festgestellt, wie sehr mir projektorientiertes Arbeiten in leistungsstarken Teams liegt.</w:t>
      </w:r>
      <w:r>
        <w:t xml:space="preserve"> </w:t>
      </w:r>
      <w:r w:rsidRPr="00AB209B">
        <w:t>Parallel dazu war es mir wichtig, mich auch an der Universität einzubringen. Seit dem dritten Semester bin ich Tutor für Erstsemestrige und wurde zweimal zum Studienvertreter der Internationalen Wirtschaftswissenschaften gewählt. Dabei habe ich gelernt, Verantwortung zu übernehmen, unterschiedliche Interessen zusammenzubringen und gemeinsam Lösungen zu entwickeln.</w:t>
      </w:r>
    </w:p>
    <w:p w14:paraId="0235FDDB" w14:textId="0F29D8BF" w:rsidR="00AB209B" w:rsidRPr="00AB209B" w:rsidRDefault="00AB209B" w:rsidP="00AB209B">
      <w:r w:rsidRPr="00AB209B">
        <w:t>Ein weiterer wichtiger Entwicklungsschritt war mein Auslandsjahr am Trinity College Dublin in Dublin.</w:t>
      </w:r>
      <w:r>
        <w:t xml:space="preserve"> </w:t>
      </w:r>
      <w:r w:rsidRPr="00AB209B">
        <w:t>Zu diesem Zeitpunkt wusste ich ehrlicherweise noch nicht genau, welchen beruflichen Weg ich nach dem Studium einschlagen möchte. Gerade in Dublin hatte ich dann aber die Möglichkeit, erstmals intensiver mit der Beratungswelt in Kontakt zu kommen</w:t>
      </w:r>
      <w:r>
        <w:t xml:space="preserve">, </w:t>
      </w:r>
      <w:r w:rsidRPr="00AB209B">
        <w:t>unter anderem durch Veranstaltungen und Vorträge namhafter Unternehmen aus der Branche. Diese Einblicke haben mein Interesse an Consulting nachhaltig geweckt.</w:t>
      </w:r>
    </w:p>
    <w:p w14:paraId="2C1AA4BD" w14:textId="3B3D253B" w:rsidR="00AB209B" w:rsidRPr="00AB209B" w:rsidRDefault="00AB209B" w:rsidP="00AB209B">
      <w:r w:rsidRPr="00AB209B">
        <w:t>Dieses Interesse konnte ich anschließend in meinem Praktikum bei ANXO Management Consulting GmbH in Frankfurt weiter vertiefen. Besonders überzeugt haben mich dort die mittelständische Struktur, die flachen Hierarchien und der enge Austausch auf Partnerebene. Während meiner Zeit war ich in Markt- und Unternehmensanalysen eingebunden, habe an Studien mitgearbeitet und gelernt, wie analytische Arbeit in konkrete strategische Handlungsempfehlungen übersetzt wird. Vor allem die Kombination aus anspruchsvoller Analyse, Teamarbeit und unmittelbarer Relevanz für unternehmerische Entscheidungen hat mich begeistert.</w:t>
      </w:r>
      <w:r w:rsidR="00CE4EF5">
        <w:t xml:space="preserve"> </w:t>
      </w:r>
      <w:r w:rsidRPr="00AB209B">
        <w:t>Dadurch hat sich für mich bestätigt, dass ich langfristig im Beratungsumfeld arbeiten möchte</w:t>
      </w:r>
      <w:r w:rsidR="00CE4EF5">
        <w:t>,</w:t>
      </w:r>
      <w:r w:rsidRPr="00AB209B">
        <w:t xml:space="preserve"> insbesondere dort, wo analytisches Arbeiten mit der konkreten Umsetzung von Veränderungen verbunden wird.</w:t>
      </w:r>
      <w:r w:rsidR="00CE4EF5">
        <w:t xml:space="preserve"> </w:t>
      </w:r>
      <w:proofErr w:type="spellStart"/>
      <w:proofErr w:type="gramStart"/>
      <w:r w:rsidRPr="00AB209B">
        <w:t>Ab</w:t>
      </w:r>
      <w:proofErr w:type="spellEnd"/>
      <w:proofErr w:type="gramEnd"/>
      <w:r w:rsidRPr="00AB209B">
        <w:t xml:space="preserve"> Oktober plane ich deshalb ein Gap Year, um weitere Praxiserfahrung zu sammeln und meine analytischen sowie methodischen Fähigkeiten gezielt auszubauen, bevor ich anschließend ein Masterstudium aufnehme.</w:t>
      </w:r>
    </w:p>
    <w:p w14:paraId="50590C89" w14:textId="22A103B2" w:rsidR="00C06442" w:rsidRDefault="00CE4EF5" w:rsidP="00CE4EF5">
      <w:r w:rsidRPr="00CE4EF5">
        <w:t>An Brockmann &amp; Büchner spricht mich vor allem an, dass das Unternehmen einerseits stark wächst und ein sehr dynamisches Umfeld bietet, gleichzeitig aber offenbar großen Wert auf Zusammenarbeit, offene Kommunikation und persönliche Entwicklung legt. Gerade für ein Praktikum finde ich außerdem das breite Projektspektrum interessant, weil man dadurch viele unterschiedliche Themen und Perspektiven kennenlernen kann. Ich habe den Eindruck, dass man bei Brockmann &amp; Büchner früh Verantwortung übernehmen und sich aktiv einbringen kann</w:t>
      </w:r>
      <w:r>
        <w:t xml:space="preserve">, </w:t>
      </w:r>
      <w:r w:rsidRPr="00CE4EF5">
        <w:t>genau in so einem Umfeld möchte ich mich im Rahmen meines Gap Years weiterentwickeln.</w:t>
      </w:r>
    </w:p>
    <w:sectPr w:rsidR="00C0644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09B"/>
    <w:rsid w:val="00286E67"/>
    <w:rsid w:val="00AB209B"/>
    <w:rsid w:val="00C06442"/>
    <w:rsid w:val="00C84AE5"/>
    <w:rsid w:val="00CE4E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6CD87"/>
  <w15:chartTrackingRefBased/>
  <w15:docId w15:val="{DB51FAA8-0E03-4558-9015-19A6DC9A4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B209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berschrift2">
    <w:name w:val="heading 2"/>
    <w:basedOn w:val="Standard"/>
    <w:next w:val="Standard"/>
    <w:link w:val="berschrift2Zchn"/>
    <w:uiPriority w:val="9"/>
    <w:semiHidden/>
    <w:unhideWhenUsed/>
    <w:qFormat/>
    <w:rsid w:val="00AB209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berschrift3">
    <w:name w:val="heading 3"/>
    <w:basedOn w:val="Standard"/>
    <w:next w:val="Standard"/>
    <w:link w:val="berschrift3Zchn"/>
    <w:uiPriority w:val="9"/>
    <w:semiHidden/>
    <w:unhideWhenUsed/>
    <w:qFormat/>
    <w:rsid w:val="00AB209B"/>
    <w:pPr>
      <w:keepNext/>
      <w:keepLines/>
      <w:spacing w:before="160" w:after="80"/>
      <w:outlineLvl w:val="2"/>
    </w:pPr>
    <w:rPr>
      <w:rFonts w:eastAsiaTheme="majorEastAsia" w:cstheme="majorBidi"/>
      <w:color w:val="365F91" w:themeColor="accent1" w:themeShade="BF"/>
      <w:sz w:val="28"/>
      <w:szCs w:val="28"/>
    </w:rPr>
  </w:style>
  <w:style w:type="paragraph" w:styleId="berschrift4">
    <w:name w:val="heading 4"/>
    <w:basedOn w:val="Standard"/>
    <w:next w:val="Standard"/>
    <w:link w:val="berschrift4Zchn"/>
    <w:uiPriority w:val="9"/>
    <w:semiHidden/>
    <w:unhideWhenUsed/>
    <w:qFormat/>
    <w:rsid w:val="00AB209B"/>
    <w:pPr>
      <w:keepNext/>
      <w:keepLines/>
      <w:spacing w:before="80" w:after="40"/>
      <w:outlineLvl w:val="3"/>
    </w:pPr>
    <w:rPr>
      <w:rFonts w:eastAsiaTheme="majorEastAsia"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AB209B"/>
    <w:pPr>
      <w:keepNext/>
      <w:keepLines/>
      <w:spacing w:before="80" w:after="40"/>
      <w:outlineLvl w:val="4"/>
    </w:pPr>
    <w:rPr>
      <w:rFonts w:eastAsiaTheme="majorEastAsia" w:cstheme="majorBidi"/>
      <w:color w:val="365F91" w:themeColor="accent1" w:themeShade="BF"/>
    </w:rPr>
  </w:style>
  <w:style w:type="paragraph" w:styleId="berschrift6">
    <w:name w:val="heading 6"/>
    <w:basedOn w:val="Standard"/>
    <w:next w:val="Standard"/>
    <w:link w:val="berschrift6Zchn"/>
    <w:uiPriority w:val="9"/>
    <w:semiHidden/>
    <w:unhideWhenUsed/>
    <w:qFormat/>
    <w:rsid w:val="00AB209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B209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B209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B209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B209B"/>
    <w:rPr>
      <w:rFonts w:asciiTheme="majorHAnsi" w:eastAsiaTheme="majorEastAsia" w:hAnsiTheme="majorHAnsi" w:cstheme="majorBidi"/>
      <w:color w:val="365F91" w:themeColor="accent1" w:themeShade="BF"/>
      <w:sz w:val="40"/>
      <w:szCs w:val="40"/>
    </w:rPr>
  </w:style>
  <w:style w:type="character" w:customStyle="1" w:styleId="berschrift2Zchn">
    <w:name w:val="Überschrift 2 Zchn"/>
    <w:basedOn w:val="Absatz-Standardschriftart"/>
    <w:link w:val="berschrift2"/>
    <w:uiPriority w:val="9"/>
    <w:semiHidden/>
    <w:rsid w:val="00AB209B"/>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uiPriority w:val="9"/>
    <w:semiHidden/>
    <w:rsid w:val="00AB209B"/>
    <w:rPr>
      <w:rFonts w:eastAsiaTheme="majorEastAsia" w:cstheme="majorBidi"/>
      <w:color w:val="365F91" w:themeColor="accent1" w:themeShade="BF"/>
      <w:sz w:val="28"/>
      <w:szCs w:val="28"/>
    </w:rPr>
  </w:style>
  <w:style w:type="character" w:customStyle="1" w:styleId="berschrift4Zchn">
    <w:name w:val="Überschrift 4 Zchn"/>
    <w:basedOn w:val="Absatz-Standardschriftart"/>
    <w:link w:val="berschrift4"/>
    <w:uiPriority w:val="9"/>
    <w:semiHidden/>
    <w:rsid w:val="00AB209B"/>
    <w:rPr>
      <w:rFonts w:eastAsiaTheme="majorEastAsia"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AB209B"/>
    <w:rPr>
      <w:rFonts w:eastAsiaTheme="majorEastAsia" w:cstheme="majorBidi"/>
      <w:color w:val="365F91" w:themeColor="accent1" w:themeShade="BF"/>
    </w:rPr>
  </w:style>
  <w:style w:type="character" w:customStyle="1" w:styleId="berschrift6Zchn">
    <w:name w:val="Überschrift 6 Zchn"/>
    <w:basedOn w:val="Absatz-Standardschriftart"/>
    <w:link w:val="berschrift6"/>
    <w:uiPriority w:val="9"/>
    <w:semiHidden/>
    <w:rsid w:val="00AB209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B209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B209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B209B"/>
    <w:rPr>
      <w:rFonts w:eastAsiaTheme="majorEastAsia" w:cstheme="majorBidi"/>
      <w:color w:val="272727" w:themeColor="text1" w:themeTint="D8"/>
    </w:rPr>
  </w:style>
  <w:style w:type="paragraph" w:styleId="Titel">
    <w:name w:val="Title"/>
    <w:basedOn w:val="Standard"/>
    <w:next w:val="Standard"/>
    <w:link w:val="TitelZchn"/>
    <w:uiPriority w:val="10"/>
    <w:qFormat/>
    <w:rsid w:val="00AB2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B209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B209B"/>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B209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B209B"/>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AB209B"/>
    <w:rPr>
      <w:i/>
      <w:iCs/>
      <w:color w:val="404040" w:themeColor="text1" w:themeTint="BF"/>
    </w:rPr>
  </w:style>
  <w:style w:type="paragraph" w:styleId="Listenabsatz">
    <w:name w:val="List Paragraph"/>
    <w:basedOn w:val="Standard"/>
    <w:uiPriority w:val="34"/>
    <w:qFormat/>
    <w:rsid w:val="00AB209B"/>
    <w:pPr>
      <w:ind w:left="720"/>
      <w:contextualSpacing/>
    </w:pPr>
  </w:style>
  <w:style w:type="character" w:styleId="IntensiveHervorhebung">
    <w:name w:val="Intense Emphasis"/>
    <w:basedOn w:val="Absatz-Standardschriftart"/>
    <w:uiPriority w:val="21"/>
    <w:qFormat/>
    <w:rsid w:val="00AB209B"/>
    <w:rPr>
      <w:i/>
      <w:iCs/>
      <w:color w:val="365F91" w:themeColor="accent1" w:themeShade="BF"/>
    </w:rPr>
  </w:style>
  <w:style w:type="paragraph" w:styleId="IntensivesZitat">
    <w:name w:val="Intense Quote"/>
    <w:basedOn w:val="Standard"/>
    <w:next w:val="Standard"/>
    <w:link w:val="IntensivesZitatZchn"/>
    <w:uiPriority w:val="30"/>
    <w:qFormat/>
    <w:rsid w:val="00AB209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AB209B"/>
    <w:rPr>
      <w:i/>
      <w:iCs/>
      <w:color w:val="365F91" w:themeColor="accent1" w:themeShade="BF"/>
    </w:rPr>
  </w:style>
  <w:style w:type="character" w:styleId="IntensiverVerweis">
    <w:name w:val="Intense Reference"/>
    <w:basedOn w:val="Absatz-Standardschriftart"/>
    <w:uiPriority w:val="32"/>
    <w:qFormat/>
    <w:rsid w:val="00AB209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523</Words>
  <Characters>3295</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Wuermeling, Kristian Georg</dc:creator>
  <cp:keywords/>
  <dc:description/>
  <cp:lastModifiedBy>Wuermeling, Kristian Georg</cp:lastModifiedBy>
  <cp:revision>1</cp:revision>
  <dcterms:created xsi:type="dcterms:W3CDTF">2026-06-29T10:42:00Z</dcterms:created>
  <dcterms:modified xsi:type="dcterms:W3CDTF">2026-06-29T10:57:00Z</dcterms:modified>
</cp:coreProperties>
</file>