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394" w:rsidRPr="00161394" w:rsidRDefault="002D0081" w:rsidP="00161394">
      <w:pPr>
        <w:jc w:val="center"/>
        <w:rPr>
          <w:b/>
          <w:bCs/>
        </w:rPr>
      </w:pPr>
      <w:r w:rsidRPr="00161394">
        <w:rPr>
          <w:b/>
          <w:bCs/>
        </w:rPr>
        <w:t xml:space="preserve">Selbstpräsentation – Anton Frank, Deloitte Audit </w:t>
      </w:r>
    </w:p>
    <w:p w:rsidR="00861A43" w:rsidRDefault="00861A43" w:rsidP="002D0081"/>
    <w:p w:rsidR="002D0081" w:rsidRDefault="002D0081" w:rsidP="002D0081">
      <w:r>
        <w:t>Schon früh hat mich die Kombination aus analytischem Denken und wirtschaftlichen Zusammenhängen fasziniert. Erste Berührungspunkte hatte ich in der Oberstufe, als wir in Wirtschaft Bilanzen analysierten und Unternehmenskennzahlen interpretierten. Dabei habe ich gemerkt, dass ich Freude daran habe, komplexe Zahlenstrukturen zu durchdringen und daraus klare Schlüsse zu ziehen.</w:t>
      </w:r>
    </w:p>
    <w:p w:rsidR="002D0081" w:rsidRDefault="002D0081" w:rsidP="002D0081">
      <w:r>
        <w:t xml:space="preserve">Gleichzeitig habe ich </w:t>
      </w:r>
      <w:r w:rsidR="00161394">
        <w:t>durch meinen Vater, der neben seinem Beruf als Finanzrichter auch Dozent an der DHBW ist, Gespräche mit Personen aus dem Umfeld der Wirtschaftsprüfung</w:t>
      </w:r>
      <w:r>
        <w:t xml:space="preserve"> geführt. Diese Einblicke haben mir gezeigt, dass Audit weit mehr ist als das Prüfen von Zahlen – es geht um Vertrauen, Genauigkeit und Verantwortung im wirtschaftlichen Kreislauf. Und genau diese Mischung hat mich neugierig gemacht.</w:t>
      </w:r>
    </w:p>
    <w:p w:rsidR="002D0081" w:rsidRDefault="002D0081" w:rsidP="002D0081"/>
    <w:p w:rsidR="002D0081" w:rsidRDefault="002D0081" w:rsidP="002D0081">
      <w:r>
        <w:t>Ich habe mein Abitur am Johann-Sebastian-Bach-Gymnasium in Mannheim mit der Note 0</w:t>
      </w:r>
      <w:r w:rsidR="00161394">
        <w:t>,9</w:t>
      </w:r>
      <w:r>
        <w:t xml:space="preserve"> abgeschlossen. Meine Leistungsfächer waren Mathematik, Wirtschaft und Latein – eine Kombination, die mir nicht nur Fachwissen vermittelt, sondern auch mein analytisches und strukturiertes Denken gefördert hat.</w:t>
      </w:r>
    </w:p>
    <w:p w:rsidR="002D0081" w:rsidRDefault="002D0081" w:rsidP="002D0081">
      <w:r>
        <w:t xml:space="preserve">Mathematik hat mir Präzision </w:t>
      </w:r>
      <w:r w:rsidR="00861A43">
        <w:t>vermittelt</w:t>
      </w:r>
      <w:r>
        <w:t>,</w:t>
      </w:r>
      <w:r w:rsidR="00161394">
        <w:t xml:space="preserve"> hier konnte ich dauerhaft 15 Punkte erzielen.</w:t>
      </w:r>
      <w:r>
        <w:t xml:space="preserve"> Wirtschaft hat mir wirtschaftliche Abläufe nähergebracht, und Latein hat mich gelehrt,</w:t>
      </w:r>
      <w:r w:rsidR="00161394">
        <w:t xml:space="preserve"> das</w:t>
      </w:r>
      <w:r w:rsidR="00C25F33">
        <w:t>s</w:t>
      </w:r>
      <w:r w:rsidR="00161394">
        <w:t xml:space="preserve"> sich Durchhaltevermögen lohnt trotz anfänglicher Schwierigkeiten </w:t>
      </w:r>
      <w:r>
        <w:t>– Fähigkeiten, die alle im Audit wertvoll sind.</w:t>
      </w:r>
      <w:r w:rsidR="00756DC2">
        <w:t xml:space="preserve"> Durch diese Leistungskurs Kombination habe ich mein großes Interesse an Verknüpfung von mathematische</w:t>
      </w:r>
      <w:r w:rsidR="00C25F33">
        <w:t>n</w:t>
      </w:r>
      <w:r w:rsidR="00756DC2">
        <w:t xml:space="preserve"> und wirtschaftliche</w:t>
      </w:r>
      <w:r w:rsidR="00C25F33">
        <w:t>n</w:t>
      </w:r>
      <w:r w:rsidR="00756DC2">
        <w:t xml:space="preserve"> Themen entdeckt.</w:t>
      </w:r>
    </w:p>
    <w:p w:rsidR="002D0081" w:rsidRDefault="002D0081" w:rsidP="002D0081"/>
    <w:p w:rsidR="002D0081" w:rsidRDefault="002D0081" w:rsidP="002D0081">
      <w:r>
        <w:t>Ein</w:t>
      </w:r>
      <w:r w:rsidR="00161394">
        <w:t xml:space="preserve"> besonders </w:t>
      </w:r>
      <w:r>
        <w:t xml:space="preserve">prägender Abschnitt war meine Zeit im Hector Seminar, einem Förderprogramm für hochbegabte Schüler im MINT-Bereich. Dort habe ich über mehrere Jahre an wissenschaftlichen Projekten gearbeitet, etwa in der </w:t>
      </w:r>
      <w:proofErr w:type="spellStart"/>
      <w:r>
        <w:t>JuniorScienceOlympiade</w:t>
      </w:r>
      <w:proofErr w:type="spellEnd"/>
      <w:r>
        <w:t xml:space="preserve">. </w:t>
      </w:r>
      <w:r w:rsidR="00161394">
        <w:t xml:space="preserve">Auch Einblicke in höhere mathematische Themen, wie die Lineare Algebra oder erste Einblicke in die Programmierung. </w:t>
      </w:r>
      <w:r>
        <w:t>Das hat mir beigebracht, mich in neue Themen einzuarbeiten, Hypothesen zu testen und im Team strukturiert Ergebnisse zu erarbeiten. Besonders spannend fand ich, dass wir auch unter Zeitdruck wissenschaftlich arbeiten mussten – eine Erfahrung, die ich in der Schule so nicht gemacht hätte.</w:t>
      </w:r>
    </w:p>
    <w:p w:rsidR="002D0081" w:rsidRDefault="002D0081" w:rsidP="002D0081"/>
    <w:p w:rsidR="002D0081" w:rsidRDefault="002D0081" w:rsidP="002D0081">
      <w:r>
        <w:t>Praktische Einblicke habe ich in unterschiedlichen Bereichen gesammelt:</w:t>
      </w:r>
    </w:p>
    <w:p w:rsidR="00756DC2" w:rsidRDefault="00756DC2" w:rsidP="00756DC2">
      <w:r>
        <w:t xml:space="preserve">Neben der Schule habe ich mir bewusst unterschiedliche praktische Erfahrungen gesucht. Bei der </w:t>
      </w:r>
      <w:proofErr w:type="gramStart"/>
      <w:r>
        <w:t>VETO Rechtsanwaltsgesellschaft</w:t>
      </w:r>
      <w:proofErr w:type="gramEnd"/>
      <w:r>
        <w:t xml:space="preserve"> habe ich Fallakten analysiert und medizinische sowie technische Gutachten ausgewertet. Das erforderte höchste Sorgfalt, weil schon kleine Details große Auswirkungen auf den Fall haben konnten.</w:t>
      </w:r>
    </w:p>
    <w:p w:rsidR="00756DC2" w:rsidRDefault="00756DC2" w:rsidP="00756DC2">
      <w:r>
        <w:t xml:space="preserve">Bei der </w:t>
      </w:r>
      <w:proofErr w:type="gramStart"/>
      <w:r>
        <w:t>GBG Unternehmensgruppe</w:t>
      </w:r>
      <w:proofErr w:type="gramEnd"/>
      <w:r>
        <w:t xml:space="preserve"> habe ich im sozialen Bereich gearbeitet und gelernt, flexibel und geduldig mit Menschen unterschiedlichster Hintergründe umzugehen.</w:t>
      </w:r>
    </w:p>
    <w:p w:rsidR="002D0081" w:rsidRDefault="002D0081" w:rsidP="002D0081">
      <w:r>
        <w:t>Seit 2022 bin ich zudem Jugendtrainer i</w:t>
      </w:r>
      <w:r w:rsidR="00161394">
        <w:t>n meinem</w:t>
      </w:r>
      <w:r>
        <w:t xml:space="preserve"> Tennisclub, verantwortlich für über 20 Kinder und Jugendliche. Das bedeutet, Trainings</w:t>
      </w:r>
      <w:r w:rsidR="00756DC2">
        <w:t xml:space="preserve">stunden </w:t>
      </w:r>
      <w:r>
        <w:t>zu planen, Sommer-Camps zu organisieren und im laufenden Betrieb flexibel zu reagieren, wenn Pläne sich ändern. Dabei habe ich gelernt, Verantwortung zu übernehmen, Gruppen zu führen und auch in stressigen Situationen den Überblick zu behalten</w:t>
      </w:r>
      <w:r w:rsidR="00756DC2">
        <w:t>, sei es durch Vorbereiten der Essenspläne oder die Organisation der Pokale und T-Shirts</w:t>
      </w:r>
      <w:r>
        <w:t xml:space="preserve">. Schach und regelmäßiges Kraft- und Ausdauertraining ergänzen diese Eigenschaften, indem sie mir Ausdauer, </w:t>
      </w:r>
      <w:r>
        <w:lastRenderedPageBreak/>
        <w:t>Konzentrationsfähigkeit und strategisches Denken abverlangen</w:t>
      </w:r>
      <w:r w:rsidR="00756DC2">
        <w:t xml:space="preserve"> und mir dadurch auch einen Ausgleich zum sonst anstrengenden Alltag bieten.</w:t>
      </w:r>
    </w:p>
    <w:p w:rsidR="00756DC2" w:rsidRDefault="00756DC2" w:rsidP="002D0081"/>
    <w:p w:rsidR="00756DC2" w:rsidRDefault="00756DC2" w:rsidP="00756DC2">
      <w:r>
        <w:t xml:space="preserve">Während meiner Oberstufenjahre habe ich mich immer wieder gefragt: „Wo kann ich mein wirtschaftliches Wissen und meine analytischen Fähigkeiten am besten einbringen?“ In dieser Zeit habe ich mich intensiv mit Personen aus meinem Umfeld unterhalten, die in der Wirtschaftsprüfung </w:t>
      </w:r>
      <w:r w:rsidR="00861A43">
        <w:t>bereits Praktika</w:t>
      </w:r>
      <w:r>
        <w:t xml:space="preserve"> </w:t>
      </w:r>
      <w:r w:rsidR="00861A43">
        <w:t>absolviert haben</w:t>
      </w:r>
      <w:r>
        <w:t>. Besonders beeindruckt hat mich, wie Audits dazu beitragen, Vertrauen in Unternehmen und Märkte zu schaffen – und dass man als Prüfer Einblicke in ganz unterschiedliche Branchen und Geschäftsmodelle erhält.</w:t>
      </w:r>
    </w:p>
    <w:p w:rsidR="00756DC2" w:rsidRDefault="00756DC2" w:rsidP="00756DC2"/>
    <w:p w:rsidR="002D0081" w:rsidRDefault="002D0081" w:rsidP="002D0081">
      <w:r>
        <w:t>Warum Deloitte?</w:t>
      </w:r>
    </w:p>
    <w:p w:rsidR="002D0081" w:rsidRDefault="00756DC2" w:rsidP="002D0081">
      <w:r>
        <w:t xml:space="preserve">Hier kommt für mich ein persönlicher Bezug ins Spiel: </w:t>
      </w:r>
      <w:r>
        <w:t xml:space="preserve">Durch den beruflichen Hintergrund meines Vaters und seiner persönlichen Einschätzung passt Deloitte ideal zu meiner Situation. </w:t>
      </w:r>
      <w:r w:rsidR="00861A43" w:rsidRPr="00861A43">
        <w:t>Gleichzeitig steht Deloitte mit starkem Wachstum, der Prüfung von neun DAX 40-Unternehmen sowie dem Ausbau des Mittelstandssegments für höchste Qualität und zukunftsorientierte Themen</w:t>
      </w:r>
      <w:r w:rsidR="00861A43">
        <w:t>. G</w:t>
      </w:r>
      <w:r w:rsidR="00861A43" w:rsidRPr="00861A43">
        <w:t>enau das Umfeld, in dem ich mich persönlich und fachlich weiterentwickeln möchte</w:t>
      </w:r>
      <w:r w:rsidR="00861A43">
        <w:t xml:space="preserve">. </w:t>
      </w:r>
    </w:p>
    <w:p w:rsidR="00861A43" w:rsidRDefault="00861A43" w:rsidP="002D0081"/>
    <w:p w:rsidR="00756DC2" w:rsidRDefault="00756DC2" w:rsidP="00756DC2">
      <w:r>
        <w:t>Zusammengefasst hat mich mein Weg vom leistungsorientierten Schulabschluss, über Praxiserfahrungen, bis hin zu meiner Begeisterung für Zahlen und Unternehmensstrukturen logisch hierh</w:t>
      </w:r>
      <w:r w:rsidR="00861A43">
        <w:t>in</w:t>
      </w:r>
      <w:r>
        <w:t xml:space="preserve"> geführt. Heute möchte ich meine analytische Stärke, meine Teamorientierung und meine Lernbereitschaft in einem anspruchsvollen Umfeld wie Deloitte einbringen und im Audit-Bereich weiter ausbauen.</w:t>
      </w:r>
    </w:p>
    <w:p w:rsidR="00861A43" w:rsidRDefault="00861A43" w:rsidP="00756DC2"/>
    <w:p w:rsidR="00756DC2" w:rsidRDefault="00756DC2" w:rsidP="00756DC2">
      <w:r>
        <w:t>Genau deshalb freue ich mich sehr, heute hier zu sein und gemeinsam mit Ihnen herauszufinden, wie ich zum Erfolg Ihres Teams beitragen kann.</w:t>
      </w:r>
    </w:p>
    <w:p w:rsidR="002D0081" w:rsidRDefault="002D0081" w:rsidP="002D0081"/>
    <w:p w:rsidR="00756DC2" w:rsidRDefault="00756DC2">
      <w:r>
        <w:br w:type="page"/>
      </w:r>
    </w:p>
    <w:p w:rsidR="001C5220" w:rsidRDefault="001C5220" w:rsidP="00756DC2"/>
    <w:sectPr w:rsidR="001C522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299F" w:rsidRDefault="00AE299F" w:rsidP="00861A43">
      <w:r>
        <w:separator/>
      </w:r>
    </w:p>
  </w:endnote>
  <w:endnote w:type="continuationSeparator" w:id="0">
    <w:p w:rsidR="00AE299F" w:rsidRDefault="00AE299F" w:rsidP="0086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299F" w:rsidRDefault="00AE299F" w:rsidP="00861A43">
      <w:r>
        <w:separator/>
      </w:r>
    </w:p>
  </w:footnote>
  <w:footnote w:type="continuationSeparator" w:id="0">
    <w:p w:rsidR="00AE299F" w:rsidRDefault="00AE299F" w:rsidP="00861A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81"/>
    <w:rsid w:val="00161394"/>
    <w:rsid w:val="001C5220"/>
    <w:rsid w:val="002D0081"/>
    <w:rsid w:val="003C4597"/>
    <w:rsid w:val="003E36C4"/>
    <w:rsid w:val="005148C4"/>
    <w:rsid w:val="00751815"/>
    <w:rsid w:val="00756DC2"/>
    <w:rsid w:val="007936D7"/>
    <w:rsid w:val="00861A43"/>
    <w:rsid w:val="008D225F"/>
    <w:rsid w:val="00AE299F"/>
    <w:rsid w:val="00C25F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C7671AA"/>
  <w15:chartTrackingRefBased/>
  <w15:docId w15:val="{FE5C3B2F-92BD-F844-95DA-285A7B7C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0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D0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00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00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00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008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008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008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008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00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D00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00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00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00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00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00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00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0081"/>
    <w:rPr>
      <w:rFonts w:eastAsiaTheme="majorEastAsia" w:cstheme="majorBidi"/>
      <w:color w:val="272727" w:themeColor="text1" w:themeTint="D8"/>
    </w:rPr>
  </w:style>
  <w:style w:type="paragraph" w:styleId="Titel">
    <w:name w:val="Title"/>
    <w:basedOn w:val="Standard"/>
    <w:next w:val="Standard"/>
    <w:link w:val="TitelZchn"/>
    <w:uiPriority w:val="10"/>
    <w:qFormat/>
    <w:rsid w:val="002D008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00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008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00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008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D0081"/>
    <w:rPr>
      <w:i/>
      <w:iCs/>
      <w:color w:val="404040" w:themeColor="text1" w:themeTint="BF"/>
    </w:rPr>
  </w:style>
  <w:style w:type="paragraph" w:styleId="Listenabsatz">
    <w:name w:val="List Paragraph"/>
    <w:basedOn w:val="Standard"/>
    <w:uiPriority w:val="34"/>
    <w:qFormat/>
    <w:rsid w:val="002D0081"/>
    <w:pPr>
      <w:ind w:left="720"/>
      <w:contextualSpacing/>
    </w:pPr>
  </w:style>
  <w:style w:type="character" w:styleId="IntensiveHervorhebung">
    <w:name w:val="Intense Emphasis"/>
    <w:basedOn w:val="Absatz-Standardschriftart"/>
    <w:uiPriority w:val="21"/>
    <w:qFormat/>
    <w:rsid w:val="002D0081"/>
    <w:rPr>
      <w:i/>
      <w:iCs/>
      <w:color w:val="0F4761" w:themeColor="accent1" w:themeShade="BF"/>
    </w:rPr>
  </w:style>
  <w:style w:type="paragraph" w:styleId="IntensivesZitat">
    <w:name w:val="Intense Quote"/>
    <w:basedOn w:val="Standard"/>
    <w:next w:val="Standard"/>
    <w:link w:val="IntensivesZitatZchn"/>
    <w:uiPriority w:val="30"/>
    <w:qFormat/>
    <w:rsid w:val="002D0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0081"/>
    <w:rPr>
      <w:i/>
      <w:iCs/>
      <w:color w:val="0F4761" w:themeColor="accent1" w:themeShade="BF"/>
    </w:rPr>
  </w:style>
  <w:style w:type="character" w:styleId="IntensiverVerweis">
    <w:name w:val="Intense Reference"/>
    <w:basedOn w:val="Absatz-Standardschriftart"/>
    <w:uiPriority w:val="32"/>
    <w:qFormat/>
    <w:rsid w:val="002D0081"/>
    <w:rPr>
      <w:b/>
      <w:bCs/>
      <w:smallCaps/>
      <w:color w:val="0F4761" w:themeColor="accent1" w:themeShade="BF"/>
      <w:spacing w:val="5"/>
    </w:rPr>
  </w:style>
  <w:style w:type="paragraph" w:styleId="Kopfzeile">
    <w:name w:val="header"/>
    <w:basedOn w:val="Standard"/>
    <w:link w:val="KopfzeileZchn"/>
    <w:uiPriority w:val="99"/>
    <w:unhideWhenUsed/>
    <w:rsid w:val="00861A43"/>
    <w:pPr>
      <w:tabs>
        <w:tab w:val="center" w:pos="4536"/>
        <w:tab w:val="right" w:pos="9072"/>
      </w:tabs>
    </w:pPr>
  </w:style>
  <w:style w:type="character" w:customStyle="1" w:styleId="KopfzeileZchn">
    <w:name w:val="Kopfzeile Zchn"/>
    <w:basedOn w:val="Absatz-Standardschriftart"/>
    <w:link w:val="Kopfzeile"/>
    <w:uiPriority w:val="99"/>
    <w:rsid w:val="00861A43"/>
  </w:style>
  <w:style w:type="paragraph" w:styleId="Fuzeile">
    <w:name w:val="footer"/>
    <w:basedOn w:val="Standard"/>
    <w:link w:val="FuzeileZchn"/>
    <w:uiPriority w:val="99"/>
    <w:unhideWhenUsed/>
    <w:rsid w:val="00861A43"/>
    <w:pPr>
      <w:tabs>
        <w:tab w:val="center" w:pos="4536"/>
        <w:tab w:val="right" w:pos="9072"/>
      </w:tabs>
    </w:pPr>
  </w:style>
  <w:style w:type="character" w:customStyle="1" w:styleId="FuzeileZchn">
    <w:name w:val="Fußzeile Zchn"/>
    <w:basedOn w:val="Absatz-Standardschriftart"/>
    <w:link w:val="Fuzeile"/>
    <w:uiPriority w:val="99"/>
    <w:rsid w:val="00861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685</Words>
  <Characters>4316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Frank</dc:creator>
  <cp:keywords/>
  <dc:description/>
  <cp:lastModifiedBy>Anton Frank</cp:lastModifiedBy>
  <cp:revision>3</cp:revision>
  <dcterms:created xsi:type="dcterms:W3CDTF">2025-08-09T15:21:00Z</dcterms:created>
  <dcterms:modified xsi:type="dcterms:W3CDTF">2025-08-09T15:24:00Z</dcterms:modified>
</cp:coreProperties>
</file>