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0BF7" w14:textId="0589FE2A" w:rsidR="00997CF4" w:rsidRPr="00997CF4" w:rsidRDefault="00997CF4" w:rsidP="00997CF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de-DE"/>
          <w14:ligatures w14:val="none"/>
        </w:rPr>
      </w:pPr>
      <w:r w:rsidRPr="00997CF4">
        <w:rPr>
          <w:rFonts w:ascii="Times New Roman" w:eastAsia="Times New Roman" w:hAnsi="Times New Roman" w:cs="Times New Roman"/>
          <w:b/>
          <w:bCs/>
          <w:kern w:val="36"/>
          <w:sz w:val="48"/>
          <w:szCs w:val="48"/>
          <w:lang w:eastAsia="de-DE"/>
          <w14:ligatures w14:val="none"/>
        </w:rPr>
        <w:t>Lebenslauf</w:t>
      </w:r>
      <w:r>
        <w:rPr>
          <w:rFonts w:ascii="Times New Roman" w:eastAsia="Times New Roman" w:hAnsi="Times New Roman" w:cs="Times New Roman"/>
          <w:b/>
          <w:bCs/>
          <w:kern w:val="36"/>
          <w:sz w:val="48"/>
          <w:szCs w:val="48"/>
          <w:lang w:eastAsia="de-DE"/>
          <w14:ligatures w14:val="none"/>
        </w:rPr>
        <w:t>-Storyline</w:t>
      </w:r>
      <w:r w:rsidRPr="00997CF4">
        <w:rPr>
          <w:rFonts w:ascii="Times New Roman" w:eastAsia="Times New Roman" w:hAnsi="Times New Roman" w:cs="Times New Roman"/>
          <w:b/>
          <w:bCs/>
          <w:kern w:val="36"/>
          <w:sz w:val="48"/>
          <w:szCs w:val="48"/>
          <w:lang w:eastAsia="de-DE"/>
          <w14:ligatures w14:val="none"/>
        </w:rPr>
        <w:t xml:space="preserve"> </w:t>
      </w:r>
      <w:r w:rsidRPr="00997CF4">
        <w:rPr>
          <w:rFonts w:ascii="Times New Roman" w:eastAsia="Times New Roman" w:hAnsi="Times New Roman" w:cs="Times New Roman"/>
          <w:b/>
          <w:bCs/>
          <w:kern w:val="36"/>
          <w:sz w:val="48"/>
          <w:szCs w:val="48"/>
          <w:lang w:eastAsia="de-DE"/>
          <w14:ligatures w14:val="none"/>
        </w:rPr>
        <w:t>überarbeitet</w:t>
      </w:r>
    </w:p>
    <w:p w14:paraId="3CEDDE5E"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 xml:space="preserve">Schon früh habe ich begonnen, mich für wirtschaftliches Denken zu interessieren – besonders für die Entscheidungen, die hinter dem Erfolg junger Unternehmen stehen. Während meiner Schulzeit habe ich regelmäßig Wirtschaftsnachrichten verfolgt, insbesondere zu Startups und aufstrebenden Geschäftsmodellen, und im Nachgang oft die Websites dieser Unternehmen durchstöbert – zum Beispiel </w:t>
      </w:r>
      <w:proofErr w:type="spellStart"/>
      <w:r w:rsidRPr="00997CF4">
        <w:rPr>
          <w:rFonts w:ascii="Times New Roman" w:eastAsia="Times New Roman" w:hAnsi="Times New Roman" w:cs="Times New Roman"/>
          <w:kern w:val="0"/>
          <w:lang w:eastAsia="de-DE"/>
          <w14:ligatures w14:val="none"/>
        </w:rPr>
        <w:t>Waterdrop</w:t>
      </w:r>
      <w:proofErr w:type="spellEnd"/>
      <w:r w:rsidRPr="00997CF4">
        <w:rPr>
          <w:rFonts w:ascii="Times New Roman" w:eastAsia="Times New Roman" w:hAnsi="Times New Roman" w:cs="Times New Roman"/>
          <w:kern w:val="0"/>
          <w:lang w:eastAsia="de-DE"/>
          <w14:ligatures w14:val="none"/>
        </w:rPr>
        <w:t>. Als ich Anfang 17 mein Abitur gemacht habe, war für mich klar: Ich möchte verstehen, wie wirtschaftliche Entscheidungen funktionieren – und wie sie Wirkung entfalten.</w:t>
      </w:r>
    </w:p>
    <w:p w14:paraId="0C789B9C"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 xml:space="preserve">Mein erster Praxiseinblick bei </w:t>
      </w:r>
      <w:proofErr w:type="spellStart"/>
      <w:r w:rsidRPr="00997CF4">
        <w:rPr>
          <w:rFonts w:ascii="Times New Roman" w:eastAsia="Times New Roman" w:hAnsi="Times New Roman" w:cs="Times New Roman"/>
          <w:kern w:val="0"/>
          <w:lang w:eastAsia="de-DE"/>
          <w14:ligatures w14:val="none"/>
        </w:rPr>
        <w:t>Timocom</w:t>
      </w:r>
      <w:proofErr w:type="spellEnd"/>
      <w:r w:rsidRPr="00997CF4">
        <w:rPr>
          <w:rFonts w:ascii="Times New Roman" w:eastAsia="Times New Roman" w:hAnsi="Times New Roman" w:cs="Times New Roman"/>
          <w:kern w:val="0"/>
          <w:lang w:eastAsia="de-DE"/>
          <w14:ligatures w14:val="none"/>
        </w:rPr>
        <w:t xml:space="preserve"> – mit Fokus auf Go-</w:t>
      </w:r>
      <w:proofErr w:type="spellStart"/>
      <w:r w:rsidRPr="00997CF4">
        <w:rPr>
          <w:rFonts w:ascii="Times New Roman" w:eastAsia="Times New Roman" w:hAnsi="Times New Roman" w:cs="Times New Roman"/>
          <w:kern w:val="0"/>
          <w:lang w:eastAsia="de-DE"/>
          <w14:ligatures w14:val="none"/>
        </w:rPr>
        <w:t>to</w:t>
      </w:r>
      <w:proofErr w:type="spellEnd"/>
      <w:r w:rsidRPr="00997CF4">
        <w:rPr>
          <w:rFonts w:ascii="Times New Roman" w:eastAsia="Times New Roman" w:hAnsi="Times New Roman" w:cs="Times New Roman"/>
          <w:kern w:val="0"/>
          <w:lang w:eastAsia="de-DE"/>
          <w14:ligatures w14:val="none"/>
        </w:rPr>
        <w:t>-Market und digitale Geschäftsmodelle – hat mein Interesse an strategischen und analytischen Fragestellungen weiter verstärkt.</w:t>
      </w:r>
    </w:p>
    <w:p w14:paraId="09F672E3"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 xml:space="preserve">Im vierten Semester habe ich mich der studentischen Unternehmensberatung </w:t>
      </w:r>
      <w:proofErr w:type="spellStart"/>
      <w:r w:rsidRPr="00997CF4">
        <w:rPr>
          <w:rFonts w:ascii="Times New Roman" w:eastAsia="Times New Roman" w:hAnsi="Times New Roman" w:cs="Times New Roman"/>
          <w:kern w:val="0"/>
          <w:lang w:eastAsia="de-DE"/>
          <w14:ligatures w14:val="none"/>
        </w:rPr>
        <w:t>act</w:t>
      </w:r>
      <w:proofErr w:type="spellEnd"/>
      <w:r w:rsidRPr="00997CF4">
        <w:rPr>
          <w:rFonts w:ascii="Times New Roman" w:eastAsia="Times New Roman" w:hAnsi="Times New Roman" w:cs="Times New Roman"/>
          <w:kern w:val="0"/>
          <w:lang w:eastAsia="de-DE"/>
          <w14:ligatures w14:val="none"/>
        </w:rPr>
        <w:t xml:space="preserve"> angeschlossen – zunächst als Consultant, später im Vorstand. Besonders eindrücklich war ein Projekt, in dem wir für ein Startup im Bereich Early-Career-Solutions ein Financial Model entwickelt haben. Dabei habe ich verstanden, wie viel Genauigkeit und Logik hinter Unternehmensbewertungen steckt – und dass solche Modelle die Grundlage realer Entscheidungen bilden.</w:t>
      </w:r>
    </w:p>
    <w:p w14:paraId="4EA21F51"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Im Vorstand haben wir die Initiative umfassend neu aufgestellt: Wir haben interne Abläufe analysiert, klare Verantwortlichkeiten eingeführt und gezielt neue Workshopformate entwickelt. Dadurch konnten wir die Mitgliederzahl deutlich steigern und das Engagement spürbar erhöhen. Besonders lag mir dabei die Kommunikation – sowohl mit externen Partnern als auch intern. Ich habe gerne Workshops geleitet, Wissen weitergegeben und erlebt, wie man mit Struktur und Eigenverantwortung nachhaltig Wirkung entfalten kann.</w:t>
      </w:r>
    </w:p>
    <w:p w14:paraId="3C9850C0"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 xml:space="preserve">Nach meinem Auslandssemester an der Sorbonne habe ich im März mein Praktikum bei </w:t>
      </w:r>
      <w:proofErr w:type="spellStart"/>
      <w:r w:rsidRPr="00997CF4">
        <w:rPr>
          <w:rFonts w:ascii="Times New Roman" w:eastAsia="Times New Roman" w:hAnsi="Times New Roman" w:cs="Times New Roman"/>
          <w:kern w:val="0"/>
          <w:lang w:eastAsia="de-DE"/>
          <w14:ligatures w14:val="none"/>
        </w:rPr>
        <w:t>Safaric</w:t>
      </w:r>
      <w:proofErr w:type="spellEnd"/>
      <w:r w:rsidRPr="00997CF4">
        <w:rPr>
          <w:rFonts w:ascii="Times New Roman" w:eastAsia="Times New Roman" w:hAnsi="Times New Roman" w:cs="Times New Roman"/>
          <w:kern w:val="0"/>
          <w:lang w:eastAsia="de-DE"/>
          <w14:ligatures w14:val="none"/>
        </w:rPr>
        <w:t xml:space="preserve"> Consulting begonnen – in einem IT-nahen Projektteam der Strategieberatung. Dort habe ich Marktanalysen erstellt, Präsentationen ausgearbeitet und mich in kurzer Zeit in neue Geschäftsmodelle eingearbeitet. Besonders wertvoll war für mich, unter Zeitdruck strukturiert zu arbeiten und dabei die Qualität nicht aus dem Blick zu verlieren. Das Praktikum hat mein strategisches Verständnis geschärft – aber auch den Wunsch geweckt, noch näher an die finanzielle Substanz von Unternehmen heranzurücken, wie sie etwa im M&amp;A-Prozess im Mittelpunkt steht.</w:t>
      </w:r>
    </w:p>
    <w:p w14:paraId="3A5EA5ED"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Seit meinem Vertiefungsstudium im vierten Semester hat sich mein finanzielles Interesse immer weiter vertieft. Aktuell schreibe ich meine Bachelorarbeit über Bewertungsmodelle im Aktienhandel – mit Fokus auf ihre Anwendung durch private und institutionelle Investoren. Besonders spannend finde ich die regressionsbasierten Auswertungen, weil sie oft zu überraschenden Einsichten führen und ein tiefes Verständnis für Entscheidungslogiken ermöglichen.</w:t>
      </w:r>
    </w:p>
    <w:p w14:paraId="5C103635"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Parallel engagiere ich mich im Börsenverein – auch hier als Vorstandsmitglied. Der fachliche Austausch, die Vernetzung über den Dachverband und die strategische Zusammenarbeit mit anderen Hochschulen haben meinen Blick auf Finanzmärkte weiter geschärft.</w:t>
      </w:r>
    </w:p>
    <w:p w14:paraId="74FC8989"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 xml:space="preserve">Ich habe gemerkt: Die Strategieberatung hat mir Struktur und Klarheit gegeben – aber mir fehlte die Tiefe in der finanziellen Analyse. Ich habe gespürt, dass ich noch näher an die finanziellen </w:t>
      </w:r>
      <w:r w:rsidRPr="00997CF4">
        <w:rPr>
          <w:rFonts w:ascii="Times New Roman" w:eastAsia="Times New Roman" w:hAnsi="Times New Roman" w:cs="Times New Roman"/>
          <w:kern w:val="0"/>
          <w:lang w:eastAsia="de-DE"/>
          <w14:ligatures w14:val="none"/>
        </w:rPr>
        <w:lastRenderedPageBreak/>
        <w:t>Kernfragen heran möchte – dahin, wo Zahlen nicht nur Mittel zum Zweck sind, sondern der Hebel, mit dem echte Transformation entsteht.</w:t>
      </w:r>
    </w:p>
    <w:p w14:paraId="17353765"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M&amp;A ist für mich genau dieser nächste Schritt. Es vereint strategisches Denken mit analytischer Tiefe und bietet die Möglichkeit, wirkungsvolle Entscheidungen mitzugestalten. Besonders faszinierend finde ich, wie vielseitig M&amp;A ist: Man arbeitet branchenübergreifend, denkt sich in komplexe Geschäftsmodelle ein und entwickelt Lösungen, die maßgeschneidert auf die Situation des Kunden abgestimmt sind. Gleichzeitig sieht man im Ergebnis oft einen tatsächlich messbaren Erfolg – ein greifbares Resultat, das durch den Prozess und vor allem durch Synergien geschaffen wurde. Genau das motiviert mich: aktiv an der Wirtschaft teilzunehmen und Antworten auf die Frage zu finden, wie wirtschaftliche Entscheidungen konkret Wirkung entfalten.</w:t>
      </w:r>
    </w:p>
    <w:p w14:paraId="6F9AE372" w14:textId="77777777" w:rsidR="00997CF4" w:rsidRPr="00997CF4" w:rsidRDefault="00997CF4" w:rsidP="00997CF4">
      <w:pPr>
        <w:spacing w:before="100" w:beforeAutospacing="1" w:after="100" w:afterAutospacing="1" w:line="240" w:lineRule="auto"/>
        <w:jc w:val="both"/>
        <w:rPr>
          <w:rFonts w:ascii="Times New Roman" w:eastAsia="Times New Roman" w:hAnsi="Times New Roman" w:cs="Times New Roman"/>
          <w:kern w:val="0"/>
          <w:lang w:eastAsia="de-DE"/>
          <w14:ligatures w14:val="none"/>
        </w:rPr>
      </w:pPr>
      <w:r w:rsidRPr="00997CF4">
        <w:rPr>
          <w:rFonts w:ascii="Times New Roman" w:eastAsia="Times New Roman" w:hAnsi="Times New Roman" w:cs="Times New Roman"/>
          <w:kern w:val="0"/>
          <w:lang w:eastAsia="de-DE"/>
          <w14:ligatures w14:val="none"/>
        </w:rPr>
        <w:t>Deshalb habe ich mich bewusst für ein M&amp;A-Praktikum entschieden, dass ich gegen Q4 2025 in Berlin machen werde – und suche nun gezielt nach einer weiteren Perspektive. Ich möchte die Chance nutzen, verschiedene Ansätze, Branchen und Teamdynamiken kennenzulernen, um mein Verständnis zu vertiefen und mich weiter zu schärfen für das, was ich langfristig machen möchte.</w:t>
      </w:r>
    </w:p>
    <w:p w14:paraId="065F5C98" w14:textId="77777777" w:rsidR="00FF3F58" w:rsidRDefault="00FF3F58"/>
    <w:sectPr w:rsidR="00FF3F5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4"/>
    <w:rsid w:val="0005083D"/>
    <w:rsid w:val="00314F07"/>
    <w:rsid w:val="00462C6B"/>
    <w:rsid w:val="005B3214"/>
    <w:rsid w:val="00602CDB"/>
    <w:rsid w:val="006A0660"/>
    <w:rsid w:val="007D0B71"/>
    <w:rsid w:val="008531AA"/>
    <w:rsid w:val="008B03C0"/>
    <w:rsid w:val="00962A96"/>
    <w:rsid w:val="00963953"/>
    <w:rsid w:val="00986517"/>
    <w:rsid w:val="00997CF4"/>
    <w:rsid w:val="00A36E37"/>
    <w:rsid w:val="00A50821"/>
    <w:rsid w:val="00A627D3"/>
    <w:rsid w:val="00B260B7"/>
    <w:rsid w:val="00BC391F"/>
    <w:rsid w:val="00C25DC0"/>
    <w:rsid w:val="00C51765"/>
    <w:rsid w:val="00CA12BF"/>
    <w:rsid w:val="00DA247D"/>
    <w:rsid w:val="00E17F7B"/>
    <w:rsid w:val="00ED1A6C"/>
    <w:rsid w:val="00F96B2D"/>
    <w:rsid w:val="00FF3F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7B656D9"/>
  <w15:chartTrackingRefBased/>
  <w15:docId w15:val="{01A3AF03-F1F8-AE4C-B131-C05CAD2E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7CF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7CF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7CF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7C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7C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7C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7C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7CF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7CF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97CF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97CF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7CF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7C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7C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7C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7CF4"/>
    <w:rPr>
      <w:rFonts w:eastAsiaTheme="majorEastAsia" w:cstheme="majorBidi"/>
      <w:color w:val="272727" w:themeColor="text1" w:themeTint="D8"/>
    </w:rPr>
  </w:style>
  <w:style w:type="paragraph" w:styleId="Titel">
    <w:name w:val="Title"/>
    <w:basedOn w:val="Standard"/>
    <w:next w:val="Standard"/>
    <w:link w:val="TitelZchn"/>
    <w:uiPriority w:val="10"/>
    <w:qFormat/>
    <w:rsid w:val="0099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7C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7CF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7C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7CF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7CF4"/>
    <w:rPr>
      <w:i/>
      <w:iCs/>
      <w:color w:val="404040" w:themeColor="text1" w:themeTint="BF"/>
    </w:rPr>
  </w:style>
  <w:style w:type="paragraph" w:styleId="Listenabsatz">
    <w:name w:val="List Paragraph"/>
    <w:basedOn w:val="Standard"/>
    <w:uiPriority w:val="34"/>
    <w:qFormat/>
    <w:rsid w:val="00997CF4"/>
    <w:pPr>
      <w:ind w:left="720"/>
      <w:contextualSpacing/>
    </w:pPr>
  </w:style>
  <w:style w:type="character" w:styleId="IntensiveHervorhebung">
    <w:name w:val="Intense Emphasis"/>
    <w:basedOn w:val="Absatz-Standardschriftart"/>
    <w:uiPriority w:val="21"/>
    <w:qFormat/>
    <w:rsid w:val="00997CF4"/>
    <w:rPr>
      <w:i/>
      <w:iCs/>
      <w:color w:val="0F4761" w:themeColor="accent1" w:themeShade="BF"/>
    </w:rPr>
  </w:style>
  <w:style w:type="paragraph" w:styleId="IntensivesZitat">
    <w:name w:val="Intense Quote"/>
    <w:basedOn w:val="Standard"/>
    <w:next w:val="Standard"/>
    <w:link w:val="IntensivesZitatZchn"/>
    <w:uiPriority w:val="30"/>
    <w:qFormat/>
    <w:rsid w:val="0099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7CF4"/>
    <w:rPr>
      <w:i/>
      <w:iCs/>
      <w:color w:val="0F4761" w:themeColor="accent1" w:themeShade="BF"/>
    </w:rPr>
  </w:style>
  <w:style w:type="character" w:styleId="IntensiverVerweis">
    <w:name w:val="Intense Reference"/>
    <w:basedOn w:val="Absatz-Standardschriftart"/>
    <w:uiPriority w:val="32"/>
    <w:qFormat/>
    <w:rsid w:val="00997CF4"/>
    <w:rPr>
      <w:b/>
      <w:bCs/>
      <w:smallCaps/>
      <w:color w:val="0F4761" w:themeColor="accent1" w:themeShade="BF"/>
      <w:spacing w:val="5"/>
    </w:rPr>
  </w:style>
  <w:style w:type="paragraph" w:styleId="StandardWeb">
    <w:name w:val="Normal (Web)"/>
    <w:basedOn w:val="Standard"/>
    <w:uiPriority w:val="99"/>
    <w:semiHidden/>
    <w:unhideWhenUsed/>
    <w:rsid w:val="00997CF4"/>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3900</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Schramek</dc:creator>
  <cp:keywords/>
  <dc:description/>
  <cp:lastModifiedBy>Mia Schramek</cp:lastModifiedBy>
  <cp:revision>1</cp:revision>
  <dcterms:created xsi:type="dcterms:W3CDTF">2025-08-03T21:01:00Z</dcterms:created>
  <dcterms:modified xsi:type="dcterms:W3CDTF">2025-08-03T21:02:00Z</dcterms:modified>
</cp:coreProperties>
</file>