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6-02-02T15:56:00Z" w16du:dateUtc="2026-02-02T23:56:00Z">
          <w:tblPr>
            <w:tblStyle w:val="Tabellenraster"/>
            <w:tblW w:w="10206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5387"/>
        <w:gridCol w:w="136"/>
        <w:gridCol w:w="431"/>
        <w:gridCol w:w="425"/>
        <w:gridCol w:w="142"/>
        <w:gridCol w:w="283"/>
        <w:gridCol w:w="142"/>
        <w:gridCol w:w="1276"/>
        <w:gridCol w:w="142"/>
        <w:gridCol w:w="141"/>
        <w:gridCol w:w="1701"/>
        <w:tblGridChange w:id="1">
          <w:tblGrid>
            <w:gridCol w:w="1701"/>
            <w:gridCol w:w="3686"/>
            <w:gridCol w:w="136"/>
            <w:gridCol w:w="856"/>
            <w:gridCol w:w="845"/>
            <w:gridCol w:w="431"/>
            <w:gridCol w:w="567"/>
            <w:gridCol w:w="142"/>
            <w:gridCol w:w="141"/>
            <w:gridCol w:w="142"/>
            <w:gridCol w:w="1559"/>
            <w:gridCol w:w="1701"/>
          </w:tblGrid>
        </w:tblGridChange>
      </w:tblGrid>
      <w:tr w:rsidR="00E55D90" w:rsidRPr="00922006" w14:paraId="487AC9CE" w14:textId="77777777" w:rsidTr="0089575F">
        <w:trPr>
          <w:trHeight w:val="20"/>
          <w:trPrChange w:id="2" w:author="Sarah Bergmann" w:date="2026-02-02T15:56:00Z" w16du:dateUtc="2026-02-02T23:56:00Z">
            <w:trPr>
              <w:gridBefore w:val="1"/>
              <w:trHeight w:val="283"/>
            </w:trPr>
          </w:trPrChange>
        </w:trPr>
        <w:tc>
          <w:tcPr>
            <w:tcW w:w="10206" w:type="dxa"/>
            <w:gridSpan w:val="11"/>
            <w:vAlign w:val="bottom"/>
            <w:tcPrChange w:id="3" w:author="Sarah Bergmann" w:date="2026-02-02T15:56:00Z" w16du:dateUtc="2026-02-02T23:56:00Z">
              <w:tcPr>
                <w:tcW w:w="10206" w:type="dxa"/>
                <w:gridSpan w:val="11"/>
                <w:vAlign w:val="bottom"/>
              </w:tcPr>
            </w:tcPrChange>
          </w:tcPr>
          <w:p w14:paraId="0CBC6997" w14:textId="6990F674" w:rsidR="00E55D90" w:rsidRPr="00922006" w:rsidRDefault="00922006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922006">
              <w:rPr>
                <w:rFonts w:ascii="Arial" w:hAnsi="Arial" w:cs="Arial"/>
                <w:b/>
                <w:sz w:val="36"/>
                <w:szCs w:val="32"/>
              </w:rPr>
              <w:t>Chaichana Schulze Dieckmann</w:t>
            </w:r>
          </w:p>
          <w:p w14:paraId="135895E2" w14:textId="0B00E612" w:rsidR="00F44F5F" w:rsidRPr="00922006" w:rsidRDefault="00922006" w:rsidP="00075289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  <w:r w:rsidRPr="00922006">
              <w:rPr>
                <w:rFonts w:ascii="Arial" w:hAnsi="Arial" w:cs="Arial"/>
                <w:bCs/>
                <w:sz w:val="18"/>
                <w:szCs w:val="18"/>
              </w:rPr>
              <w:t>Rekumer Str. 46</w:t>
            </w:r>
            <w:r w:rsidR="00F44F5F" w:rsidRPr="00922006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922006">
              <w:rPr>
                <w:rFonts w:ascii="Arial" w:hAnsi="Arial" w:cs="Arial"/>
                <w:bCs/>
                <w:sz w:val="18"/>
                <w:szCs w:val="18"/>
              </w:rPr>
              <w:t>Haltern am See</w:t>
            </w:r>
            <w:r w:rsidR="00F44F5F" w:rsidRPr="00922006">
              <w:rPr>
                <w:rFonts w:ascii="Arial" w:hAnsi="Arial" w:cs="Arial"/>
                <w:bCs/>
                <w:sz w:val="18"/>
                <w:szCs w:val="18"/>
              </w:rPr>
              <w:t>, D-</w:t>
            </w:r>
            <w:r w:rsidRPr="00922006">
              <w:rPr>
                <w:rFonts w:ascii="Arial" w:hAnsi="Arial" w:cs="Arial"/>
                <w:bCs/>
                <w:sz w:val="18"/>
                <w:szCs w:val="18"/>
              </w:rPr>
              <w:t>45721</w:t>
            </w:r>
            <w:r w:rsidR="00075289" w:rsidRPr="00922006">
              <w:rPr>
                <w:rFonts w:ascii="Arial" w:hAnsi="Arial" w:cs="Arial"/>
                <w:bCs/>
                <w:sz w:val="18"/>
                <w:szCs w:val="18"/>
              </w:rPr>
              <w:t xml:space="preserve"> | </w:t>
            </w:r>
            <w:r w:rsidR="007D01C8">
              <w:rPr>
                <w:rFonts w:ascii="Arial" w:hAnsi="Arial" w:cs="Arial"/>
                <w:bCs/>
                <w:sz w:val="18"/>
                <w:szCs w:val="18"/>
              </w:rPr>
              <w:t>c.</w:t>
            </w:r>
            <w:r w:rsidRPr="00922006">
              <w:rPr>
                <w:rFonts w:ascii="Arial" w:hAnsi="Arial" w:cs="Arial"/>
                <w:bCs/>
                <w:sz w:val="18"/>
                <w:szCs w:val="18"/>
              </w:rPr>
              <w:t>schulzedieckmann@</w:t>
            </w:r>
            <w:r w:rsidR="007D01C8">
              <w:rPr>
                <w:rFonts w:ascii="Arial" w:hAnsi="Arial" w:cs="Arial"/>
                <w:bCs/>
                <w:sz w:val="18"/>
                <w:szCs w:val="18"/>
              </w:rPr>
              <w:t>gmail</w:t>
            </w:r>
            <w:r w:rsidRPr="00922006">
              <w:rPr>
                <w:rFonts w:ascii="Arial" w:hAnsi="Arial" w:cs="Arial"/>
                <w:bCs/>
                <w:sz w:val="18"/>
                <w:szCs w:val="18"/>
              </w:rPr>
              <w:t>.com</w:t>
            </w:r>
            <w:r w:rsidR="00F44F5F" w:rsidRPr="00922006">
              <w:rPr>
                <w:rFonts w:ascii="Arial" w:hAnsi="Arial" w:cs="Arial"/>
                <w:bCs/>
                <w:sz w:val="18"/>
                <w:szCs w:val="18"/>
              </w:rPr>
              <w:t xml:space="preserve"> | +49(0)</w:t>
            </w:r>
            <w:r w:rsidRPr="00922006">
              <w:rPr>
                <w:rFonts w:ascii="Arial" w:hAnsi="Arial" w:cs="Arial"/>
                <w:bCs/>
                <w:sz w:val="18"/>
                <w:szCs w:val="18"/>
              </w:rPr>
              <w:t>15755514731</w:t>
            </w:r>
          </w:p>
        </w:tc>
      </w:tr>
      <w:tr w:rsidR="002508C2" w:rsidRPr="00922006" w14:paraId="0FCADE56" w14:textId="77777777" w:rsidTr="0089575F">
        <w:trPr>
          <w:trHeight w:val="504"/>
          <w:trPrChange w:id="4" w:author="Sarah Bergmann" w:date="2026-02-02T15:56:00Z" w16du:dateUtc="2026-02-02T23:56:00Z">
            <w:trPr>
              <w:gridBefore w:val="1"/>
              <w:trHeight w:val="567"/>
            </w:trPr>
          </w:trPrChange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  <w:tcPrChange w:id="5" w:author="Sarah Bergmann" w:date="2026-02-02T15:56:00Z" w16du:dateUtc="2026-02-02T23:56:00Z">
              <w:tcPr>
                <w:tcW w:w="1020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922006" w:rsidRDefault="00F44F5F" w:rsidP="00F44F5F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922006">
              <w:rPr>
                <w:rFonts w:ascii="Arial" w:hAnsi="Arial" w:cs="Arial"/>
                <w:b/>
                <w:sz w:val="24"/>
                <w:szCs w:val="24"/>
              </w:rPr>
              <w:t>SCHULE &amp; STUDIUM</w:t>
            </w:r>
          </w:p>
        </w:tc>
      </w:tr>
      <w:tr w:rsidR="00D1492F" w:rsidRPr="00922006" w14:paraId="7D1DEBF7" w14:textId="77777777" w:rsidTr="0089575F">
        <w:trPr>
          <w:trHeight w:val="346"/>
          <w:trPrChange w:id="6" w:author="Sarah Bergmann" w:date="2026-02-02T15:57:00Z" w16du:dateUtc="2026-02-02T23:57:00Z">
            <w:trPr>
              <w:gridBefore w:val="1"/>
              <w:trHeight w:val="283"/>
            </w:trPr>
          </w:trPrChange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  <w:tcPrChange w:id="7" w:author="Sarah Bergmann" w:date="2026-02-02T15:57:00Z" w16du:dateUtc="2026-02-02T23:57:00Z">
              <w:tcPr>
                <w:tcW w:w="6804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0B399B97" w:rsidR="00D1492F" w:rsidRPr="00922006" w:rsidRDefault="00922006" w:rsidP="0072364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22006">
              <w:rPr>
                <w:rFonts w:ascii="Arial" w:hAnsi="Arial" w:cs="Arial"/>
                <w:b/>
                <w:sz w:val="18"/>
                <w:szCs w:val="18"/>
              </w:rPr>
              <w:t>Universität Münster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  <w:tcPrChange w:id="8" w:author="Sarah Bergmann" w:date="2026-02-02T15:57:00Z" w16du:dateUtc="2026-02-02T23:57:00Z">
              <w:tcPr>
                <w:tcW w:w="340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42CC3D25" w:rsidR="00D1492F" w:rsidRPr="00922006" w:rsidRDefault="00922006" w:rsidP="00162A5A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922006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Münster</w:t>
            </w:r>
          </w:p>
        </w:tc>
      </w:tr>
      <w:tr w:rsidR="00D1492F" w:rsidRPr="00922006" w14:paraId="61E5D482" w14:textId="77777777" w:rsidTr="00FE0496">
        <w:tc>
          <w:tcPr>
            <w:tcW w:w="5523" w:type="dxa"/>
            <w:gridSpan w:val="2"/>
          </w:tcPr>
          <w:p w14:paraId="11CB9A0F" w14:textId="0C753248" w:rsidR="00D1492F" w:rsidRPr="00922006" w:rsidRDefault="00D1492F">
            <w:pPr>
              <w:rPr>
                <w:rFonts w:ascii="Arial" w:hAnsi="Arial" w:cs="Arial"/>
                <w:i/>
                <w:iCs/>
                <w:sz w:val="18"/>
                <w:szCs w:val="18"/>
                <w:highlight w:val="yellow"/>
              </w:rPr>
            </w:pPr>
            <w:r w:rsidRPr="00922006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B.Sc. in </w:t>
            </w:r>
            <w:r w:rsidR="00922006" w:rsidRPr="00922006">
              <w:rPr>
                <w:rFonts w:ascii="Arial" w:hAnsi="Arial" w:cs="Arial"/>
                <w:i/>
                <w:iCs/>
                <w:sz w:val="18"/>
                <w:szCs w:val="18"/>
              </w:rPr>
              <w:t>Betriebswirtschaftslehre</w:t>
            </w:r>
          </w:p>
        </w:tc>
        <w:tc>
          <w:tcPr>
            <w:tcW w:w="4683" w:type="dxa"/>
            <w:gridSpan w:val="9"/>
          </w:tcPr>
          <w:p w14:paraId="419A9228" w14:textId="4223E089" w:rsidR="00D1492F" w:rsidRPr="00922006" w:rsidRDefault="00922006" w:rsidP="00D1492F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highlight w:val="yellow"/>
              </w:rPr>
            </w:pPr>
            <w:r w:rsidRPr="00922006">
              <w:rPr>
                <w:rFonts w:ascii="Arial" w:hAnsi="Arial" w:cs="Arial"/>
                <w:i/>
                <w:iCs/>
                <w:sz w:val="18"/>
                <w:szCs w:val="18"/>
              </w:rPr>
              <w:t>10</w:t>
            </w:r>
            <w:r w:rsidR="00D1492F" w:rsidRPr="00922006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Pr="00922006">
              <w:rPr>
                <w:rFonts w:ascii="Arial" w:hAnsi="Arial" w:cs="Arial"/>
                <w:i/>
                <w:iCs/>
                <w:sz w:val="18"/>
                <w:szCs w:val="18"/>
              </w:rPr>
              <w:t>23</w:t>
            </w:r>
            <w:r w:rsidR="00D1492F" w:rsidRPr="00922006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</w:t>
            </w:r>
            <w:r w:rsidR="00B17D95" w:rsidRPr="00922006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D5280E" w:rsidRPr="00922006">
              <w:rPr>
                <w:rFonts w:ascii="Arial" w:hAnsi="Arial" w:cs="Arial"/>
                <w:i/>
                <w:iCs/>
                <w:sz w:val="18"/>
                <w:szCs w:val="18"/>
              </w:rPr>
              <w:t>heute</w:t>
            </w:r>
          </w:p>
        </w:tc>
      </w:tr>
      <w:tr w:rsidR="00D5280E" w:rsidRPr="00922006" w14:paraId="7EABE9F1" w14:textId="77777777" w:rsidTr="0089575F">
        <w:trPr>
          <w:trHeight w:val="20"/>
          <w:trPrChange w:id="9" w:author="Sarah Bergmann" w:date="2026-02-02T15:56:00Z" w16du:dateUtc="2026-02-02T23:56:00Z">
            <w:trPr>
              <w:gridBefore w:val="1"/>
            </w:trPr>
          </w:trPrChange>
        </w:trPr>
        <w:tc>
          <w:tcPr>
            <w:tcW w:w="10206" w:type="dxa"/>
            <w:gridSpan w:val="11"/>
            <w:tcPrChange w:id="10" w:author="Sarah Bergmann" w:date="2026-02-02T15:56:00Z" w16du:dateUtc="2026-02-02T23:56:00Z">
              <w:tcPr>
                <w:tcW w:w="10206" w:type="dxa"/>
                <w:gridSpan w:val="11"/>
              </w:tcPr>
            </w:tcPrChange>
          </w:tcPr>
          <w:p w14:paraId="7A71E6B0" w14:textId="5BDF855A" w:rsidR="00426D7E" w:rsidRPr="008A69F2" w:rsidRDefault="008A69F2" w:rsidP="008A69F2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D31E7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de-AT"/>
              </w:rPr>
              <w:t>Vertiefung:</w:t>
            </w:r>
            <w:r w:rsidRPr="00D31E7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 Finance</w:t>
            </w:r>
          </w:p>
        </w:tc>
      </w:tr>
      <w:tr w:rsidR="00D5280E" w:rsidRPr="00922006" w14:paraId="013361E1" w14:textId="77777777" w:rsidTr="0089575F">
        <w:trPr>
          <w:trHeight w:val="346"/>
          <w:trPrChange w:id="11" w:author="Sarah Bergmann" w:date="2026-02-02T15:57:00Z" w16du:dateUtc="2026-02-02T23:57:00Z">
            <w:trPr>
              <w:gridBefore w:val="1"/>
              <w:trHeight w:val="283"/>
            </w:trPr>
          </w:trPrChange>
        </w:trPr>
        <w:tc>
          <w:tcPr>
            <w:tcW w:w="6946" w:type="dxa"/>
            <w:gridSpan w:val="7"/>
            <w:vAlign w:val="bottom"/>
            <w:tcPrChange w:id="12" w:author="Sarah Bergmann" w:date="2026-02-02T15:57:00Z" w16du:dateUtc="2026-02-02T23:57:00Z">
              <w:tcPr>
                <w:tcW w:w="6946" w:type="dxa"/>
                <w:gridSpan w:val="9"/>
                <w:vAlign w:val="bottom"/>
              </w:tcPr>
            </w:tcPrChange>
          </w:tcPr>
          <w:p w14:paraId="197620E3" w14:textId="5563B449" w:rsidR="00D1492F" w:rsidRPr="00ED5C07" w:rsidRDefault="00ED5C07" w:rsidP="00723643">
            <w:pPr>
              <w:rPr>
                <w:rFonts w:ascii="Arial" w:hAnsi="Arial" w:cs="Arial"/>
                <w:sz w:val="18"/>
                <w:szCs w:val="18"/>
              </w:rPr>
            </w:pPr>
            <w:r w:rsidRPr="00ED5C07">
              <w:rPr>
                <w:rFonts w:ascii="Arial" w:hAnsi="Arial" w:cs="Arial"/>
                <w:b/>
                <w:sz w:val="18"/>
                <w:szCs w:val="18"/>
              </w:rPr>
              <w:t>Kuniberg Berufskolleg</w:t>
            </w:r>
          </w:p>
        </w:tc>
        <w:tc>
          <w:tcPr>
            <w:tcW w:w="3260" w:type="dxa"/>
            <w:gridSpan w:val="4"/>
            <w:vAlign w:val="bottom"/>
            <w:tcPrChange w:id="13" w:author="Sarah Bergmann" w:date="2026-02-02T15:57:00Z" w16du:dateUtc="2026-02-02T23:57:00Z">
              <w:tcPr>
                <w:tcW w:w="3260" w:type="dxa"/>
                <w:gridSpan w:val="2"/>
                <w:vAlign w:val="bottom"/>
              </w:tcPr>
            </w:tcPrChange>
          </w:tcPr>
          <w:p w14:paraId="63D86F51" w14:textId="05A0C73F" w:rsidR="00D1492F" w:rsidRPr="00ED5C07" w:rsidRDefault="00ED5C07" w:rsidP="00D5280E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ED5C07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Recklinghausen</w:t>
            </w:r>
          </w:p>
        </w:tc>
      </w:tr>
      <w:tr w:rsidR="00D5280E" w:rsidRPr="00922006" w14:paraId="62632213" w14:textId="77777777" w:rsidTr="00FE0496">
        <w:tc>
          <w:tcPr>
            <w:tcW w:w="5387" w:type="dxa"/>
          </w:tcPr>
          <w:p w14:paraId="5F71027E" w14:textId="61218926" w:rsidR="00D1492F" w:rsidRPr="00ED5C07" w:rsidRDefault="00ED5C07">
            <w:pPr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</w:pPr>
            <w:r w:rsidRPr="00ED5C07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Allgemeine Hochschulreife</w:t>
            </w:r>
          </w:p>
        </w:tc>
        <w:tc>
          <w:tcPr>
            <w:tcW w:w="4819" w:type="dxa"/>
            <w:gridSpan w:val="10"/>
          </w:tcPr>
          <w:p w14:paraId="51FC9814" w14:textId="5375E1E7" w:rsidR="00D1492F" w:rsidRPr="00ED5C07" w:rsidRDefault="00426D7E" w:rsidP="00D1492F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ED5C07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ED5C07" w:rsidRPr="00ED5C07">
              <w:rPr>
                <w:rFonts w:ascii="Arial" w:hAnsi="Arial" w:cs="Arial"/>
                <w:i/>
                <w:iCs/>
                <w:sz w:val="18"/>
                <w:szCs w:val="18"/>
              </w:rPr>
              <w:t>8</w:t>
            </w:r>
            <w:r w:rsidRPr="00ED5C07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00ED5C07" w:rsidRPr="00ED5C07">
              <w:rPr>
                <w:rFonts w:ascii="Arial" w:hAnsi="Arial" w:cs="Arial"/>
                <w:i/>
                <w:iCs/>
                <w:sz w:val="18"/>
                <w:szCs w:val="18"/>
              </w:rPr>
              <w:t>22</w:t>
            </w:r>
            <w:r w:rsidRPr="00ED5C0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 w:rsidR="0091331D" w:rsidRPr="00ED5C07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ED5C07" w:rsidRPr="00ED5C07">
              <w:rPr>
                <w:rFonts w:ascii="Arial" w:hAnsi="Arial" w:cs="Arial"/>
                <w:i/>
                <w:iCs/>
                <w:sz w:val="18"/>
                <w:szCs w:val="18"/>
              </w:rPr>
              <w:t>6</w:t>
            </w:r>
            <w:r w:rsidRPr="00ED5C07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00ED5C07" w:rsidRPr="00ED5C07">
              <w:rPr>
                <w:rFonts w:ascii="Arial" w:hAnsi="Arial" w:cs="Arial"/>
                <w:i/>
                <w:iCs/>
                <w:sz w:val="18"/>
                <w:szCs w:val="18"/>
              </w:rPr>
              <w:t>23</w:t>
            </w:r>
          </w:p>
        </w:tc>
      </w:tr>
      <w:tr w:rsidR="00D5280E" w:rsidRPr="00922006" w14:paraId="4D68BFE7" w14:textId="77777777" w:rsidTr="0089575F">
        <w:trPr>
          <w:trHeight w:val="20"/>
          <w:trPrChange w:id="14" w:author="Sarah Bergmann" w:date="2026-02-02T15:57:00Z" w16du:dateUtc="2026-02-02T23:57:00Z">
            <w:trPr>
              <w:gridBefore w:val="1"/>
            </w:trPr>
          </w:trPrChange>
        </w:trPr>
        <w:tc>
          <w:tcPr>
            <w:tcW w:w="10206" w:type="dxa"/>
            <w:gridSpan w:val="11"/>
            <w:tcPrChange w:id="15" w:author="Sarah Bergmann" w:date="2026-02-02T15:57:00Z" w16du:dateUtc="2026-02-02T23:57:00Z">
              <w:tcPr>
                <w:tcW w:w="10206" w:type="dxa"/>
                <w:gridSpan w:val="11"/>
              </w:tcPr>
            </w:tcPrChange>
          </w:tcPr>
          <w:p w14:paraId="5D5C2CA3" w14:textId="68658685" w:rsidR="0091331D" w:rsidRPr="008A69F2" w:rsidRDefault="003E61BB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3E61BB">
              <w:rPr>
                <w:rFonts w:ascii="Arial" w:hAnsi="Arial" w:cs="Arial"/>
                <w:b/>
                <w:bCs/>
                <w:sz w:val="18"/>
                <w:szCs w:val="18"/>
              </w:rPr>
              <w:t>Finale Note:</w:t>
            </w:r>
            <w:r w:rsidRPr="003E61BB">
              <w:rPr>
                <w:rFonts w:ascii="Arial" w:hAnsi="Arial" w:cs="Arial"/>
                <w:sz w:val="18"/>
                <w:szCs w:val="18"/>
              </w:rPr>
              <w:t xml:space="preserve"> 1,2 (Jahrgangsbester)</w:t>
            </w:r>
          </w:p>
          <w:p w14:paraId="54BF63E9" w14:textId="02CA4F61" w:rsidR="003E61BB" w:rsidRPr="008A69F2" w:rsidRDefault="008A69F2" w:rsidP="008A69F2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3E61BB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Schwerpunkt:</w:t>
            </w:r>
            <w:r w:rsidRPr="003E61BB">
              <w:rPr>
                <w:rFonts w:ascii="Arial" w:hAnsi="Arial" w:cs="Arial"/>
                <w:sz w:val="18"/>
                <w:szCs w:val="18"/>
                <w:lang w:val="de-AT"/>
              </w:rPr>
              <w:t xml:space="preserve"> Betriebswirtschaftslehre mit Rechnungswesen (</w:t>
            </w:r>
            <w:r w:rsidR="0089575F">
              <w:rPr>
                <w:rFonts w:ascii="Arial" w:hAnsi="Arial" w:cs="Arial"/>
                <w:sz w:val="18"/>
                <w:szCs w:val="18"/>
                <w:lang w:val="de-AT"/>
              </w:rPr>
              <w:t xml:space="preserve">Note: </w:t>
            </w:r>
            <w:r w:rsidRPr="003E61BB">
              <w:rPr>
                <w:rFonts w:ascii="Arial" w:hAnsi="Arial" w:cs="Arial"/>
                <w:sz w:val="18"/>
                <w:szCs w:val="18"/>
                <w:lang w:val="de-AT"/>
              </w:rPr>
              <w:t>1,0)</w:t>
            </w:r>
          </w:p>
        </w:tc>
      </w:tr>
      <w:tr w:rsidR="00E55D90" w:rsidRPr="00922006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922006" w:rsidRDefault="00F44F5F" w:rsidP="00F44F5F">
            <w:pPr>
              <w:pStyle w:val="BERSCHRIFT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922006">
              <w:rPr>
                <w:rFonts w:ascii="Arial" w:hAnsi="Arial"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922006" w14:paraId="127C64E2" w14:textId="77777777" w:rsidTr="004E64AB">
        <w:trPr>
          <w:trHeight w:val="346"/>
          <w:trPrChange w:id="16" w:author="Sarah Bergmann" w:date="2026-02-02T16:06:00Z" w16du:dateUtc="2026-02-03T00:06:00Z">
            <w:trPr>
              <w:gridBefore w:val="1"/>
              <w:trHeight w:val="283"/>
            </w:trPr>
          </w:trPrChange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  <w:tcPrChange w:id="17" w:author="Sarah Bergmann" w:date="2026-02-02T16:06:00Z" w16du:dateUtc="2026-02-03T00:06:00Z">
              <w:tcPr>
                <w:tcW w:w="6521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227FBA47" w:rsidR="00E55D90" w:rsidRPr="00922006" w:rsidRDefault="00922006" w:rsidP="00E55D90">
            <w:pPr>
              <w:rPr>
                <w:rFonts w:ascii="Arial" w:hAnsi="Arial" w:cs="Arial"/>
                <w:sz w:val="18"/>
                <w:szCs w:val="18"/>
              </w:rPr>
            </w:pPr>
            <w:r w:rsidRPr="00922006">
              <w:rPr>
                <w:rFonts w:ascii="Arial" w:hAnsi="Arial" w:cs="Arial"/>
                <w:b/>
                <w:sz w:val="18"/>
                <w:szCs w:val="18"/>
              </w:rPr>
              <w:t>Commerzbank AG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  <w:tcPrChange w:id="18" w:author="Sarah Bergmann" w:date="2026-02-02T16:06:00Z" w16du:dateUtc="2026-02-03T00:06:00Z">
              <w:tcPr>
                <w:tcW w:w="3685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24ABF2D4" w:rsidR="00E55D90" w:rsidRPr="00922006" w:rsidRDefault="00E55D90" w:rsidP="00E55D90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922006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E55D90" w:rsidRPr="00922006" w14:paraId="335D84E9" w14:textId="77777777" w:rsidTr="00192E2B">
        <w:tc>
          <w:tcPr>
            <w:tcW w:w="8364" w:type="dxa"/>
            <w:gridSpan w:val="9"/>
          </w:tcPr>
          <w:p w14:paraId="20B1570F" w14:textId="7B400C40" w:rsidR="00E55D90" w:rsidRPr="00922006" w:rsidRDefault="00E55D90" w:rsidP="00E55D90">
            <w:pP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92200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Praktikant im </w:t>
            </w:r>
            <w:r w:rsidR="00922006" w:rsidRPr="0092200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Equity Research – Buy-Side</w:t>
            </w:r>
          </w:p>
        </w:tc>
        <w:tc>
          <w:tcPr>
            <w:tcW w:w="1842" w:type="dxa"/>
            <w:gridSpan w:val="2"/>
          </w:tcPr>
          <w:p w14:paraId="0475B997" w14:textId="157CC591" w:rsidR="00E55D90" w:rsidRPr="00922006" w:rsidRDefault="00922006" w:rsidP="00E55D90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92200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08</w:t>
            </w:r>
            <w:r w:rsidR="00E55D90" w:rsidRPr="0092200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 w:rsidRPr="0092200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25</w:t>
            </w:r>
            <w:r w:rsidR="00E55D90" w:rsidRPr="0092200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– 11/20</w:t>
            </w:r>
            <w:r w:rsidRPr="0092200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25</w:t>
            </w:r>
          </w:p>
        </w:tc>
      </w:tr>
      <w:tr w:rsidR="0089575F" w:rsidRPr="00922006" w14:paraId="0B4C7DE5" w14:textId="77777777" w:rsidTr="00DD2C2A">
        <w:trPr>
          <w:trHeight w:val="1242"/>
        </w:trPr>
        <w:tc>
          <w:tcPr>
            <w:tcW w:w="10206" w:type="dxa"/>
            <w:gridSpan w:val="11"/>
          </w:tcPr>
          <w:p w14:paraId="27FA9069" w14:textId="77777777" w:rsidR="0089575F" w:rsidRPr="003E61BB" w:rsidRDefault="0089575F" w:rsidP="00E55D90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D229E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Durchführung qualitativer Unternehmensanalysen unter Nutzung von Bloomberg zur Erstellung von Research-Reports, dienend als fundierte Entscheidungsgrundlage für das Portfolio-Management</w:t>
            </w:r>
          </w:p>
          <w:p w14:paraId="5282D32D" w14:textId="77777777" w:rsidR="0089575F" w:rsidRPr="003E61BB" w:rsidRDefault="0089575F" w:rsidP="00E55D90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D229E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Ableitung von Investment-Insights und Validierung von Hypothesen durch direkten Austausch mit dem Senior Management börsennotierter Unternehmen sowie Sell-Side-Analysten (Synthese von Kernaussagen)</w:t>
            </w:r>
          </w:p>
          <w:p w14:paraId="6706CF52" w14:textId="7FEC46AD" w:rsidR="0089575F" w:rsidRPr="003E61BB" w:rsidRDefault="0089575F" w:rsidP="00E55D90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D229E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Optimierung von Research-Prozessen durch Konzipierung von Automatisierungslösungen (z. B. für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Morning Meeting Notes</w:t>
            </w:r>
            <w:r w:rsidRPr="00D229E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), resultierend in einer nachhaltigen Steigerung der Datenqualität und Reduktion manueller Aufwände</w:t>
            </w:r>
          </w:p>
        </w:tc>
      </w:tr>
      <w:tr w:rsidR="00AE4ED3" w:rsidRPr="00922006" w14:paraId="45404236" w14:textId="77777777" w:rsidTr="004E64AB">
        <w:trPr>
          <w:trHeight w:val="346"/>
          <w:trPrChange w:id="19" w:author="Sarah Bergmann" w:date="2026-02-02T16:06:00Z" w16du:dateUtc="2026-02-03T00:06:00Z">
            <w:trPr>
              <w:gridBefore w:val="1"/>
              <w:trHeight w:val="283"/>
            </w:trPr>
          </w:trPrChange>
        </w:trPr>
        <w:tc>
          <w:tcPr>
            <w:tcW w:w="5523" w:type="dxa"/>
            <w:gridSpan w:val="2"/>
            <w:vAlign w:val="bottom"/>
            <w:tcPrChange w:id="20" w:author="Sarah Bergmann" w:date="2026-02-02T16:06:00Z" w16du:dateUtc="2026-02-03T00:06:00Z">
              <w:tcPr>
                <w:tcW w:w="5523" w:type="dxa"/>
                <w:gridSpan w:val="4"/>
                <w:vAlign w:val="bottom"/>
              </w:tcPr>
            </w:tcPrChange>
          </w:tcPr>
          <w:p w14:paraId="3CF978EE" w14:textId="774ED529" w:rsidR="00AE4ED3" w:rsidRPr="00922006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  <w:highlight w:val="yellow"/>
              </w:rPr>
            </w:pPr>
            <w:r w:rsidRPr="00B96E7F"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Ba</w:t>
            </w:r>
            <w:r w:rsidR="00922006" w:rsidRPr="00B96E7F"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ker Tilly GmbH &amp; Co. KG Wirtschaftsprüfungsgesellschaft</w:t>
            </w:r>
          </w:p>
        </w:tc>
        <w:tc>
          <w:tcPr>
            <w:tcW w:w="4683" w:type="dxa"/>
            <w:gridSpan w:val="9"/>
            <w:vAlign w:val="bottom"/>
            <w:tcPrChange w:id="21" w:author="Sarah Bergmann" w:date="2026-02-02T16:06:00Z" w16du:dateUtc="2026-02-03T00:06:00Z">
              <w:tcPr>
                <w:tcW w:w="4683" w:type="dxa"/>
                <w:gridSpan w:val="7"/>
                <w:vAlign w:val="bottom"/>
              </w:tcPr>
            </w:tcPrChange>
          </w:tcPr>
          <w:p w14:paraId="49A11F72" w14:textId="4F06643B" w:rsidR="00AE4ED3" w:rsidRPr="00B96E7F" w:rsidRDefault="00B96E7F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 w:rsidRPr="00B96E7F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Düsseldorf</w:t>
            </w:r>
          </w:p>
        </w:tc>
      </w:tr>
      <w:tr w:rsidR="00AE4ED3" w:rsidRPr="00922006" w14:paraId="16C6F7AD" w14:textId="77777777" w:rsidTr="00192E2B">
        <w:trPr>
          <w:trHeight w:val="57"/>
        </w:trPr>
        <w:tc>
          <w:tcPr>
            <w:tcW w:w="8505" w:type="dxa"/>
            <w:gridSpan w:val="10"/>
          </w:tcPr>
          <w:p w14:paraId="5D8760E9" w14:textId="6101AF90" w:rsidR="00AE4ED3" w:rsidRPr="00922006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  <w:highlight w:val="yellow"/>
                <w:lang w:val="en-US"/>
              </w:rPr>
            </w:pP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 xml:space="preserve">Praktikant im </w:t>
            </w:r>
            <w:r w:rsidR="00B96E7F" w:rsidRPr="00B96E7F">
              <w:rPr>
                <w:rFonts w:ascii="Arial" w:hAnsi="Arial" w:cs="Arial"/>
                <w:sz w:val="18"/>
                <w:szCs w:val="18"/>
                <w:lang w:val="en-US"/>
              </w:rPr>
              <w:t>Debt Advisory</w:t>
            </w:r>
          </w:p>
        </w:tc>
        <w:tc>
          <w:tcPr>
            <w:tcW w:w="1701" w:type="dxa"/>
          </w:tcPr>
          <w:p w14:paraId="2D9DB8CA" w14:textId="74BA6E3C" w:rsidR="00AE4ED3" w:rsidRPr="00B96E7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="00B96E7F" w:rsidRPr="00B96E7F"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B96E7F" w:rsidRPr="00B96E7F"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 xml:space="preserve"> – </w:t>
            </w:r>
            <w:r w:rsidR="00B96E7F" w:rsidRPr="00B96E7F">
              <w:rPr>
                <w:rFonts w:ascii="Arial" w:hAnsi="Arial" w:cs="Arial"/>
                <w:sz w:val="18"/>
                <w:szCs w:val="18"/>
                <w:lang w:val="en-US"/>
              </w:rPr>
              <w:t>11</w:t>
            </w: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B96E7F" w:rsidRPr="00B96E7F"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</w:p>
        </w:tc>
      </w:tr>
      <w:tr w:rsidR="0089575F" w:rsidRPr="00922006" w14:paraId="5150F73F" w14:textId="77777777" w:rsidTr="0089575F">
        <w:trPr>
          <w:trHeight w:val="20"/>
          <w:trPrChange w:id="22" w:author="Sarah Bergmann" w:date="2026-02-02T16:05:00Z" w16du:dateUtc="2026-02-03T00:05:00Z">
            <w:trPr>
              <w:gridBefore w:val="1"/>
              <w:trHeight w:val="2484"/>
            </w:trPr>
          </w:trPrChange>
        </w:trPr>
        <w:tc>
          <w:tcPr>
            <w:tcW w:w="10206" w:type="dxa"/>
            <w:gridSpan w:val="11"/>
            <w:tcPrChange w:id="23" w:author="Sarah Bergmann" w:date="2026-02-02T16:05:00Z" w16du:dateUtc="2026-02-03T00:05:00Z">
              <w:tcPr>
                <w:tcW w:w="10206" w:type="dxa"/>
                <w:gridSpan w:val="11"/>
              </w:tcPr>
            </w:tcPrChange>
          </w:tcPr>
          <w:p w14:paraId="2D1F01A5" w14:textId="77777777" w:rsidR="0089575F" w:rsidRPr="000B3837" w:rsidRDefault="0089575F" w:rsidP="00F25EB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0B3837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Identifikation und Ansprache potenzieller Investoren durch Erstellung einer qualifizierten Longlist (&gt;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50</w:t>
            </w:r>
            <w:r w:rsidRPr="000B3837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Unternehmen) im Rahmen einer Sell-Side M&amp;A-Transaktion (EV: ~€5 Mio.), inklusive Vorbereitung der transaktionsspezifischen Dokumentation (Teaser, NDA, Prozessbriefe)</w:t>
            </w:r>
          </w:p>
          <w:p w14:paraId="198EF3EE" w14:textId="77777777" w:rsidR="0089575F" w:rsidRPr="000B3837" w:rsidRDefault="0089575F" w:rsidP="00F25EB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0B3837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Entwicklung integrierter Finanzmodelle (insb. DCF-Verfahren) sowie Durchführung von Unternehmensbewertungen mittels Multiplikatorverfahren (Trading &amp; Transaction Comps) zur Herleitung einer indikativen Unternehmenswertspanne für den Mandanten</w:t>
            </w:r>
          </w:p>
          <w:p w14:paraId="1C30B4E6" w14:textId="77777777" w:rsidR="0089575F" w:rsidRPr="000B3837" w:rsidRDefault="0089575F" w:rsidP="00F25EB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0B3837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Konzeption und Ausarbeitung des Information Memorandums, mit Fokus auf die detaillierte Analyse de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s</w:t>
            </w:r>
            <w:r w:rsidRPr="000B3837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Wettbewerbs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umfelds</w:t>
            </w:r>
            <w:r w:rsidRPr="000B3837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und Markttrends, um die strategischen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„</w:t>
            </w:r>
            <w:r w:rsidRPr="000B3837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Investment Highlights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“</w:t>
            </w:r>
            <w:r w:rsidRPr="000B3837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(Equity Story) für potenzielle Käufer überzeugend herauszuarbeiten</w:t>
            </w:r>
          </w:p>
          <w:p w14:paraId="5B150AEC" w14:textId="1398A151" w:rsidR="0089575F" w:rsidRPr="000B3837" w:rsidRDefault="0089575F" w:rsidP="00F25EB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1F0F3F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Unterstützung des operativen Transaktionsmanagements durch Erstellung von Zeit- und Maßnahmenplänen sowie Vorbereitung von Mandanten-Meetings, wodurch die Einhaltung kritischer Projekt-Meilensteine während der Due-Diligence-Phase sichergestellt wurde</w:t>
            </w:r>
          </w:p>
        </w:tc>
      </w:tr>
      <w:tr w:rsidR="00FE0496" w:rsidRPr="00922006" w14:paraId="4EC9DEB8" w14:textId="77777777" w:rsidTr="004E64AB">
        <w:trPr>
          <w:trHeight w:val="346"/>
          <w:trPrChange w:id="24" w:author="Sarah Bergmann" w:date="2026-02-02T16:06:00Z" w16du:dateUtc="2026-02-03T00:06:00Z">
            <w:trPr>
              <w:gridBefore w:val="1"/>
              <w:trHeight w:val="283"/>
            </w:trPr>
          </w:trPrChange>
        </w:trPr>
        <w:tc>
          <w:tcPr>
            <w:tcW w:w="5523" w:type="dxa"/>
            <w:gridSpan w:val="2"/>
            <w:vAlign w:val="bottom"/>
            <w:tcPrChange w:id="25" w:author="Sarah Bergmann" w:date="2026-02-02T16:06:00Z" w16du:dateUtc="2026-02-03T00:06:00Z">
              <w:tcPr>
                <w:tcW w:w="5523" w:type="dxa"/>
                <w:gridSpan w:val="4"/>
                <w:vAlign w:val="bottom"/>
              </w:tcPr>
            </w:tcPrChange>
          </w:tcPr>
          <w:p w14:paraId="061D97E7" w14:textId="79B50DDC" w:rsidR="00FE0496" w:rsidRPr="00B96E7F" w:rsidRDefault="00B96E7F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 w:rsidRPr="00B96E7F"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Deutsche Bank AG</w:t>
            </w:r>
          </w:p>
        </w:tc>
        <w:tc>
          <w:tcPr>
            <w:tcW w:w="4683" w:type="dxa"/>
            <w:gridSpan w:val="9"/>
            <w:vAlign w:val="bottom"/>
            <w:tcPrChange w:id="26" w:author="Sarah Bergmann" w:date="2026-02-02T16:06:00Z" w16du:dateUtc="2026-02-03T00:06:00Z">
              <w:tcPr>
                <w:tcW w:w="4683" w:type="dxa"/>
                <w:gridSpan w:val="7"/>
                <w:vAlign w:val="bottom"/>
              </w:tcPr>
            </w:tcPrChange>
          </w:tcPr>
          <w:p w14:paraId="38592414" w14:textId="3397B6D5" w:rsidR="00FE0496" w:rsidRPr="00B96E7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 w:rsidRPr="00B96E7F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FE0496" w:rsidRPr="00922006" w14:paraId="0A0FFCF6" w14:textId="77777777" w:rsidTr="00192E2B">
        <w:trPr>
          <w:trHeight w:val="113"/>
        </w:trPr>
        <w:tc>
          <w:tcPr>
            <w:tcW w:w="8222" w:type="dxa"/>
            <w:gridSpan w:val="8"/>
          </w:tcPr>
          <w:p w14:paraId="30382087" w14:textId="7FA776BD" w:rsidR="00FE0496" w:rsidRPr="00B96E7F" w:rsidRDefault="00B96E7F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>Teilnehmer des Spring into Banking-Programms</w:t>
            </w:r>
          </w:p>
        </w:tc>
        <w:tc>
          <w:tcPr>
            <w:tcW w:w="1984" w:type="dxa"/>
            <w:gridSpan w:val="3"/>
          </w:tcPr>
          <w:p w14:paraId="7444AF8F" w14:textId="1151FA02" w:rsidR="00FE0496" w:rsidRPr="00B96E7F" w:rsidRDefault="00B96E7F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>03</w:t>
            </w:r>
            <w:r w:rsidR="00FE0496" w:rsidRPr="00B96E7F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</w:p>
        </w:tc>
      </w:tr>
      <w:tr w:rsidR="001F0F3F" w:rsidRPr="00922006" w14:paraId="66175B21" w14:textId="77777777" w:rsidTr="009F2025">
        <w:trPr>
          <w:trHeight w:val="113"/>
        </w:trPr>
        <w:tc>
          <w:tcPr>
            <w:tcW w:w="10206" w:type="dxa"/>
            <w:gridSpan w:val="11"/>
          </w:tcPr>
          <w:p w14:paraId="4D022377" w14:textId="4AECD0CF" w:rsidR="001F0F3F" w:rsidRPr="001F0F3F" w:rsidRDefault="00D229EA" w:rsidP="001F0F3F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D229E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Erarbeitung von Lösungsstrategien im Rahmen einer Corporate-Finance-Case-Study</w:t>
            </w:r>
            <w:r w:rsidR="004E64AB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,</w:t>
            </w:r>
            <w:r w:rsidRPr="00D229E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inkl. Ergebnispräsentation sowie Vertiefung des Kapitalmarktverständnisses durch Workshops und Senior-Networking</w:t>
            </w:r>
          </w:p>
        </w:tc>
      </w:tr>
      <w:tr w:rsidR="00E55D90" w:rsidRPr="00922006" w14:paraId="50AFEA03" w14:textId="77777777" w:rsidTr="004E64AB">
        <w:trPr>
          <w:trHeight w:val="346"/>
          <w:trPrChange w:id="27" w:author="Sarah Bergmann" w:date="2026-02-02T16:06:00Z" w16du:dateUtc="2026-02-03T00:06:00Z">
            <w:trPr>
              <w:gridBefore w:val="1"/>
              <w:trHeight w:val="283"/>
            </w:trPr>
          </w:trPrChange>
        </w:trPr>
        <w:tc>
          <w:tcPr>
            <w:tcW w:w="5523" w:type="dxa"/>
            <w:gridSpan w:val="2"/>
            <w:vAlign w:val="bottom"/>
            <w:tcPrChange w:id="28" w:author="Sarah Bergmann" w:date="2026-02-02T16:06:00Z" w16du:dateUtc="2026-02-03T00:06:00Z">
              <w:tcPr>
                <w:tcW w:w="5523" w:type="dxa"/>
                <w:gridSpan w:val="4"/>
                <w:vAlign w:val="bottom"/>
              </w:tcPr>
            </w:tcPrChange>
          </w:tcPr>
          <w:p w14:paraId="42FB0D26" w14:textId="691FA49B" w:rsidR="00E55D90" w:rsidRPr="00B96E7F" w:rsidRDefault="00B96E7F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B96E7F"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Deloitte GmbH Wirtschaftsprüfungsgesellschaft</w:t>
            </w:r>
          </w:p>
        </w:tc>
        <w:tc>
          <w:tcPr>
            <w:tcW w:w="4683" w:type="dxa"/>
            <w:gridSpan w:val="9"/>
            <w:vAlign w:val="bottom"/>
            <w:tcPrChange w:id="29" w:author="Sarah Bergmann" w:date="2026-02-02T16:06:00Z" w16du:dateUtc="2026-02-03T00:06:00Z">
              <w:tcPr>
                <w:tcW w:w="4683" w:type="dxa"/>
                <w:gridSpan w:val="7"/>
                <w:vAlign w:val="bottom"/>
              </w:tcPr>
            </w:tcPrChange>
          </w:tcPr>
          <w:p w14:paraId="11E31BD8" w14:textId="50717AF1" w:rsidR="00E55D90" w:rsidRPr="00B96E7F" w:rsidRDefault="00B96E7F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 w:rsidRPr="00B96E7F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Düsseldorf</w:t>
            </w:r>
          </w:p>
        </w:tc>
      </w:tr>
      <w:tr w:rsidR="00E55D90" w:rsidRPr="00922006" w14:paraId="48328CB9" w14:textId="77777777" w:rsidTr="00FE0496">
        <w:tc>
          <w:tcPr>
            <w:tcW w:w="6379" w:type="dxa"/>
            <w:gridSpan w:val="4"/>
          </w:tcPr>
          <w:p w14:paraId="74B74B41" w14:textId="0F7994B3" w:rsidR="00E55D90" w:rsidRPr="00B96E7F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 xml:space="preserve">Praktikant im </w:t>
            </w:r>
            <w:r w:rsidR="00B96E7F" w:rsidRPr="00B96E7F">
              <w:rPr>
                <w:rFonts w:ascii="Arial" w:hAnsi="Arial" w:cs="Arial"/>
                <w:sz w:val="18"/>
                <w:szCs w:val="18"/>
                <w:lang w:val="en-US"/>
              </w:rPr>
              <w:t>Audit &amp; Assurance</w:t>
            </w:r>
          </w:p>
        </w:tc>
        <w:tc>
          <w:tcPr>
            <w:tcW w:w="3827" w:type="dxa"/>
            <w:gridSpan w:val="7"/>
          </w:tcPr>
          <w:p w14:paraId="2CB21DEB" w14:textId="38FD4D61" w:rsidR="00E55D90" w:rsidRPr="00B96E7F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="00B96E7F" w:rsidRPr="00B96E7F"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B96E7F" w:rsidRPr="00B96E7F">
              <w:rPr>
                <w:rFonts w:ascii="Arial" w:hAnsi="Arial" w:cs="Arial"/>
                <w:sz w:val="18"/>
                <w:szCs w:val="18"/>
                <w:lang w:val="en-US"/>
              </w:rPr>
              <w:t>23</w:t>
            </w:r>
            <w:r w:rsidRPr="00B96E7F">
              <w:rPr>
                <w:rFonts w:ascii="Arial" w:hAnsi="Arial" w:cs="Arial"/>
                <w:sz w:val="18"/>
                <w:szCs w:val="18"/>
                <w:lang w:val="en-US"/>
              </w:rPr>
              <w:t xml:space="preserve"> – 09/20</w:t>
            </w:r>
            <w:r w:rsidR="00B96E7F" w:rsidRPr="00B96E7F">
              <w:rPr>
                <w:rFonts w:ascii="Arial" w:hAnsi="Arial" w:cs="Arial"/>
                <w:sz w:val="18"/>
                <w:szCs w:val="18"/>
                <w:lang w:val="en-US"/>
              </w:rPr>
              <w:t>23</w:t>
            </w:r>
          </w:p>
        </w:tc>
      </w:tr>
      <w:tr w:rsidR="008A69F2" w:rsidRPr="00922006" w14:paraId="5EF7F4C4" w14:textId="77777777" w:rsidTr="00FE0496">
        <w:tc>
          <w:tcPr>
            <w:tcW w:w="10206" w:type="dxa"/>
            <w:gridSpan w:val="11"/>
          </w:tcPr>
          <w:p w14:paraId="3816D50C" w14:textId="1E5925B8" w:rsidR="008A69F2" w:rsidRPr="001F0F3F" w:rsidRDefault="008A69F2" w:rsidP="00FE0496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1F0F3F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Sicherstellung der Datenintegrität im Mandanten-Informations-System durch präzise Erfassung und Verifizierung von Bewertungs-Eckdaten, was als essenzielle Basis für fehlerfreie Wirtschaftsprüfungsprozesse diente</w:t>
            </w:r>
          </w:p>
        </w:tc>
      </w:tr>
      <w:tr w:rsidR="001F0F3F" w:rsidRPr="00922006" w14:paraId="401E477C" w14:textId="77777777" w:rsidTr="00FE0496">
        <w:tc>
          <w:tcPr>
            <w:tcW w:w="10206" w:type="dxa"/>
            <w:gridSpan w:val="11"/>
          </w:tcPr>
          <w:p w14:paraId="65105F20" w14:textId="06A77795" w:rsidR="001F0F3F" w:rsidRPr="001F0F3F" w:rsidRDefault="002A7603" w:rsidP="00FE0496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2A760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Unterstützung operativer Abrechnungsprozesse durch Erstellung komplexer Finanzdokumentationen (z. B. Excel-basierte Abschlagsrechnungen) zur Optimierung interner Workflows</w:t>
            </w:r>
          </w:p>
        </w:tc>
      </w:tr>
      <w:tr w:rsidR="00E55D90" w:rsidRPr="00922006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922006" w:rsidRDefault="00F44F5F" w:rsidP="00F44F5F">
            <w:pPr>
              <w:pStyle w:val="BERSCHRIFT"/>
              <w:rPr>
                <w:rFonts w:ascii="Arial" w:hAnsi="Arial" w:cs="Arial"/>
                <w:i/>
                <w:smallCaps w:val="0"/>
                <w:sz w:val="24"/>
                <w:szCs w:val="24"/>
                <w:highlight w:val="yellow"/>
              </w:rPr>
            </w:pPr>
            <w:r w:rsidRPr="00B96E7F">
              <w:rPr>
                <w:rFonts w:ascii="Arial" w:hAnsi="Arial"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E55D90" w:rsidRPr="00922006" w14:paraId="74251178" w14:textId="77777777" w:rsidTr="004E64AB">
        <w:trPr>
          <w:trHeight w:val="346"/>
          <w:trPrChange w:id="30" w:author="Sarah Bergmann" w:date="2026-02-02T16:06:00Z" w16du:dateUtc="2026-02-03T00:06:00Z">
            <w:trPr>
              <w:gridBefore w:val="1"/>
              <w:trHeight w:val="283"/>
            </w:trPr>
          </w:trPrChange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  <w:tcPrChange w:id="31" w:author="Sarah Bergmann" w:date="2026-02-02T16:06:00Z" w16du:dateUtc="2026-02-03T00:06:00Z">
              <w:tcPr>
                <w:tcW w:w="5523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01D9FA85" w:rsidR="00E55D90" w:rsidRPr="00ED5C07" w:rsidRDefault="00ED5C07" w:rsidP="00E55D90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ED5C07">
              <w:rPr>
                <w:rFonts w:ascii="Arial" w:hAnsi="Arial"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muenster.invest e. V.</w:t>
            </w:r>
            <w:r w:rsidR="00E55D90" w:rsidRPr="00ED5C07">
              <w:rPr>
                <w:rFonts w:ascii="Arial" w:hAnsi="Arial"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  <w:tcPrChange w:id="32" w:author="Sarah Bergmann" w:date="2026-02-02T16:06:00Z" w16du:dateUtc="2026-02-03T00:06:00Z">
              <w:tcPr>
                <w:tcW w:w="4683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7DBFB72C" w:rsidR="00E55D90" w:rsidRPr="00ED5C07" w:rsidRDefault="00ED5C07" w:rsidP="00E55D90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ED5C07">
              <w:rPr>
                <w:rFonts w:ascii="Arial" w:hAnsi="Arial" w:cs="Arial"/>
                <w:b/>
                <w:bCs/>
                <w:i w:val="0"/>
                <w:iCs/>
                <w:smallCaps w:val="0"/>
                <w:sz w:val="18"/>
                <w:szCs w:val="18"/>
              </w:rPr>
              <w:t>Münster</w:t>
            </w:r>
          </w:p>
        </w:tc>
      </w:tr>
      <w:tr w:rsidR="00E55D90" w:rsidRPr="00922006" w14:paraId="4F59C612" w14:textId="77777777" w:rsidTr="004E64AB">
        <w:trPr>
          <w:trHeight w:val="20"/>
          <w:trPrChange w:id="33" w:author="Sarah Bergmann" w:date="2026-02-02T16:06:00Z" w16du:dateUtc="2026-02-03T00:06:00Z">
            <w:trPr>
              <w:gridBefore w:val="1"/>
              <w:trHeight w:val="193"/>
            </w:trPr>
          </w:trPrChange>
        </w:trPr>
        <w:tc>
          <w:tcPr>
            <w:tcW w:w="6804" w:type="dxa"/>
            <w:gridSpan w:val="6"/>
            <w:tcPrChange w:id="34" w:author="Sarah Bergmann" w:date="2026-02-02T16:06:00Z" w16du:dateUtc="2026-02-03T00:06:00Z">
              <w:tcPr>
                <w:tcW w:w="6804" w:type="dxa"/>
                <w:gridSpan w:val="8"/>
              </w:tcPr>
            </w:tcPrChange>
          </w:tcPr>
          <w:p w14:paraId="32F07601" w14:textId="5EC1BBEA" w:rsidR="00E55D90" w:rsidRPr="00ED5C07" w:rsidRDefault="00E55D90" w:rsidP="00E55D90">
            <w:pPr>
              <w:pStyle w:val="Beschreibung"/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</w:pPr>
            <w:r w:rsidRPr="00ED5C07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 xml:space="preserve">Aktives Mitglied der studentischen </w:t>
            </w:r>
            <w:r w:rsidR="00ED5C07" w:rsidRPr="00ED5C07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Investment-Initiative</w:t>
            </w:r>
            <w:r w:rsidRPr="00ED5C07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 xml:space="preserve"> der </w:t>
            </w:r>
            <w:r w:rsidR="00ED5C07" w:rsidRPr="00ED5C07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Universität Münster</w:t>
            </w:r>
          </w:p>
        </w:tc>
        <w:tc>
          <w:tcPr>
            <w:tcW w:w="3402" w:type="dxa"/>
            <w:gridSpan w:val="5"/>
            <w:tcPrChange w:id="35" w:author="Sarah Bergmann" w:date="2026-02-02T16:06:00Z" w16du:dateUtc="2026-02-03T00:06:00Z">
              <w:tcPr>
                <w:tcW w:w="3402" w:type="dxa"/>
                <w:gridSpan w:val="3"/>
              </w:tcPr>
            </w:tcPrChange>
          </w:tcPr>
          <w:p w14:paraId="45DD2178" w14:textId="414D8C8B" w:rsidR="00E55D90" w:rsidRPr="00ED5C07" w:rsidRDefault="00E55D90" w:rsidP="00E55D90">
            <w:pPr>
              <w:pStyle w:val="Beschreibung"/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ED5C0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</w:t>
            </w:r>
            <w:r w:rsidR="00ED5C07" w:rsidRPr="00ED5C0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5</w:t>
            </w:r>
            <w:r w:rsidRPr="00ED5C0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 w:rsidR="00ED5C07" w:rsidRPr="00ED5C0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24</w:t>
            </w:r>
            <w:r w:rsidRPr="00ED5C0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– heute</w:t>
            </w:r>
          </w:p>
        </w:tc>
      </w:tr>
      <w:tr w:rsidR="008A69F2" w:rsidRPr="00922006" w14:paraId="1373863C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33A9C83C" w14:textId="792FAE60" w:rsidR="008A69F2" w:rsidRPr="002A7603" w:rsidRDefault="008A69F2" w:rsidP="00FE0496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 w:rsidRPr="002A7603">
              <w:rPr>
                <w:rFonts w:ascii="Arial" w:hAnsi="Arial" w:cs="Arial"/>
                <w:iCs/>
                <w:sz w:val="18"/>
                <w:szCs w:val="18"/>
                <w:lang w:val="de-AT"/>
              </w:rPr>
              <w:t xml:space="preserve">Durchführung fundamentaler Unternehmensanalysen (Qualitativ &amp; Quantitativ) für den studentischen Echtgeldfonds </w:t>
            </w: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(</w:t>
            </w:r>
            <w:r w:rsidRPr="002A7603">
              <w:rPr>
                <w:rFonts w:ascii="Arial" w:hAnsi="Arial" w:cs="Arial"/>
                <w:iCs/>
                <w:sz w:val="18"/>
                <w:szCs w:val="18"/>
                <w:lang w:val="de-AT"/>
              </w:rPr>
              <w:t>AUM</w:t>
            </w: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 xml:space="preserve"> ~10</w:t>
            </w:r>
            <w:r w:rsidRPr="002A7603">
              <w:rPr>
                <w:rFonts w:ascii="Arial" w:hAnsi="Arial" w:cs="Arial"/>
                <w:iCs/>
                <w:sz w:val="18"/>
                <w:szCs w:val="18"/>
                <w:lang w:val="de-AT"/>
              </w:rPr>
              <w:t>k€</w:t>
            </w: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)</w:t>
            </w:r>
            <w:r w:rsidRPr="002A7603">
              <w:rPr>
                <w:rFonts w:ascii="Arial" w:hAnsi="Arial" w:cs="Arial"/>
                <w:iCs/>
                <w:sz w:val="18"/>
                <w:szCs w:val="18"/>
                <w:lang w:val="de-AT"/>
              </w:rPr>
              <w:t>, inklusive Ableitung und Präsentation (Pitch) von Investment-Empfehlungen auf Basis einer detaillierten Commercial &amp; Financial Due Diligence vor dem Investment-Komitee</w:t>
            </w:r>
          </w:p>
        </w:tc>
      </w:tr>
      <w:tr w:rsidR="00FE0496" w:rsidRPr="00922006" w14:paraId="3B26943D" w14:textId="77777777" w:rsidTr="004E64AB">
        <w:trPr>
          <w:trHeight w:val="346"/>
          <w:trPrChange w:id="36" w:author="Sarah Bergmann" w:date="2026-02-02T16:06:00Z" w16du:dateUtc="2026-02-03T00:06:00Z">
            <w:trPr>
              <w:gridBefore w:val="1"/>
              <w:trHeight w:val="283"/>
            </w:trPr>
          </w:trPrChange>
        </w:trPr>
        <w:tc>
          <w:tcPr>
            <w:tcW w:w="5954" w:type="dxa"/>
            <w:gridSpan w:val="3"/>
            <w:vAlign w:val="bottom"/>
            <w:tcPrChange w:id="37" w:author="Sarah Bergmann" w:date="2026-02-02T16:06:00Z" w16du:dateUtc="2026-02-03T00:06:00Z">
              <w:tcPr>
                <w:tcW w:w="5954" w:type="dxa"/>
                <w:gridSpan w:val="5"/>
                <w:vAlign w:val="bottom"/>
              </w:tcPr>
            </w:tcPrChange>
          </w:tcPr>
          <w:p w14:paraId="11E538C2" w14:textId="2805F0AB" w:rsidR="00FE0496" w:rsidRPr="00ED5C07" w:rsidRDefault="00ED5C07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 w:rsidRPr="00ED5C07"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Junge Union Haltern am See</w:t>
            </w:r>
          </w:p>
        </w:tc>
        <w:tc>
          <w:tcPr>
            <w:tcW w:w="4252" w:type="dxa"/>
            <w:gridSpan w:val="8"/>
            <w:vAlign w:val="bottom"/>
            <w:tcPrChange w:id="38" w:author="Sarah Bergmann" w:date="2026-02-02T16:06:00Z" w16du:dateUtc="2026-02-03T00:06:00Z">
              <w:tcPr>
                <w:tcW w:w="4252" w:type="dxa"/>
                <w:gridSpan w:val="6"/>
                <w:vAlign w:val="bottom"/>
              </w:tcPr>
            </w:tcPrChange>
          </w:tcPr>
          <w:p w14:paraId="21BF18C9" w14:textId="1A350CD3" w:rsidR="00FE0496" w:rsidRPr="00ED5C07" w:rsidRDefault="00ED5C0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ED5C07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Haltern am See</w:t>
            </w:r>
          </w:p>
        </w:tc>
      </w:tr>
      <w:tr w:rsidR="00FE0496" w:rsidRPr="00922006" w14:paraId="04BFDD79" w14:textId="77777777" w:rsidTr="00FE0496">
        <w:trPr>
          <w:trHeight w:val="20"/>
        </w:trPr>
        <w:tc>
          <w:tcPr>
            <w:tcW w:w="8364" w:type="dxa"/>
            <w:gridSpan w:val="9"/>
          </w:tcPr>
          <w:p w14:paraId="5D908AF7" w14:textId="34F8EF95" w:rsidR="00FE0496" w:rsidRPr="00ED5C07" w:rsidRDefault="00ED5C07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 w:rsidRPr="00ED5C07">
              <w:rPr>
                <w:rFonts w:ascii="Arial" w:hAnsi="Arial" w:cs="Arial"/>
                <w:sz w:val="18"/>
                <w:szCs w:val="18"/>
                <w:lang w:val="de-AT"/>
              </w:rPr>
              <w:t>Schatzmeister</w:t>
            </w:r>
          </w:p>
        </w:tc>
        <w:tc>
          <w:tcPr>
            <w:tcW w:w="1842" w:type="dxa"/>
            <w:gridSpan w:val="2"/>
          </w:tcPr>
          <w:p w14:paraId="0D2FFB14" w14:textId="21726560" w:rsidR="00FE0496" w:rsidRPr="00ED5C07" w:rsidRDefault="00ED5C0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D5C07">
              <w:rPr>
                <w:rFonts w:ascii="Arial" w:hAnsi="Arial" w:cs="Arial"/>
                <w:sz w:val="18"/>
                <w:szCs w:val="18"/>
                <w:lang w:val="en-US"/>
              </w:rPr>
              <w:t>10</w:t>
            </w:r>
            <w:r w:rsidR="00FE0496" w:rsidRPr="00ED5C07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Pr="00ED5C07">
              <w:rPr>
                <w:rFonts w:ascii="Arial" w:hAnsi="Arial" w:cs="Arial"/>
                <w:sz w:val="18"/>
                <w:szCs w:val="18"/>
                <w:lang w:val="en-US"/>
              </w:rPr>
              <w:t>23</w:t>
            </w:r>
            <w:r w:rsidR="00FE0496" w:rsidRPr="00ED5C07">
              <w:rPr>
                <w:rFonts w:ascii="Arial" w:hAnsi="Arial" w:cs="Arial"/>
                <w:sz w:val="18"/>
                <w:szCs w:val="18"/>
                <w:lang w:val="en-US"/>
              </w:rPr>
              <w:t xml:space="preserve"> – </w:t>
            </w:r>
            <w:r w:rsidRPr="00ED5C07">
              <w:rPr>
                <w:rFonts w:ascii="Arial" w:hAnsi="Arial" w:cs="Arial"/>
                <w:sz w:val="18"/>
                <w:szCs w:val="18"/>
                <w:lang w:val="en-US"/>
              </w:rPr>
              <w:t>heute</w:t>
            </w:r>
          </w:p>
        </w:tc>
      </w:tr>
      <w:tr w:rsidR="002A7603" w:rsidRPr="00922006" w14:paraId="2530EB1F" w14:textId="77777777" w:rsidTr="00FE0496">
        <w:trPr>
          <w:trHeight w:val="20"/>
        </w:trPr>
        <w:tc>
          <w:tcPr>
            <w:tcW w:w="10206" w:type="dxa"/>
            <w:gridSpan w:val="11"/>
          </w:tcPr>
          <w:p w14:paraId="6B4A872E" w14:textId="7A99792E" w:rsidR="002A7603" w:rsidRPr="002A7603" w:rsidRDefault="00D229EA" w:rsidP="00FE0496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D229E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Verantwortung für die Budgetplanung und Kassenführung als gewählter Schatzmeister (seit 12/2025), ergänzt durch die Konzeption von Kampagnen zur Steigerung der lokalen Mitgliederbasis und politischen Sichtbarkeit</w:t>
            </w:r>
          </w:p>
        </w:tc>
      </w:tr>
      <w:tr w:rsidR="00E55D90" w:rsidRPr="00922006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922006" w:rsidRDefault="001647AB" w:rsidP="001647AB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ED5C07">
              <w:rPr>
                <w:rFonts w:ascii="Arial" w:hAnsi="Arial" w:cs="Arial"/>
                <w:b/>
                <w:sz w:val="24"/>
                <w:szCs w:val="24"/>
              </w:rPr>
              <w:t>FÄHIGKEITEN &amp; INTERESSEN</w:t>
            </w:r>
          </w:p>
        </w:tc>
      </w:tr>
      <w:tr w:rsidR="00F25EB2" w:rsidRPr="00922006" w14:paraId="2B257790" w14:textId="77777777" w:rsidTr="004E64AB">
        <w:trPr>
          <w:trHeight w:val="346"/>
          <w:trPrChange w:id="39" w:author="Sarah Bergmann" w:date="2026-02-02T16:08:00Z" w16du:dateUtc="2026-02-03T00:08:00Z">
            <w:trPr>
              <w:gridBefore w:val="1"/>
              <w:trHeight w:val="283"/>
            </w:trPr>
          </w:trPrChange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  <w:tcPrChange w:id="40" w:author="Sarah Bergmann" w:date="2026-02-02T16:08:00Z" w16du:dateUtc="2026-02-03T00:08:00Z">
              <w:tcPr>
                <w:tcW w:w="10206" w:type="dxa"/>
                <w:gridSpan w:val="11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3EEDEB0B" w:rsidR="00F25EB2" w:rsidRPr="00922006" w:rsidRDefault="00F25EB2" w:rsidP="00E55D90">
            <w:pPr>
              <w:rPr>
                <w:rFonts w:ascii="Arial" w:hAnsi="Arial" w:cs="Arial"/>
                <w:sz w:val="18"/>
                <w:szCs w:val="18"/>
                <w:highlight w:val="yellow"/>
                <w:lang w:val="de-AT"/>
              </w:rPr>
            </w:pPr>
            <w:r w:rsidRPr="00ED5C07">
              <w:rPr>
                <w:rFonts w:ascii="Arial" w:hAnsi="Arial" w:cs="Arial"/>
                <w:b/>
                <w:bCs/>
                <w:sz w:val="18"/>
                <w:szCs w:val="18"/>
              </w:rPr>
              <w:t>Sprachen:</w:t>
            </w:r>
            <w:r w:rsidRPr="00ED5C0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D5C0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506A44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C2</w:t>
            </w:r>
            <w:r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ED5C0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506A44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C1</w:t>
            </w:r>
            <w:r w:rsidRPr="00ED5C0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), </w:t>
            </w:r>
            <w:r w:rsidR="00ED5C07" w:rsidRPr="00ED5C0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Spanisch</w:t>
            </w:r>
            <w:r w:rsidRPr="00ED5C0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 (</w:t>
            </w:r>
            <w:r w:rsidR="00ED5C07"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A1</w:t>
            </w:r>
            <w:r w:rsidRPr="00ED5C0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)</w:t>
            </w:r>
            <w:r w:rsidR="00ED5C07" w:rsidRPr="00ED5C0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, Französisch (</w:t>
            </w:r>
            <w:r w:rsidR="00ED5C07"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A2</w:t>
            </w:r>
            <w:r w:rsidR="00ED5C07" w:rsidRPr="00ED5C0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), Portugiesisch (</w:t>
            </w:r>
            <w:commentRangeStart w:id="41"/>
            <w:r w:rsidR="00ED5C07"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A1</w:t>
            </w:r>
            <w:r w:rsidR="00ED5C07" w:rsidRPr="00ED5C07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)</w:t>
            </w:r>
            <w:commentRangeEnd w:id="41"/>
            <w:r w:rsidR="004E64AB" w:rsidRPr="00922006">
              <w:rPr>
                <w:rStyle w:val="Kommentarzeichen"/>
                <w:rFonts w:ascii="Arial" w:hAnsi="Arial" w:cs="Arial"/>
                <w:sz w:val="18"/>
                <w:szCs w:val="18"/>
                <w:highlight w:val="yellow"/>
                <w:lang w:val="de-AT"/>
              </w:rPr>
              <w:commentReference w:id="41"/>
            </w:r>
          </w:p>
        </w:tc>
      </w:tr>
      <w:tr w:rsidR="00F25EB2" w:rsidRPr="00922006" w14:paraId="45706C3F" w14:textId="77777777" w:rsidTr="00462D7A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7A39832C" w:rsidR="00F25EB2" w:rsidRPr="00922006" w:rsidRDefault="00F25EB2" w:rsidP="00E55D90">
            <w:pPr>
              <w:rPr>
                <w:rFonts w:ascii="Arial" w:hAnsi="Arial" w:cs="Arial"/>
                <w:i/>
                <w:iCs/>
                <w:color w:val="000000"/>
                <w:sz w:val="18"/>
                <w:szCs w:val="18"/>
                <w:highlight w:val="yellow"/>
                <w:lang w:val="en-US"/>
              </w:rPr>
            </w:pPr>
            <w:r w:rsidRPr="00ED5C0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Technisch:</w:t>
            </w:r>
            <w:r w:rsidRPr="00ED5C07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ED5C0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(fortgeschritten</w:t>
            </w:r>
            <w:r w:rsidRPr="00ED5C0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), Bloomberg (</w:t>
            </w:r>
            <w:r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basic</w:t>
            </w:r>
            <w:r w:rsidRPr="00ED5C0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</w:t>
            </w:r>
            <w:r w:rsidR="00ED5C07" w:rsidRPr="00ED5C0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, HTML (</w:t>
            </w:r>
            <w:r w:rsidR="00ED5C07"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basic</w:t>
            </w:r>
            <w:r w:rsidR="00ED5C07" w:rsidRPr="00ED5C0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), CSS (</w:t>
            </w:r>
            <w:r w:rsidR="00ED5C07"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basic</w:t>
            </w:r>
            <w:r w:rsidR="00ED5C07" w:rsidRPr="00ED5C0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), SEO (</w:t>
            </w:r>
            <w:r w:rsidR="00ED5C07" w:rsidRPr="00ED5C07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basic</w:t>
            </w:r>
            <w:r w:rsidR="00ED5C07" w:rsidRPr="00ED5C0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F25EB2" w:rsidRPr="00922006" w14:paraId="70CB01B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3FEECD27" w:rsidR="00F25EB2" w:rsidRPr="00922006" w:rsidRDefault="00F25EB2" w:rsidP="00E55D90">
            <w:pPr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de-AT"/>
              </w:rPr>
            </w:pPr>
            <w:r w:rsidRPr="00D31E77">
              <w:rPr>
                <w:rFonts w:ascii="Arial" w:hAnsi="Arial" w:cs="Arial"/>
                <w:b/>
                <w:bCs/>
                <w:sz w:val="18"/>
                <w:szCs w:val="18"/>
              </w:rPr>
              <w:t>Interessen:</w:t>
            </w:r>
            <w:r w:rsidRPr="00D31E7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31E77" w:rsidRPr="00D31E77">
              <w:rPr>
                <w:rFonts w:ascii="Arial" w:hAnsi="Arial" w:cs="Arial"/>
                <w:sz w:val="18"/>
                <w:szCs w:val="18"/>
              </w:rPr>
              <w:t>Fußball, Tennis, Politik, Recht, Sprachen, Aktien-Research</w:t>
            </w:r>
          </w:p>
        </w:tc>
      </w:tr>
      <w:tr w:rsidR="001647AB" w:rsidRPr="001B3F48" w14:paraId="071AB173" w14:textId="77777777" w:rsidTr="004E64AB">
        <w:trPr>
          <w:trHeight w:val="720"/>
          <w:trPrChange w:id="42" w:author="Sarah Bergmann" w:date="2026-02-02T16:08:00Z" w16du:dateUtc="2026-02-03T00:08:00Z">
            <w:trPr>
              <w:gridBefore w:val="1"/>
              <w:trHeight w:val="1279"/>
            </w:trPr>
          </w:trPrChange>
        </w:trPr>
        <w:tc>
          <w:tcPr>
            <w:tcW w:w="10206" w:type="dxa"/>
            <w:gridSpan w:val="11"/>
            <w:vAlign w:val="bottom"/>
            <w:tcPrChange w:id="43" w:author="Sarah Bergmann" w:date="2026-02-02T16:08:00Z" w16du:dateUtc="2026-02-03T00:08:00Z">
              <w:tcPr>
                <w:tcW w:w="10206" w:type="dxa"/>
                <w:gridSpan w:val="11"/>
                <w:vAlign w:val="bottom"/>
              </w:tcPr>
            </w:tcPrChange>
          </w:tcPr>
          <w:p w14:paraId="6478BDEA" w14:textId="15BAF42C" w:rsidR="001647AB" w:rsidRPr="001B3F48" w:rsidRDefault="00ED5C07" w:rsidP="00E55D90">
            <w:p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8A69F2">
              <w:rPr>
                <w:rFonts w:ascii="Arial" w:hAnsi="Arial" w:cs="Arial"/>
                <w:sz w:val="18"/>
                <w:szCs w:val="18"/>
              </w:rPr>
              <w:t>Haltern am See</w:t>
            </w:r>
            <w:r w:rsidR="001647AB" w:rsidRPr="008A69F2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7D01C8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7D01C8">
              <w:rPr>
                <w:rFonts w:ascii="Arial" w:hAnsi="Arial" w:cs="Arial"/>
                <w:sz w:val="18"/>
                <w:szCs w:val="18"/>
              </w:rPr>
              <w:instrText xml:space="preserve"> TIME \@ "dd.MM.yyyy" </w:instrText>
            </w:r>
            <w:r w:rsidR="007D01C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7D01C8">
              <w:rPr>
                <w:rFonts w:ascii="Arial" w:hAnsi="Arial" w:cs="Arial"/>
                <w:noProof/>
                <w:sz w:val="18"/>
                <w:szCs w:val="18"/>
              </w:rPr>
              <w:t>09.02.2026</w:t>
            </w:r>
            <w:r w:rsidR="007D01C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0747D2BF" w14:textId="69F47280" w:rsidR="00723643" w:rsidRPr="001B3F48" w:rsidRDefault="00723643" w:rsidP="008A69F2">
      <w:pPr>
        <w:rPr>
          <w:rFonts w:ascii="Arial" w:hAnsi="Arial" w:cs="Arial"/>
          <w:sz w:val="18"/>
        </w:rPr>
      </w:pPr>
    </w:p>
    <w:sectPr w:rsidR="00723643" w:rsidRPr="001B3F48" w:rsidSect="004E64AB">
      <w:footerReference w:type="even" r:id="rId12"/>
      <w:pgSz w:w="11906" w:h="16838"/>
      <w:pgMar w:top="504" w:right="1411" w:bottom="346" w:left="1411" w:header="706" w:footer="706" w:gutter="0"/>
      <w:cols w:space="708"/>
      <w:docGrid w:linePitch="360"/>
      <w:sectPrChange w:id="44" w:author="Sarah Bergmann" w:date="2026-02-02T16:08:00Z" w16du:dateUtc="2026-02-03T00:08:00Z">
        <w:sectPr w:rsidR="00723643" w:rsidRPr="001B3F48" w:rsidSect="004E64AB">
          <w:pgMar w:top="567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1" w:author="Sarah Bergmann" w:date="2026-02-02T16:08:00Z" w:initials="SB">
    <w:p w14:paraId="64D13DE7" w14:textId="77777777" w:rsidR="004E64AB" w:rsidRDefault="004E64AB" w:rsidP="004E64AB">
      <w:r>
        <w:rPr>
          <w:rStyle w:val="Kommentarzeichen"/>
        </w:rPr>
        <w:annotationRef/>
      </w:r>
      <w:r>
        <w:rPr>
          <w:sz w:val="20"/>
          <w:szCs w:val="20"/>
        </w:rPr>
        <w:t>Gib den Kenntnisstand hier am besten einheitlich als Wort oder im Bubstabe-Zahl-System an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D13DE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AA2ED0" w16cex:dateUtc="2026-02-03T0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D13DE7" w16cid:durableId="52AA2E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C6A72" w14:textId="77777777" w:rsidR="008043B5" w:rsidRDefault="008043B5" w:rsidP="00BE053D">
      <w:pPr>
        <w:spacing w:after="0" w:line="240" w:lineRule="auto"/>
      </w:pPr>
      <w:r>
        <w:separator/>
      </w:r>
    </w:p>
  </w:endnote>
  <w:endnote w:type="continuationSeparator" w:id="0">
    <w:p w14:paraId="7D26423C" w14:textId="77777777" w:rsidR="008043B5" w:rsidRDefault="008043B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4508" w14:textId="77777777" w:rsidR="008043B5" w:rsidRDefault="008043B5" w:rsidP="00BE053D">
      <w:pPr>
        <w:spacing w:after="0" w:line="240" w:lineRule="auto"/>
      </w:pPr>
      <w:r>
        <w:separator/>
      </w:r>
    </w:p>
  </w:footnote>
  <w:footnote w:type="continuationSeparator" w:id="0">
    <w:p w14:paraId="034D7EA9" w14:textId="77777777" w:rsidR="008043B5" w:rsidRDefault="008043B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3126C3EE"/>
    <w:lvl w:ilvl="0" w:tplc="22DCCA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2D7435CC"/>
    <w:lvl w:ilvl="0" w:tplc="29A04712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AB5BBA"/>
    <w:multiLevelType w:val="hybridMultilevel"/>
    <w:tmpl w:val="4B4C38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23BCA"/>
    <w:multiLevelType w:val="hybridMultilevel"/>
    <w:tmpl w:val="66A2F60E"/>
    <w:lvl w:ilvl="0" w:tplc="306E6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6"/>
  </w:num>
  <w:num w:numId="26" w16cid:durableId="1499494221">
    <w:abstractNumId w:val="18"/>
  </w:num>
  <w:num w:numId="27" w16cid:durableId="624386309">
    <w:abstractNumId w:val="20"/>
  </w:num>
  <w:num w:numId="28" w16cid:durableId="51344227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bke2025@pomona.edu::e83357c8-3cb9-49f1-b9e5-fbb00dd4ba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59B5"/>
    <w:rsid w:val="00061D33"/>
    <w:rsid w:val="00064643"/>
    <w:rsid w:val="00075289"/>
    <w:rsid w:val="00087747"/>
    <w:rsid w:val="0009721A"/>
    <w:rsid w:val="000A1FDA"/>
    <w:rsid w:val="000B3837"/>
    <w:rsid w:val="000B63E2"/>
    <w:rsid w:val="000B6548"/>
    <w:rsid w:val="000D671A"/>
    <w:rsid w:val="00103EC5"/>
    <w:rsid w:val="00116C6E"/>
    <w:rsid w:val="00125CA6"/>
    <w:rsid w:val="00142ED7"/>
    <w:rsid w:val="00156FC9"/>
    <w:rsid w:val="00162A5A"/>
    <w:rsid w:val="001647AB"/>
    <w:rsid w:val="00172867"/>
    <w:rsid w:val="00175B6D"/>
    <w:rsid w:val="001901ED"/>
    <w:rsid w:val="00192E2B"/>
    <w:rsid w:val="0019483A"/>
    <w:rsid w:val="001A46BF"/>
    <w:rsid w:val="001A481B"/>
    <w:rsid w:val="001B0186"/>
    <w:rsid w:val="001B3F48"/>
    <w:rsid w:val="001B62CA"/>
    <w:rsid w:val="001D4DCD"/>
    <w:rsid w:val="001F0F3F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A7603"/>
    <w:rsid w:val="002B2091"/>
    <w:rsid w:val="002C3945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97F26"/>
    <w:rsid w:val="003A11D3"/>
    <w:rsid w:val="003E27C3"/>
    <w:rsid w:val="003E61BB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64AB"/>
    <w:rsid w:val="00506A44"/>
    <w:rsid w:val="00507EA7"/>
    <w:rsid w:val="00521FA5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11A9F"/>
    <w:rsid w:val="00623699"/>
    <w:rsid w:val="00632D5A"/>
    <w:rsid w:val="00635515"/>
    <w:rsid w:val="006546FD"/>
    <w:rsid w:val="00665BF3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0552"/>
    <w:rsid w:val="00723643"/>
    <w:rsid w:val="00725D3C"/>
    <w:rsid w:val="00733DA1"/>
    <w:rsid w:val="00737822"/>
    <w:rsid w:val="0074108B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01C8"/>
    <w:rsid w:val="007D4BEE"/>
    <w:rsid w:val="007D5BE9"/>
    <w:rsid w:val="008043B5"/>
    <w:rsid w:val="008050E4"/>
    <w:rsid w:val="0082257D"/>
    <w:rsid w:val="00851614"/>
    <w:rsid w:val="00853438"/>
    <w:rsid w:val="00866846"/>
    <w:rsid w:val="00875DA9"/>
    <w:rsid w:val="0089575F"/>
    <w:rsid w:val="00895E38"/>
    <w:rsid w:val="008A69F2"/>
    <w:rsid w:val="008A782B"/>
    <w:rsid w:val="008B0FC0"/>
    <w:rsid w:val="008C429A"/>
    <w:rsid w:val="008E1F3D"/>
    <w:rsid w:val="009053D7"/>
    <w:rsid w:val="0091331D"/>
    <w:rsid w:val="00922006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63936"/>
    <w:rsid w:val="00A74225"/>
    <w:rsid w:val="00A83D28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6E7F"/>
    <w:rsid w:val="00BA215A"/>
    <w:rsid w:val="00BA4476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29EA"/>
    <w:rsid w:val="00D3003C"/>
    <w:rsid w:val="00D31E77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5C07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11BF"/>
    <w:rsid w:val="00FE489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9575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9575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9575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9575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9575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9575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3695</Characters>
  <Application>Microsoft Office Word</Application>
  <DocSecurity>0</DocSecurity>
  <Lines>75</Lines>
  <Paragraphs>63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Schulze Dieckmann</dc:creator>
  <cp:keywords/>
  <dc:description/>
  <cp:lastModifiedBy>Otto Schulze Dieckmann</cp:lastModifiedBy>
  <cp:revision>4</cp:revision>
  <dcterms:created xsi:type="dcterms:W3CDTF">2026-02-03T14:05:00Z</dcterms:created>
  <dcterms:modified xsi:type="dcterms:W3CDTF">2026-02-09T16:45:00Z</dcterms:modified>
  <cp:category/>
</cp:coreProperties>
</file>