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C6FC9" w14:textId="77777777" w:rsidR="00AC7CEB" w:rsidRPr="00AC7CEB" w:rsidRDefault="00AC7CEB" w:rsidP="00AC7CEB">
      <w:pPr>
        <w:spacing w:after="0" w:line="240" w:lineRule="auto"/>
        <w:jc w:val="right"/>
        <w:rPr>
          <w:rFonts w:ascii="Arial" w:hAnsi="Arial" w:cs="Arial"/>
          <w:sz w:val="21"/>
          <w:szCs w:val="21"/>
        </w:rPr>
      </w:pPr>
      <w:proofErr w:type="spellStart"/>
      <w:r w:rsidRPr="00AC7CEB">
        <w:rPr>
          <w:rFonts w:ascii="Arial" w:hAnsi="Arial" w:cs="Arial"/>
          <w:sz w:val="21"/>
          <w:szCs w:val="21"/>
        </w:rPr>
        <w:t>Chaichana</w:t>
      </w:r>
      <w:proofErr w:type="spellEnd"/>
      <w:r w:rsidRPr="00AC7CEB">
        <w:rPr>
          <w:rFonts w:ascii="Arial" w:hAnsi="Arial" w:cs="Arial"/>
          <w:sz w:val="21"/>
          <w:szCs w:val="21"/>
        </w:rPr>
        <w:t xml:space="preserve"> Schulze Dieckmann</w:t>
      </w:r>
    </w:p>
    <w:p w14:paraId="2C695154" w14:textId="77777777" w:rsidR="00AC7CEB" w:rsidRPr="00AC7CEB" w:rsidRDefault="00AC7CEB" w:rsidP="00AC7CEB">
      <w:pPr>
        <w:spacing w:after="0" w:line="240" w:lineRule="auto"/>
        <w:jc w:val="right"/>
        <w:rPr>
          <w:rFonts w:ascii="Arial" w:hAnsi="Arial" w:cs="Arial"/>
          <w:sz w:val="21"/>
          <w:szCs w:val="21"/>
        </w:rPr>
      </w:pPr>
      <w:r w:rsidRPr="00AC7CEB">
        <w:rPr>
          <w:rFonts w:ascii="Arial" w:hAnsi="Arial" w:cs="Arial"/>
          <w:sz w:val="21"/>
          <w:szCs w:val="21"/>
        </w:rPr>
        <w:t>Rekumer Straße 46</w:t>
      </w:r>
    </w:p>
    <w:p w14:paraId="5F61DF27" w14:textId="77777777" w:rsidR="00AC7CEB" w:rsidRPr="00AC7CEB" w:rsidRDefault="00AC7CEB" w:rsidP="00AC7CEB">
      <w:pPr>
        <w:spacing w:after="0" w:line="240" w:lineRule="auto"/>
        <w:jc w:val="right"/>
        <w:rPr>
          <w:rFonts w:ascii="Arial" w:hAnsi="Arial" w:cs="Arial"/>
          <w:sz w:val="21"/>
          <w:szCs w:val="21"/>
        </w:rPr>
      </w:pPr>
      <w:r w:rsidRPr="00AC7CEB">
        <w:rPr>
          <w:rFonts w:ascii="Arial" w:hAnsi="Arial" w:cs="Arial"/>
          <w:sz w:val="21"/>
          <w:szCs w:val="21"/>
        </w:rPr>
        <w:t>45721 Haltern am See</w:t>
      </w:r>
    </w:p>
    <w:p w14:paraId="48BABAA0" w14:textId="77777777" w:rsidR="00AC7CEB" w:rsidRPr="00AC7CEB" w:rsidRDefault="00AC7CEB" w:rsidP="00AC7CEB">
      <w:pPr>
        <w:spacing w:after="0" w:line="240" w:lineRule="auto"/>
        <w:jc w:val="right"/>
        <w:rPr>
          <w:rFonts w:ascii="Arial" w:hAnsi="Arial" w:cs="Arial"/>
          <w:sz w:val="21"/>
          <w:szCs w:val="21"/>
        </w:rPr>
      </w:pPr>
      <w:r w:rsidRPr="00AC7CEB">
        <w:rPr>
          <w:rFonts w:ascii="Arial" w:hAnsi="Arial" w:cs="Arial"/>
          <w:color w:val="000000"/>
          <w:sz w:val="21"/>
          <w:szCs w:val="21"/>
        </w:rPr>
        <w:t>c.schulzedieckmann@gmail.com</w:t>
      </w:r>
    </w:p>
    <w:p w14:paraId="3E9675B3" w14:textId="77777777" w:rsidR="00AC7CEB" w:rsidRPr="00AC7CEB" w:rsidRDefault="00AC7CEB" w:rsidP="00AC7CEB">
      <w:pPr>
        <w:spacing w:after="0" w:line="240" w:lineRule="auto"/>
        <w:jc w:val="right"/>
        <w:rPr>
          <w:rFonts w:ascii="Arial" w:hAnsi="Arial" w:cs="Arial"/>
          <w:color w:val="000000"/>
          <w:sz w:val="21"/>
          <w:szCs w:val="21"/>
        </w:rPr>
      </w:pPr>
      <w:r w:rsidRPr="00AC7CEB">
        <w:rPr>
          <w:rFonts w:ascii="Arial" w:hAnsi="Arial" w:cs="Arial"/>
          <w:color w:val="000000"/>
          <w:sz w:val="21"/>
          <w:szCs w:val="21"/>
        </w:rPr>
        <w:t>+49 1575 5514731</w:t>
      </w:r>
    </w:p>
    <w:p w14:paraId="2D2E2B3F" w14:textId="77777777" w:rsidR="00AC7CEB" w:rsidRPr="00717959" w:rsidRDefault="00AC7CEB" w:rsidP="00AC7CEB">
      <w:pPr>
        <w:spacing w:after="0" w:line="240" w:lineRule="auto"/>
        <w:rPr>
          <w:rFonts w:ascii="Arial" w:hAnsi="Arial" w:cs="Arial"/>
          <w:color w:val="000000"/>
          <w:sz w:val="21"/>
          <w:szCs w:val="21"/>
        </w:rPr>
      </w:pPr>
      <w:r w:rsidRPr="00717959">
        <w:rPr>
          <w:rFonts w:ascii="Arial" w:hAnsi="Arial" w:cs="Arial"/>
          <w:color w:val="000000"/>
          <w:sz w:val="21"/>
          <w:szCs w:val="21"/>
        </w:rPr>
        <w:t>Kroll GmbH</w:t>
      </w:r>
    </w:p>
    <w:p w14:paraId="5F3DD3D8" w14:textId="77777777" w:rsidR="00AC7CEB" w:rsidRPr="00717959" w:rsidRDefault="00AC7CEB" w:rsidP="00AC7CEB">
      <w:pPr>
        <w:spacing w:after="0" w:line="240" w:lineRule="auto"/>
        <w:rPr>
          <w:rFonts w:ascii="Arial" w:hAnsi="Arial" w:cs="Arial"/>
          <w:color w:val="000000"/>
          <w:sz w:val="21"/>
          <w:szCs w:val="21"/>
        </w:rPr>
      </w:pPr>
      <w:r w:rsidRPr="00717959">
        <w:rPr>
          <w:rFonts w:ascii="Arial" w:hAnsi="Arial" w:cs="Arial"/>
          <w:sz w:val="21"/>
          <w:szCs w:val="21"/>
        </w:rPr>
        <w:t>Leopoldstraße 8 – 12</w:t>
      </w:r>
      <w:r w:rsidRPr="00717959">
        <w:rPr>
          <w:rFonts w:ascii="Arial" w:hAnsi="Arial" w:cs="Arial"/>
          <w:sz w:val="21"/>
          <w:szCs w:val="21"/>
        </w:rPr>
        <w:br/>
        <w:t xml:space="preserve">80802 München </w:t>
      </w:r>
    </w:p>
    <w:p w14:paraId="61F4FC01" w14:textId="0BD95BE7" w:rsidR="00AC7CEB" w:rsidRPr="00AC7CEB" w:rsidRDefault="00AC7CEB" w:rsidP="00AC7CEB">
      <w:pPr>
        <w:spacing w:after="0" w:line="240" w:lineRule="auto"/>
        <w:jc w:val="right"/>
        <w:rPr>
          <w:rFonts w:ascii="Arial" w:hAnsi="Arial" w:cs="Arial"/>
          <w:sz w:val="21"/>
          <w:szCs w:val="21"/>
        </w:rPr>
      </w:pPr>
      <w:r w:rsidRPr="00AC7CEB">
        <w:rPr>
          <w:rFonts w:ascii="Arial" w:hAnsi="Arial" w:cs="Arial"/>
          <w:sz w:val="21"/>
          <w:szCs w:val="21"/>
        </w:rPr>
        <w:t xml:space="preserve">Haltern am See, </w:t>
      </w:r>
      <w:r w:rsidRPr="00AC7CEB">
        <w:rPr>
          <w:rFonts w:ascii="Arial" w:hAnsi="Arial" w:cs="Arial"/>
          <w:sz w:val="21"/>
          <w:szCs w:val="21"/>
        </w:rPr>
        <w:fldChar w:fldCharType="begin"/>
      </w:r>
      <w:r w:rsidRPr="00AC7CEB">
        <w:rPr>
          <w:rFonts w:ascii="Arial" w:hAnsi="Arial" w:cs="Arial"/>
          <w:sz w:val="21"/>
          <w:szCs w:val="21"/>
        </w:rPr>
        <w:instrText xml:space="preserve"> TIME \@ "dd.MM.yyyy" </w:instrText>
      </w:r>
      <w:r w:rsidRPr="00AC7CEB">
        <w:rPr>
          <w:rFonts w:ascii="Arial" w:hAnsi="Arial" w:cs="Arial"/>
          <w:sz w:val="21"/>
          <w:szCs w:val="21"/>
        </w:rPr>
        <w:fldChar w:fldCharType="separate"/>
      </w:r>
      <w:r w:rsidR="00C55ED4">
        <w:rPr>
          <w:rFonts w:ascii="Arial" w:hAnsi="Arial" w:cs="Arial"/>
          <w:noProof/>
          <w:sz w:val="21"/>
          <w:szCs w:val="21"/>
        </w:rPr>
        <w:t>07.02.2026</w:t>
      </w:r>
      <w:r w:rsidRPr="00AC7CEB">
        <w:rPr>
          <w:rFonts w:ascii="Arial" w:hAnsi="Arial" w:cs="Arial"/>
          <w:sz w:val="21"/>
          <w:szCs w:val="21"/>
        </w:rPr>
        <w:fldChar w:fldCharType="end"/>
      </w:r>
    </w:p>
    <w:p w14:paraId="0E7499D8" w14:textId="77777777" w:rsidR="00AC7CEB" w:rsidRPr="00AC7CEB" w:rsidRDefault="00AC7CEB" w:rsidP="00AC7CEB">
      <w:pPr>
        <w:spacing w:after="0" w:line="240" w:lineRule="auto"/>
        <w:jc w:val="right"/>
        <w:rPr>
          <w:rFonts w:ascii="Arial" w:hAnsi="Arial" w:cs="Arial"/>
          <w:sz w:val="21"/>
          <w:szCs w:val="21"/>
          <w:highlight w:val="yellow"/>
        </w:rPr>
      </w:pPr>
    </w:p>
    <w:p w14:paraId="2A3EA107" w14:textId="77777777" w:rsidR="00AC7CEB" w:rsidRPr="00717959" w:rsidRDefault="00AC7CEB" w:rsidP="00AC7CEB">
      <w:pPr>
        <w:spacing w:after="0" w:line="240" w:lineRule="auto"/>
        <w:rPr>
          <w:rFonts w:ascii="Arial" w:hAnsi="Arial" w:cs="Arial"/>
          <w:b/>
          <w:sz w:val="21"/>
          <w:szCs w:val="21"/>
        </w:rPr>
      </w:pPr>
      <w:r w:rsidRPr="00717959">
        <w:rPr>
          <w:rFonts w:ascii="Arial" w:hAnsi="Arial" w:cs="Arial"/>
          <w:b/>
          <w:sz w:val="21"/>
          <w:szCs w:val="21"/>
        </w:rPr>
        <w:t>Bewerbung um eine Stelle als Intern, Mergers &amp; Acquisitions | München, Germany | 21013329</w:t>
      </w:r>
    </w:p>
    <w:p w14:paraId="3FB44DCE" w14:textId="77777777" w:rsidR="00AC7CEB" w:rsidRPr="00717959" w:rsidRDefault="00AC7CEB" w:rsidP="00AC7CEB">
      <w:pPr>
        <w:spacing w:after="0" w:line="240" w:lineRule="auto"/>
        <w:rPr>
          <w:rFonts w:ascii="Arial" w:hAnsi="Arial" w:cs="Arial"/>
          <w:b/>
          <w:sz w:val="21"/>
          <w:szCs w:val="21"/>
        </w:rPr>
      </w:pPr>
    </w:p>
    <w:p w14:paraId="03199D86" w14:textId="77777777" w:rsidR="00AC7CEB" w:rsidRPr="00717959" w:rsidRDefault="00AC7CEB" w:rsidP="00AC7CEB">
      <w:pPr>
        <w:spacing w:after="0" w:line="240" w:lineRule="auto"/>
        <w:jc w:val="both"/>
        <w:rPr>
          <w:rFonts w:ascii="Arial" w:hAnsi="Arial" w:cs="Arial"/>
          <w:bCs/>
          <w:sz w:val="21"/>
          <w:szCs w:val="21"/>
        </w:rPr>
      </w:pPr>
      <w:r w:rsidRPr="00717959">
        <w:rPr>
          <w:rFonts w:ascii="Arial" w:hAnsi="Arial" w:cs="Arial"/>
          <w:bCs/>
          <w:sz w:val="21"/>
          <w:szCs w:val="21"/>
        </w:rPr>
        <w:t xml:space="preserve">Sehr geehrte Damen und Herren,  </w:t>
      </w:r>
    </w:p>
    <w:p w14:paraId="08BCCE50" w14:textId="77777777" w:rsidR="00AC7CEB" w:rsidRPr="00AC7CEB" w:rsidRDefault="00AC7CEB" w:rsidP="00AC7CEB">
      <w:pPr>
        <w:spacing w:after="0" w:line="240" w:lineRule="auto"/>
        <w:jc w:val="both"/>
        <w:rPr>
          <w:rFonts w:ascii="Arial" w:hAnsi="Arial" w:cs="Arial"/>
          <w:bCs/>
          <w:sz w:val="21"/>
          <w:szCs w:val="21"/>
          <w:highlight w:val="yellow"/>
        </w:rPr>
      </w:pPr>
    </w:p>
    <w:p w14:paraId="4E43821F" w14:textId="51BAAB9F" w:rsidR="00AC7CEB" w:rsidRPr="00AC7CEB" w:rsidRDefault="00AC7CEB" w:rsidP="00AC7CEB">
      <w:pPr>
        <w:spacing w:after="0" w:line="240" w:lineRule="auto"/>
        <w:jc w:val="both"/>
        <w:rPr>
          <w:rFonts w:ascii="Arial" w:hAnsi="Arial" w:cs="Arial"/>
          <w:bCs/>
          <w:sz w:val="21"/>
          <w:szCs w:val="21"/>
        </w:rPr>
      </w:pPr>
      <w:r w:rsidRPr="00AC7CEB">
        <w:rPr>
          <w:rFonts w:ascii="Arial" w:hAnsi="Arial" w:cs="Arial"/>
          <w:bCs/>
          <w:sz w:val="21"/>
          <w:szCs w:val="21"/>
        </w:rPr>
        <w:t xml:space="preserve">jede Transaktion markiert einen entscheidenden Wendepunkt in der Unternehmensgeschichte – genau diese strategische Tragweite fasziniert mich am M&amp;A-Geschäft. Während ich im </w:t>
      </w:r>
      <w:proofErr w:type="spellStart"/>
      <w:r w:rsidRPr="00AC7CEB">
        <w:rPr>
          <w:rFonts w:ascii="Arial" w:hAnsi="Arial" w:cs="Arial"/>
          <w:bCs/>
          <w:sz w:val="21"/>
          <w:szCs w:val="21"/>
        </w:rPr>
        <w:t>Debt</w:t>
      </w:r>
      <w:proofErr w:type="spellEnd"/>
      <w:r w:rsidRPr="00AC7CEB">
        <w:rPr>
          <w:rFonts w:ascii="Arial" w:hAnsi="Arial" w:cs="Arial"/>
          <w:bCs/>
          <w:sz w:val="21"/>
          <w:szCs w:val="21"/>
        </w:rPr>
        <w:t xml:space="preserve"> Advisory bei Baker Tilly die Prozessdynamik kennenlernte und im Equity Research der Commerzbank mein analytisches Fundament schärfte, wurde mir eines klar: Ich möchte nicht nur Zahlen verwalten, sondern Transaktionen aktiv gestalten. Mein Ziel ist es, diese beiden Perspektiven – die operative Exekution und die fundamentale Bewertung – bei </w:t>
      </w:r>
      <w:r w:rsidR="00717959">
        <w:rPr>
          <w:rFonts w:ascii="Arial" w:hAnsi="Arial" w:cs="Arial"/>
          <w:bCs/>
          <w:sz w:val="21"/>
          <w:szCs w:val="21"/>
        </w:rPr>
        <w:t>Kroll</w:t>
      </w:r>
      <w:r w:rsidRPr="00AC7CEB">
        <w:rPr>
          <w:rFonts w:ascii="Arial" w:hAnsi="Arial" w:cs="Arial"/>
          <w:bCs/>
          <w:sz w:val="21"/>
          <w:szCs w:val="21"/>
        </w:rPr>
        <w:t xml:space="preserve"> zu vereinen. Ich brenne darauf, zu verstehen, wie komplexe Deals von der Anbahnung bis zum Closing strukturiert werden und Ihr Team ab dem 01.02.2027 für drei Monate operativ zu unterstützen.  </w:t>
      </w:r>
    </w:p>
    <w:p w14:paraId="0EE3AC6F" w14:textId="77777777" w:rsidR="00AC7CEB" w:rsidRPr="00AC7CEB" w:rsidRDefault="00AC7CEB" w:rsidP="00AC7CEB">
      <w:pPr>
        <w:spacing w:after="0" w:line="240" w:lineRule="auto"/>
        <w:jc w:val="both"/>
        <w:rPr>
          <w:rFonts w:ascii="Arial" w:hAnsi="Arial" w:cs="Arial"/>
          <w:bCs/>
          <w:sz w:val="21"/>
          <w:szCs w:val="21"/>
          <w:highlight w:val="yellow"/>
        </w:rPr>
      </w:pPr>
    </w:p>
    <w:p w14:paraId="4F5AC5F6" w14:textId="2F64256E" w:rsidR="00AC7CEB" w:rsidRPr="00AC7CEB" w:rsidRDefault="00AC7CEB" w:rsidP="00AC7CEB">
      <w:pPr>
        <w:spacing w:after="0" w:line="240" w:lineRule="auto"/>
        <w:jc w:val="both"/>
        <w:rPr>
          <w:rFonts w:ascii="Arial" w:hAnsi="Arial" w:cs="Arial"/>
          <w:bCs/>
          <w:sz w:val="21"/>
          <w:szCs w:val="21"/>
          <w:highlight w:val="yellow"/>
        </w:rPr>
      </w:pPr>
      <w:r w:rsidRPr="00AC7CEB">
        <w:rPr>
          <w:rFonts w:ascii="Arial" w:hAnsi="Arial" w:cs="Arial"/>
          <w:bCs/>
          <w:sz w:val="21"/>
          <w:szCs w:val="21"/>
        </w:rPr>
        <w:t xml:space="preserve">Ihr Deal-Team profitiert von meiner hohen Leistungsbereitschaft, die ich nicht erst im Praktikum, sondern bereits durch meinen Jahrgangsbesten-Abschluss am </w:t>
      </w:r>
      <w:proofErr w:type="spellStart"/>
      <w:r w:rsidRPr="00AC7CEB">
        <w:rPr>
          <w:rFonts w:ascii="Arial" w:hAnsi="Arial" w:cs="Arial"/>
          <w:bCs/>
          <w:sz w:val="21"/>
          <w:szCs w:val="21"/>
        </w:rPr>
        <w:t>Kuniberg</w:t>
      </w:r>
      <w:proofErr w:type="spellEnd"/>
      <w:r w:rsidRPr="00AC7CEB">
        <w:rPr>
          <w:rFonts w:ascii="Arial" w:hAnsi="Arial" w:cs="Arial"/>
          <w:bCs/>
          <w:sz w:val="21"/>
          <w:szCs w:val="21"/>
        </w:rPr>
        <w:t xml:space="preserve"> Berufskolleg unter Beweis gestellt habe. Dieses theoretische Fundament vertiefe ich im Studium und durch mein Engagement bei </w:t>
      </w:r>
      <w:proofErr w:type="spellStart"/>
      <w:proofErr w:type="gramStart"/>
      <w:r w:rsidRPr="00AC7CEB">
        <w:rPr>
          <w:rFonts w:ascii="Arial" w:hAnsi="Arial" w:cs="Arial"/>
          <w:bCs/>
          <w:sz w:val="21"/>
          <w:szCs w:val="21"/>
        </w:rPr>
        <w:t>muenster.invest</w:t>
      </w:r>
      <w:proofErr w:type="spellEnd"/>
      <w:proofErr w:type="gramEnd"/>
      <w:r w:rsidRPr="00AC7CEB">
        <w:rPr>
          <w:rFonts w:ascii="Arial" w:hAnsi="Arial" w:cs="Arial"/>
          <w:bCs/>
          <w:sz w:val="21"/>
          <w:szCs w:val="21"/>
        </w:rPr>
        <w:t>, wo ich lerne, Investment-Thesen präzise herzuleiten und zu verteidigen. In der Praxis habe ich diese Fähigkeiten bei Baker Tilly und der Commerzbank erfolgreich eingesetzt: von der Erstellung transaktionsspezifischer Dokumente (Teaser, Prozessbriefe) bis hin zur Mitarbeit an integrierten Finanzmodellen (DCF und Multiples). Ergänzend ermöglicht mir meine Routine mit Bloomberg, auch unter Zeitdruck präzise Ergebnisse für Marktanalysen zu liefern. Ob bei der sorgfältigen Erstellung einer Longlist oder im Mannschaftssport: Ausdauer, Präzision und der Wille, im Team zu gewinnen, prägen meine Arbeitsweise und stellen sicher, dass ich Ihre Analysten wirkungsvoll entlaste</w:t>
      </w:r>
      <w:r>
        <w:rPr>
          <w:rFonts w:ascii="Arial" w:hAnsi="Arial" w:cs="Arial"/>
          <w:bCs/>
          <w:sz w:val="21"/>
          <w:szCs w:val="21"/>
        </w:rPr>
        <w:t>.</w:t>
      </w:r>
      <w:r w:rsidRPr="00AC7CEB">
        <w:rPr>
          <w:rFonts w:ascii="Arial" w:hAnsi="Arial" w:cs="Arial"/>
          <w:bCs/>
          <w:sz w:val="21"/>
          <w:szCs w:val="21"/>
          <w:highlight w:val="yellow"/>
        </w:rPr>
        <w:t xml:space="preserve">  </w:t>
      </w:r>
    </w:p>
    <w:p w14:paraId="68694B93" w14:textId="77777777" w:rsidR="00AC7CEB" w:rsidRPr="00AC7CEB" w:rsidRDefault="00AC7CEB" w:rsidP="00AC7CEB">
      <w:pPr>
        <w:spacing w:after="0" w:line="240" w:lineRule="auto"/>
        <w:jc w:val="both"/>
        <w:rPr>
          <w:rFonts w:ascii="Arial" w:hAnsi="Arial" w:cs="Arial"/>
          <w:bCs/>
          <w:sz w:val="21"/>
          <w:szCs w:val="21"/>
          <w:highlight w:val="yellow"/>
        </w:rPr>
      </w:pPr>
    </w:p>
    <w:p w14:paraId="2A85451C" w14:textId="77777777" w:rsidR="00AC7CEB" w:rsidRPr="00717959" w:rsidRDefault="00AC7CEB" w:rsidP="00AC7CEB">
      <w:pPr>
        <w:spacing w:after="0" w:line="240" w:lineRule="auto"/>
        <w:jc w:val="both"/>
        <w:rPr>
          <w:rFonts w:ascii="Arial" w:hAnsi="Arial" w:cs="Arial"/>
          <w:bCs/>
          <w:sz w:val="21"/>
          <w:szCs w:val="21"/>
        </w:rPr>
      </w:pPr>
      <w:r w:rsidRPr="00717959">
        <w:rPr>
          <w:rFonts w:ascii="Arial" w:hAnsi="Arial" w:cs="Arial"/>
          <w:bCs/>
          <w:sz w:val="21"/>
          <w:szCs w:val="21"/>
        </w:rPr>
        <w:t xml:space="preserve">Kroll ist für mich die ideale Adresse, da Sie die historische Bewertungsexpertise von Duff &amp; Phelps mit der Schlagkraft einer globalen Beratung verbinden. Mich beeindruckt es, wie Sie im aktuellen „2026 Kroll Playbook“ Markttrends nicht nur analysieren, sondern durch Ihre Autorität in der Bewertung („The </w:t>
      </w:r>
      <w:proofErr w:type="spellStart"/>
      <w:r w:rsidRPr="00717959">
        <w:rPr>
          <w:rFonts w:ascii="Arial" w:hAnsi="Arial" w:cs="Arial"/>
          <w:bCs/>
          <w:sz w:val="21"/>
          <w:szCs w:val="21"/>
        </w:rPr>
        <w:t>Valuation</w:t>
      </w:r>
      <w:proofErr w:type="spellEnd"/>
      <w:r w:rsidRPr="00717959">
        <w:rPr>
          <w:rFonts w:ascii="Arial" w:hAnsi="Arial" w:cs="Arial"/>
          <w:bCs/>
          <w:sz w:val="21"/>
          <w:szCs w:val="21"/>
        </w:rPr>
        <w:t xml:space="preserve"> Authority“) aktiv prägen. Besonders attraktiv finde ich Ihre „</w:t>
      </w:r>
      <w:proofErr w:type="spellStart"/>
      <w:r w:rsidRPr="00717959">
        <w:rPr>
          <w:rFonts w:ascii="Arial" w:hAnsi="Arial" w:cs="Arial"/>
          <w:bCs/>
          <w:sz w:val="21"/>
          <w:szCs w:val="21"/>
        </w:rPr>
        <w:t>One</w:t>
      </w:r>
      <w:proofErr w:type="spellEnd"/>
      <w:r w:rsidRPr="00717959">
        <w:rPr>
          <w:rFonts w:ascii="Arial" w:hAnsi="Arial" w:cs="Arial"/>
          <w:bCs/>
          <w:sz w:val="21"/>
          <w:szCs w:val="21"/>
        </w:rPr>
        <w:t xml:space="preserve"> Team“-Philosophie: In einem zunehmend komplexen Marktumfeld ist disziplinübergreifende Zusammenarbeit der Schlüssel zum Deal-Erfolg. In diesem Umfeld möchte ich von den Besten lernen und meinen analytischen Anspruch sowie meinen Tatendrang mehrwertschaffend in Ihre Mandate einbringen.  </w:t>
      </w:r>
    </w:p>
    <w:p w14:paraId="55B8FC91" w14:textId="77777777" w:rsidR="00AC7CEB" w:rsidRPr="00AC7CEB" w:rsidRDefault="00AC7CEB" w:rsidP="00AC7CEB">
      <w:pPr>
        <w:spacing w:after="0" w:line="240" w:lineRule="auto"/>
        <w:jc w:val="both"/>
        <w:rPr>
          <w:rFonts w:ascii="Arial" w:hAnsi="Arial" w:cs="Arial"/>
          <w:bCs/>
          <w:sz w:val="21"/>
          <w:szCs w:val="21"/>
          <w:highlight w:val="yellow"/>
        </w:rPr>
      </w:pPr>
    </w:p>
    <w:p w14:paraId="34BE25C3" w14:textId="77777777" w:rsidR="00AC7CEB" w:rsidRPr="00AC7CEB" w:rsidRDefault="00AC7CEB" w:rsidP="00AC7CEB">
      <w:pPr>
        <w:spacing w:after="0" w:line="240" w:lineRule="auto"/>
        <w:jc w:val="both"/>
        <w:rPr>
          <w:rFonts w:ascii="Arial" w:hAnsi="Arial" w:cs="Arial"/>
          <w:bCs/>
          <w:sz w:val="21"/>
          <w:szCs w:val="21"/>
          <w:highlight w:val="yellow"/>
        </w:rPr>
      </w:pPr>
      <w:r w:rsidRPr="00AC7CEB">
        <w:rPr>
          <w:rFonts w:ascii="Arial" w:hAnsi="Arial" w:cs="Arial"/>
          <w:bCs/>
          <w:sz w:val="21"/>
          <w:szCs w:val="21"/>
        </w:rPr>
        <w:t>Mit meiner schnellen Auffassungsgabe und der Disziplin, die ich nicht nur im Studium, sondern auch im Sport unter Beweis stelle, werde ich mich zügig in Ihre laufenden Mandate einarbeiten. Ich brenne darauf, als vollwertiges Teammitglied zum Erfolg Ihrer Projekte beizutragen und Sie in einem persönlichen Gespräch von meiner Eignung zu überzeugen. Einer Einladung sehe ich mit Freude entgegen.</w:t>
      </w:r>
      <w:r w:rsidRPr="00AC7CEB">
        <w:rPr>
          <w:rFonts w:ascii="Arial" w:hAnsi="Arial" w:cs="Arial"/>
          <w:bCs/>
          <w:sz w:val="21"/>
          <w:szCs w:val="21"/>
          <w:highlight w:val="yellow"/>
        </w:rPr>
        <w:t xml:space="preserve">  </w:t>
      </w:r>
    </w:p>
    <w:p w14:paraId="7DBB7092" w14:textId="77777777" w:rsidR="00AC7CEB" w:rsidRPr="00AC7CEB" w:rsidRDefault="00AC7CEB" w:rsidP="00AC7CEB">
      <w:pPr>
        <w:spacing w:after="0" w:line="240" w:lineRule="auto"/>
        <w:jc w:val="both"/>
        <w:rPr>
          <w:rFonts w:ascii="Arial" w:hAnsi="Arial" w:cs="Arial"/>
          <w:bCs/>
          <w:sz w:val="21"/>
          <w:szCs w:val="21"/>
          <w:highlight w:val="yellow"/>
        </w:rPr>
      </w:pPr>
    </w:p>
    <w:p w14:paraId="1ADA7CDD" w14:textId="77777777" w:rsidR="00AC7CEB" w:rsidRPr="00AC7CEB" w:rsidRDefault="00AC7CEB" w:rsidP="00AC7CEB">
      <w:pPr>
        <w:spacing w:after="0" w:line="240" w:lineRule="auto"/>
        <w:jc w:val="both"/>
        <w:rPr>
          <w:rFonts w:ascii="Arial" w:hAnsi="Arial" w:cs="Arial"/>
          <w:bCs/>
          <w:sz w:val="21"/>
          <w:szCs w:val="21"/>
        </w:rPr>
      </w:pPr>
      <w:r w:rsidRPr="00AC7CEB">
        <w:rPr>
          <w:rFonts w:ascii="Arial" w:hAnsi="Arial" w:cs="Arial"/>
          <w:bCs/>
          <w:sz w:val="21"/>
          <w:szCs w:val="21"/>
        </w:rPr>
        <w:t>Mit freundlichen Grüßen</w:t>
      </w:r>
    </w:p>
    <w:p w14:paraId="3BDB02BA" w14:textId="074428D1" w:rsidR="00BB3512" w:rsidRPr="00AC7CEB" w:rsidRDefault="00BB3512" w:rsidP="00AC7CEB">
      <w:pPr>
        <w:spacing w:after="0" w:line="240" w:lineRule="auto"/>
        <w:jc w:val="both"/>
        <w:rPr>
          <w:rFonts w:ascii="Arial" w:hAnsi="Arial" w:cs="Arial"/>
          <w:bCs/>
          <w:sz w:val="21"/>
          <w:szCs w:val="21"/>
        </w:rPr>
      </w:pPr>
    </w:p>
    <w:sectPr w:rsidR="00BB3512" w:rsidRPr="00AC7CEB" w:rsidSect="00AC7CEB">
      <w:pgSz w:w="11906" w:h="16838"/>
      <w:pgMar w:top="1440" w:right="1440" w:bottom="403"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81359"/>
    <w:rsid w:val="00093795"/>
    <w:rsid w:val="0009623C"/>
    <w:rsid w:val="000A154E"/>
    <w:rsid w:val="000A3082"/>
    <w:rsid w:val="000A4132"/>
    <w:rsid w:val="000A5AB8"/>
    <w:rsid w:val="000A6678"/>
    <w:rsid w:val="000A7DEB"/>
    <w:rsid w:val="000C55DE"/>
    <w:rsid w:val="000F371C"/>
    <w:rsid w:val="001138EF"/>
    <w:rsid w:val="00117F83"/>
    <w:rsid w:val="00143B2F"/>
    <w:rsid w:val="00146C8E"/>
    <w:rsid w:val="00152DF9"/>
    <w:rsid w:val="00156A98"/>
    <w:rsid w:val="001669DB"/>
    <w:rsid w:val="00171D11"/>
    <w:rsid w:val="001819B1"/>
    <w:rsid w:val="0018679C"/>
    <w:rsid w:val="00186B10"/>
    <w:rsid w:val="001A4522"/>
    <w:rsid w:val="001C17FC"/>
    <w:rsid w:val="001D079A"/>
    <w:rsid w:val="001D2305"/>
    <w:rsid w:val="001E0088"/>
    <w:rsid w:val="001E0903"/>
    <w:rsid w:val="001E1EE7"/>
    <w:rsid w:val="001E54E6"/>
    <w:rsid w:val="001F215C"/>
    <w:rsid w:val="00203125"/>
    <w:rsid w:val="002042CB"/>
    <w:rsid w:val="002062F6"/>
    <w:rsid w:val="00212042"/>
    <w:rsid w:val="00214EB2"/>
    <w:rsid w:val="002213EE"/>
    <w:rsid w:val="0023054D"/>
    <w:rsid w:val="0023683A"/>
    <w:rsid w:val="002467A0"/>
    <w:rsid w:val="002536DC"/>
    <w:rsid w:val="00255EC1"/>
    <w:rsid w:val="00257D2A"/>
    <w:rsid w:val="002627D2"/>
    <w:rsid w:val="00264191"/>
    <w:rsid w:val="00265BA0"/>
    <w:rsid w:val="0027047C"/>
    <w:rsid w:val="002708C2"/>
    <w:rsid w:val="00274324"/>
    <w:rsid w:val="002A40A4"/>
    <w:rsid w:val="002A5B9F"/>
    <w:rsid w:val="002C4BF0"/>
    <w:rsid w:val="002D309E"/>
    <w:rsid w:val="002D594E"/>
    <w:rsid w:val="002E39B8"/>
    <w:rsid w:val="002F51FA"/>
    <w:rsid w:val="002F69A3"/>
    <w:rsid w:val="00311A15"/>
    <w:rsid w:val="003250EA"/>
    <w:rsid w:val="003421B1"/>
    <w:rsid w:val="00375D2D"/>
    <w:rsid w:val="003811BC"/>
    <w:rsid w:val="0038671F"/>
    <w:rsid w:val="003947A8"/>
    <w:rsid w:val="003B00C2"/>
    <w:rsid w:val="003D464F"/>
    <w:rsid w:val="003D5D1E"/>
    <w:rsid w:val="003D6365"/>
    <w:rsid w:val="003F3290"/>
    <w:rsid w:val="003F4091"/>
    <w:rsid w:val="003F688C"/>
    <w:rsid w:val="00415608"/>
    <w:rsid w:val="00424CAF"/>
    <w:rsid w:val="00434D23"/>
    <w:rsid w:val="004403CB"/>
    <w:rsid w:val="00453C2F"/>
    <w:rsid w:val="00454C0B"/>
    <w:rsid w:val="0046226E"/>
    <w:rsid w:val="00473888"/>
    <w:rsid w:val="00474FC2"/>
    <w:rsid w:val="00492923"/>
    <w:rsid w:val="004A1501"/>
    <w:rsid w:val="004A615C"/>
    <w:rsid w:val="004B2953"/>
    <w:rsid w:val="004B4510"/>
    <w:rsid w:val="004C156C"/>
    <w:rsid w:val="004C174A"/>
    <w:rsid w:val="004E7074"/>
    <w:rsid w:val="00500EFA"/>
    <w:rsid w:val="00506322"/>
    <w:rsid w:val="00507BBD"/>
    <w:rsid w:val="005170EB"/>
    <w:rsid w:val="005407D6"/>
    <w:rsid w:val="00542F06"/>
    <w:rsid w:val="00553EC8"/>
    <w:rsid w:val="005705F7"/>
    <w:rsid w:val="00570B1D"/>
    <w:rsid w:val="00574140"/>
    <w:rsid w:val="005762CF"/>
    <w:rsid w:val="005842A0"/>
    <w:rsid w:val="00590834"/>
    <w:rsid w:val="00590E7F"/>
    <w:rsid w:val="00593C9C"/>
    <w:rsid w:val="005A27F8"/>
    <w:rsid w:val="005B231F"/>
    <w:rsid w:val="005C55F7"/>
    <w:rsid w:val="005D7D49"/>
    <w:rsid w:val="005E00BC"/>
    <w:rsid w:val="005E63B8"/>
    <w:rsid w:val="005F2865"/>
    <w:rsid w:val="005F350B"/>
    <w:rsid w:val="005F4D30"/>
    <w:rsid w:val="00603752"/>
    <w:rsid w:val="0060685C"/>
    <w:rsid w:val="00632F05"/>
    <w:rsid w:val="0063723B"/>
    <w:rsid w:val="00647035"/>
    <w:rsid w:val="00647413"/>
    <w:rsid w:val="006502BE"/>
    <w:rsid w:val="00663A64"/>
    <w:rsid w:val="00667A61"/>
    <w:rsid w:val="00694909"/>
    <w:rsid w:val="00697CBE"/>
    <w:rsid w:val="006A7895"/>
    <w:rsid w:val="006B302C"/>
    <w:rsid w:val="006D2592"/>
    <w:rsid w:val="006E6A51"/>
    <w:rsid w:val="006F58EC"/>
    <w:rsid w:val="0070187E"/>
    <w:rsid w:val="00706233"/>
    <w:rsid w:val="00717959"/>
    <w:rsid w:val="007251EA"/>
    <w:rsid w:val="007340D7"/>
    <w:rsid w:val="007472BD"/>
    <w:rsid w:val="00750EE1"/>
    <w:rsid w:val="00755A3D"/>
    <w:rsid w:val="0076270A"/>
    <w:rsid w:val="007674D3"/>
    <w:rsid w:val="007675B1"/>
    <w:rsid w:val="007809C6"/>
    <w:rsid w:val="00781479"/>
    <w:rsid w:val="00784CAD"/>
    <w:rsid w:val="00797EF1"/>
    <w:rsid w:val="007A1721"/>
    <w:rsid w:val="007A3246"/>
    <w:rsid w:val="007A64C5"/>
    <w:rsid w:val="007A719D"/>
    <w:rsid w:val="007B1B2B"/>
    <w:rsid w:val="007C2A48"/>
    <w:rsid w:val="007C59D2"/>
    <w:rsid w:val="007E4326"/>
    <w:rsid w:val="007E5437"/>
    <w:rsid w:val="007F0344"/>
    <w:rsid w:val="007F7EA0"/>
    <w:rsid w:val="008049F7"/>
    <w:rsid w:val="00807293"/>
    <w:rsid w:val="00821B3C"/>
    <w:rsid w:val="0083750F"/>
    <w:rsid w:val="008428CF"/>
    <w:rsid w:val="008445AE"/>
    <w:rsid w:val="0085213A"/>
    <w:rsid w:val="008565FD"/>
    <w:rsid w:val="00857C6F"/>
    <w:rsid w:val="008605F1"/>
    <w:rsid w:val="008657E3"/>
    <w:rsid w:val="00867CED"/>
    <w:rsid w:val="00874503"/>
    <w:rsid w:val="00883B55"/>
    <w:rsid w:val="0089337A"/>
    <w:rsid w:val="008A0814"/>
    <w:rsid w:val="008A248F"/>
    <w:rsid w:val="008B402E"/>
    <w:rsid w:val="008C0603"/>
    <w:rsid w:val="008C27C1"/>
    <w:rsid w:val="008D6664"/>
    <w:rsid w:val="008D7CDB"/>
    <w:rsid w:val="008E100E"/>
    <w:rsid w:val="008E4BA9"/>
    <w:rsid w:val="008E7A27"/>
    <w:rsid w:val="008E7D17"/>
    <w:rsid w:val="0093066A"/>
    <w:rsid w:val="00942D34"/>
    <w:rsid w:val="00944597"/>
    <w:rsid w:val="00991E04"/>
    <w:rsid w:val="0099776A"/>
    <w:rsid w:val="009A256E"/>
    <w:rsid w:val="009B445D"/>
    <w:rsid w:val="009C4FD2"/>
    <w:rsid w:val="009D07DC"/>
    <w:rsid w:val="009D3BBF"/>
    <w:rsid w:val="009F46A7"/>
    <w:rsid w:val="00A006A7"/>
    <w:rsid w:val="00A1282E"/>
    <w:rsid w:val="00A14247"/>
    <w:rsid w:val="00A33387"/>
    <w:rsid w:val="00A40D57"/>
    <w:rsid w:val="00A44493"/>
    <w:rsid w:val="00A53760"/>
    <w:rsid w:val="00A55011"/>
    <w:rsid w:val="00A6109E"/>
    <w:rsid w:val="00A90B16"/>
    <w:rsid w:val="00AA2791"/>
    <w:rsid w:val="00AA4C7C"/>
    <w:rsid w:val="00AB4CD0"/>
    <w:rsid w:val="00AC61EE"/>
    <w:rsid w:val="00AC66C4"/>
    <w:rsid w:val="00AC7086"/>
    <w:rsid w:val="00AC7CEB"/>
    <w:rsid w:val="00AD2B27"/>
    <w:rsid w:val="00AE073F"/>
    <w:rsid w:val="00AE26F5"/>
    <w:rsid w:val="00AE3A33"/>
    <w:rsid w:val="00B135CE"/>
    <w:rsid w:val="00B339B8"/>
    <w:rsid w:val="00B346A7"/>
    <w:rsid w:val="00B43970"/>
    <w:rsid w:val="00B50A34"/>
    <w:rsid w:val="00B54C38"/>
    <w:rsid w:val="00B5613E"/>
    <w:rsid w:val="00B57CB1"/>
    <w:rsid w:val="00B77DCE"/>
    <w:rsid w:val="00B81B0E"/>
    <w:rsid w:val="00B86766"/>
    <w:rsid w:val="00B87CA9"/>
    <w:rsid w:val="00B9666E"/>
    <w:rsid w:val="00BA4476"/>
    <w:rsid w:val="00BB3512"/>
    <w:rsid w:val="00BB3C75"/>
    <w:rsid w:val="00BB61C9"/>
    <w:rsid w:val="00BD4D12"/>
    <w:rsid w:val="00BF522D"/>
    <w:rsid w:val="00BF5F54"/>
    <w:rsid w:val="00C0214A"/>
    <w:rsid w:val="00C030C1"/>
    <w:rsid w:val="00C1562F"/>
    <w:rsid w:val="00C23EE8"/>
    <w:rsid w:val="00C250F4"/>
    <w:rsid w:val="00C55ED4"/>
    <w:rsid w:val="00C6717B"/>
    <w:rsid w:val="00C71380"/>
    <w:rsid w:val="00C9003C"/>
    <w:rsid w:val="00C97ECA"/>
    <w:rsid w:val="00CA1160"/>
    <w:rsid w:val="00CA702E"/>
    <w:rsid w:val="00CA7350"/>
    <w:rsid w:val="00CB38D2"/>
    <w:rsid w:val="00CB639D"/>
    <w:rsid w:val="00CD4B88"/>
    <w:rsid w:val="00CD51E6"/>
    <w:rsid w:val="00CE433B"/>
    <w:rsid w:val="00D133AE"/>
    <w:rsid w:val="00D30B5E"/>
    <w:rsid w:val="00D30CEA"/>
    <w:rsid w:val="00D34755"/>
    <w:rsid w:val="00D65C90"/>
    <w:rsid w:val="00D71D8E"/>
    <w:rsid w:val="00D77299"/>
    <w:rsid w:val="00D9281A"/>
    <w:rsid w:val="00DA3404"/>
    <w:rsid w:val="00DA524B"/>
    <w:rsid w:val="00DB471D"/>
    <w:rsid w:val="00DC7830"/>
    <w:rsid w:val="00DD1863"/>
    <w:rsid w:val="00DD3349"/>
    <w:rsid w:val="00DD54E1"/>
    <w:rsid w:val="00DD6747"/>
    <w:rsid w:val="00DE1FBC"/>
    <w:rsid w:val="00DE5C3D"/>
    <w:rsid w:val="00DF23AC"/>
    <w:rsid w:val="00DF774B"/>
    <w:rsid w:val="00E02500"/>
    <w:rsid w:val="00E12ED8"/>
    <w:rsid w:val="00E162C9"/>
    <w:rsid w:val="00E3005D"/>
    <w:rsid w:val="00E30491"/>
    <w:rsid w:val="00E473ED"/>
    <w:rsid w:val="00E47DAF"/>
    <w:rsid w:val="00E62550"/>
    <w:rsid w:val="00E65B09"/>
    <w:rsid w:val="00E83116"/>
    <w:rsid w:val="00E914E5"/>
    <w:rsid w:val="00E91B86"/>
    <w:rsid w:val="00EA566C"/>
    <w:rsid w:val="00EA6CEC"/>
    <w:rsid w:val="00EA7AC2"/>
    <w:rsid w:val="00EC000C"/>
    <w:rsid w:val="00EF2FD5"/>
    <w:rsid w:val="00F10217"/>
    <w:rsid w:val="00F11473"/>
    <w:rsid w:val="00F253C5"/>
    <w:rsid w:val="00F270C0"/>
    <w:rsid w:val="00F30624"/>
    <w:rsid w:val="00F4717F"/>
    <w:rsid w:val="00F5301B"/>
    <w:rsid w:val="00F55CE3"/>
    <w:rsid w:val="00F605BD"/>
    <w:rsid w:val="00F7287C"/>
    <w:rsid w:val="00F74175"/>
    <w:rsid w:val="00F92A04"/>
    <w:rsid w:val="00FA1508"/>
    <w:rsid w:val="00FA3A76"/>
    <w:rsid w:val="00FA4972"/>
    <w:rsid w:val="00FA5291"/>
    <w:rsid w:val="00FC4206"/>
    <w:rsid w:val="00FD236D"/>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Kommentarzeichen">
    <w:name w:val="annotation reference"/>
    <w:basedOn w:val="Absatz-Standardschriftart"/>
    <w:uiPriority w:val="99"/>
    <w:semiHidden/>
    <w:unhideWhenUsed/>
    <w:rsid w:val="00AC7CEB"/>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0357F77-68C3-A24A-BB8B-834547C32818}">
  <we:reference id="wa104218065" version="5.0.0.0" store="de-DE" storeType="OMEX"/>
  <we:alternateReferences>
    <we:reference id="WA104218065" version="5.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342</Words>
  <Characters>2794</Characters>
  <Application>Microsoft Office Word</Application>
  <DocSecurity>0</DocSecurity>
  <Lines>57</Lines>
  <Paragraphs>48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Otto Schulze Dieckmann</cp:lastModifiedBy>
  <cp:revision>3</cp:revision>
  <dcterms:created xsi:type="dcterms:W3CDTF">2026-02-07T21:51:00Z</dcterms:created>
  <dcterms:modified xsi:type="dcterms:W3CDTF">2026-02-07T21:53:00Z</dcterms:modified>
</cp:coreProperties>
</file>