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12501D" w:rsidRDefault="00CF2A4C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12501D" w:rsidRDefault="00232F1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01D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12501D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36B6C5F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12501D">
        <w:rPr>
          <w:rFonts w:ascii="Times New Roman" w:hAnsi="Times New Roman" w:cs="Times New Roman"/>
          <w:sz w:val="24"/>
          <w:szCs w:val="24"/>
        </w:rPr>
        <w:t xml:space="preserve"> </w:t>
      </w:r>
      <w:r w:rsidR="00143B15">
        <w:rPr>
          <w:rFonts w:ascii="Times New Roman" w:hAnsi="Times New Roman" w:cs="Times New Roman"/>
          <w:sz w:val="24"/>
          <w:szCs w:val="24"/>
        </w:rPr>
        <w:t>2</w:t>
      </w:r>
      <w:r w:rsidR="00471EE1">
        <w:rPr>
          <w:rFonts w:ascii="Times New Roman" w:hAnsi="Times New Roman" w:cs="Times New Roman"/>
          <w:sz w:val="24"/>
          <w:szCs w:val="24"/>
        </w:rPr>
        <w:t>O</w:t>
      </w:r>
      <w:r w:rsidR="00143B15">
        <w:rPr>
          <w:rFonts w:ascii="Times New Roman" w:hAnsi="Times New Roman" w:cs="Times New Roman"/>
          <w:sz w:val="24"/>
          <w:szCs w:val="24"/>
        </w:rPr>
        <w:t>1</w:t>
      </w:r>
    </w:p>
    <w:p w14:paraId="65DE70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727D6713" w:rsidR="00603216" w:rsidRPr="0012501D" w:rsidRDefault="00232F10" w:rsidP="00B01DB2">
      <w:pPr>
        <w:pStyle w:val="NormalWeb"/>
        <w:spacing w:before="180" w:beforeAutospacing="0" w:after="0" w:afterAutospacing="0" w:line="276" w:lineRule="auto"/>
        <w:jc w:val="center"/>
        <w:rPr>
          <w:color w:val="000000"/>
        </w:rPr>
      </w:pPr>
      <w:r w:rsidRPr="0012501D">
        <w:t xml:space="preserve">Module # </w:t>
      </w:r>
      <w:r w:rsidR="004867B7">
        <w:t>1</w:t>
      </w:r>
      <w:r w:rsidR="00EC1660">
        <w:t>1</w:t>
      </w:r>
      <w:r w:rsidR="00E24493">
        <w:t>-</w:t>
      </w:r>
      <w:r w:rsidR="00EC1660">
        <w:t>1</w:t>
      </w:r>
      <w:r w:rsidR="00603216" w:rsidRPr="0012501D">
        <w:t xml:space="preserve">: </w:t>
      </w:r>
      <w:r w:rsidR="00075F6C">
        <w:t xml:space="preserve">Asynchronous Transfer Mode </w:t>
      </w:r>
      <w:r w:rsidR="00EC1660">
        <w:rPr>
          <w:color w:val="000000"/>
          <w:shd w:val="clear" w:color="auto" w:fill="FFFFFF"/>
        </w:rPr>
        <w:t>Satellite Services</w:t>
      </w:r>
    </w:p>
    <w:p w14:paraId="377E2199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12501D" w:rsidRDefault="00603216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12501D" w:rsidRDefault="00816479" w:rsidP="00B01DB2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12501D" w:rsidRDefault="00E7768D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Fall</w:t>
      </w:r>
      <w:r w:rsidR="00862117" w:rsidRPr="0012501D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12501D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CBC842B" w14:textId="38567B7F" w:rsidR="0048569C" w:rsidRDefault="00E67790" w:rsidP="00B01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01D">
        <w:rPr>
          <w:rFonts w:ascii="Times New Roman" w:hAnsi="Times New Roman" w:cs="Times New Roman"/>
          <w:b/>
          <w:sz w:val="24"/>
          <w:szCs w:val="24"/>
        </w:rPr>
        <w:t>Prof. Tarief Elshafiey</w:t>
      </w:r>
    </w:p>
    <w:p w14:paraId="17EE9F00" w14:textId="5FD52830" w:rsidR="00715AA4" w:rsidRPr="0012501D" w:rsidRDefault="0048569C" w:rsidP="00B01D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7E3C9" w14:textId="688920BC" w:rsidR="0066496C" w:rsidRDefault="00075F6C" w:rsidP="002F22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Asynchronous Transfer Mode</w:t>
      </w:r>
      <w:r w:rsidR="00A75E1C">
        <w:rPr>
          <w:rFonts w:ascii="Times New Roman" w:hAnsi="Times New Roman" w:cs="Times New Roman"/>
          <w:b/>
          <w:bCs/>
        </w:rPr>
        <w:t xml:space="preserve"> </w:t>
      </w:r>
      <w:r w:rsidR="00A52A71">
        <w:rPr>
          <w:rFonts w:ascii="Times New Roman" w:hAnsi="Times New Roman" w:cs="Times New Roman"/>
          <w:b/>
          <w:bCs/>
        </w:rPr>
        <w:t>Satellite Services</w:t>
      </w:r>
    </w:p>
    <w:p w14:paraId="36E50969" w14:textId="3670B1FE" w:rsidR="0027351E" w:rsidRDefault="0027351E" w:rsidP="0080677C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Networks link devices in various form factors for interco</w:t>
      </w:r>
      <w:r w:rsidR="006F29C0">
        <w:rPr>
          <w:rFonts w:ascii="Times New Roman" w:eastAsiaTheme="minorEastAsia" w:hAnsi="Times New Roman" w:cs="Times New Roman"/>
        </w:rPr>
        <w:t xml:space="preserve">mmunications </w:t>
      </w:r>
      <w:r w:rsidR="007B5858">
        <w:rPr>
          <w:rFonts w:ascii="Times New Roman" w:eastAsiaTheme="minorEastAsia" w:hAnsi="Times New Roman" w:cs="Times New Roman"/>
        </w:rPr>
        <w:t xml:space="preserve">using voice, data, video, and images. </w:t>
      </w:r>
      <w:r w:rsidR="00EA625F">
        <w:rPr>
          <w:rFonts w:ascii="Times New Roman" w:eastAsiaTheme="minorEastAsia" w:hAnsi="Times New Roman" w:cs="Times New Roman"/>
        </w:rPr>
        <w:t xml:space="preserve">The </w:t>
      </w:r>
      <w:r w:rsidR="005622F7">
        <w:rPr>
          <w:rFonts w:ascii="Times New Roman" w:eastAsiaTheme="minorEastAsia" w:hAnsi="Times New Roman" w:cs="Times New Roman"/>
        </w:rPr>
        <w:t>I</w:t>
      </w:r>
      <w:r w:rsidR="00EA625F">
        <w:rPr>
          <w:rFonts w:ascii="Times New Roman" w:eastAsiaTheme="minorEastAsia" w:hAnsi="Times New Roman" w:cs="Times New Roman"/>
        </w:rPr>
        <w:t>nternet</w:t>
      </w:r>
      <w:r w:rsidR="005622F7">
        <w:rPr>
          <w:rFonts w:ascii="Times New Roman" w:eastAsiaTheme="minorEastAsia" w:hAnsi="Times New Roman" w:cs="Times New Roman"/>
        </w:rPr>
        <w:t xml:space="preserve"> </w:t>
      </w:r>
      <w:r w:rsidR="00EA625F">
        <w:rPr>
          <w:rFonts w:ascii="Times New Roman" w:eastAsiaTheme="minorEastAsia" w:hAnsi="Times New Roman" w:cs="Times New Roman"/>
        </w:rPr>
        <w:t>is a mixture of signals that ca</w:t>
      </w:r>
      <w:r w:rsidR="005549BD">
        <w:rPr>
          <w:rFonts w:ascii="Times New Roman" w:eastAsiaTheme="minorEastAsia" w:hAnsi="Times New Roman" w:cs="Times New Roman"/>
        </w:rPr>
        <w:t>n be connected</w:t>
      </w:r>
      <w:r w:rsidR="00EA625F">
        <w:rPr>
          <w:rFonts w:ascii="Times New Roman" w:eastAsiaTheme="minorEastAsia" w:hAnsi="Times New Roman" w:cs="Times New Roman"/>
        </w:rPr>
        <w:t xml:space="preserve"> by a method known as asynchronous transfer mode (ATM). </w:t>
      </w:r>
      <w:r w:rsidR="009B6F48">
        <w:rPr>
          <w:rFonts w:ascii="Times New Roman" w:eastAsiaTheme="minorEastAsia" w:hAnsi="Times New Roman" w:cs="Times New Roman"/>
        </w:rPr>
        <w:t>Multiple factors</w:t>
      </w:r>
      <w:r w:rsidR="008430A3">
        <w:rPr>
          <w:rFonts w:ascii="Times New Roman" w:eastAsiaTheme="minorEastAsia" w:hAnsi="Times New Roman" w:cs="Times New Roman"/>
        </w:rPr>
        <w:t xml:space="preserve"> underline the rigidity and quality of an ATM network protocol</w:t>
      </w:r>
      <w:r w:rsidR="00F932B3">
        <w:rPr>
          <w:rFonts w:ascii="Times New Roman" w:eastAsiaTheme="minorEastAsia" w:hAnsi="Times New Roman" w:cs="Times New Roman"/>
        </w:rPr>
        <w:t xml:space="preserve"> when used with a satellite service. The use of networks with satellites in low earth orbit (LEO)</w:t>
      </w:r>
      <w:r w:rsidR="00B36465">
        <w:rPr>
          <w:rFonts w:ascii="Times New Roman" w:eastAsiaTheme="minorEastAsia" w:hAnsi="Times New Roman" w:cs="Times New Roman"/>
        </w:rPr>
        <w:t xml:space="preserve">, </w:t>
      </w:r>
      <w:r w:rsidR="00F932B3">
        <w:rPr>
          <w:rFonts w:ascii="Times New Roman" w:eastAsiaTheme="minorEastAsia" w:hAnsi="Times New Roman" w:cs="Times New Roman"/>
        </w:rPr>
        <w:t>medium earth orbit (MEO)</w:t>
      </w:r>
      <w:r w:rsidR="00B36465">
        <w:rPr>
          <w:rFonts w:ascii="Times New Roman" w:eastAsiaTheme="minorEastAsia" w:hAnsi="Times New Roman" w:cs="Times New Roman"/>
        </w:rPr>
        <w:t>, and geostationary earth orbits (GEO)</w:t>
      </w:r>
      <w:r w:rsidR="00860E30">
        <w:rPr>
          <w:rFonts w:ascii="Times New Roman" w:eastAsiaTheme="minorEastAsia" w:hAnsi="Times New Roman" w:cs="Times New Roman"/>
        </w:rPr>
        <w:t xml:space="preserve"> can utilize ATM protocol for interconnectivity.</w:t>
      </w:r>
      <w:r w:rsidR="00C10B58">
        <w:rPr>
          <w:rFonts w:ascii="Times New Roman" w:eastAsiaTheme="minorEastAsia" w:hAnsi="Times New Roman" w:cs="Times New Roman"/>
        </w:rPr>
        <w:t xml:space="preserve"> </w:t>
      </w:r>
      <w:r w:rsidR="005549BD">
        <w:rPr>
          <w:rFonts w:ascii="Times New Roman" w:eastAsiaTheme="minorEastAsia" w:hAnsi="Times New Roman" w:cs="Times New Roman"/>
        </w:rPr>
        <w:t>Using</w:t>
      </w:r>
      <w:r w:rsidR="00C10B58">
        <w:rPr>
          <w:rFonts w:ascii="Times New Roman" w:eastAsiaTheme="minorEastAsia" w:hAnsi="Times New Roman" w:cs="Times New Roman"/>
        </w:rPr>
        <w:t xml:space="preserve"> satellite ATM networks </w:t>
      </w:r>
      <w:r w:rsidR="004B0BB5">
        <w:rPr>
          <w:rFonts w:ascii="Times New Roman" w:eastAsiaTheme="minorEastAsia" w:hAnsi="Times New Roman" w:cs="Times New Roman"/>
        </w:rPr>
        <w:t>provide</w:t>
      </w:r>
      <w:r w:rsidR="005549BD">
        <w:rPr>
          <w:rFonts w:ascii="Times New Roman" w:eastAsiaTheme="minorEastAsia" w:hAnsi="Times New Roman" w:cs="Times New Roman"/>
        </w:rPr>
        <w:t>s</w:t>
      </w:r>
      <w:r w:rsidR="004B0BB5">
        <w:rPr>
          <w:rFonts w:ascii="Times New Roman" w:eastAsiaTheme="minorEastAsia" w:hAnsi="Times New Roman" w:cs="Times New Roman"/>
        </w:rPr>
        <w:t xml:space="preserve"> networking to areas where existing terrestrial networks are infeasible or impractical.</w:t>
      </w:r>
    </w:p>
    <w:p w14:paraId="30318A2C" w14:textId="34D6F4C3" w:rsidR="005067C8" w:rsidRDefault="00EE57F7" w:rsidP="0080677C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ATM networks, </w:t>
      </w:r>
      <w:r w:rsidR="005549BD">
        <w:rPr>
          <w:rFonts w:ascii="Times New Roman" w:eastAsiaTheme="minorEastAsia" w:hAnsi="Times New Roman" w:cs="Times New Roman"/>
        </w:rPr>
        <w:t>user information</w:t>
      </w:r>
      <w:r>
        <w:rPr>
          <w:rFonts w:ascii="Times New Roman" w:eastAsiaTheme="minorEastAsia" w:hAnsi="Times New Roman" w:cs="Times New Roman"/>
        </w:rPr>
        <w:t xml:space="preserve">, </w:t>
      </w:r>
      <w:r w:rsidR="00E84740">
        <w:rPr>
          <w:rFonts w:ascii="Times New Roman" w:eastAsiaTheme="minorEastAsia" w:hAnsi="Times New Roman" w:cs="Times New Roman"/>
        </w:rPr>
        <w:t>described as</w:t>
      </w:r>
      <w:r>
        <w:rPr>
          <w:rFonts w:ascii="Times New Roman" w:eastAsiaTheme="minorEastAsia" w:hAnsi="Times New Roman" w:cs="Times New Roman"/>
        </w:rPr>
        <w:t xml:space="preserve"> packets</w:t>
      </w:r>
      <w:r w:rsidR="00E84740">
        <w:rPr>
          <w:rFonts w:ascii="Times New Roman" w:eastAsiaTheme="minorEastAsia" w:hAnsi="Times New Roman" w:cs="Times New Roman"/>
        </w:rPr>
        <w:t xml:space="preserve"> or cells</w:t>
      </w:r>
      <w:r>
        <w:rPr>
          <w:rFonts w:ascii="Times New Roman" w:eastAsiaTheme="minorEastAsia" w:hAnsi="Times New Roman" w:cs="Times New Roman"/>
        </w:rPr>
        <w:t>, do</w:t>
      </w:r>
      <w:r w:rsidR="005549BD">
        <w:rPr>
          <w:rFonts w:ascii="Times New Roman" w:eastAsiaTheme="minorEastAsia" w:hAnsi="Times New Roman" w:cs="Times New Roman"/>
        </w:rPr>
        <w:t>es</w:t>
      </w:r>
      <w:r>
        <w:rPr>
          <w:rFonts w:ascii="Times New Roman" w:eastAsiaTheme="minorEastAsia" w:hAnsi="Times New Roman" w:cs="Times New Roman"/>
        </w:rPr>
        <w:t xml:space="preserve"> not need to be transmitted </w:t>
      </w:r>
      <w:r w:rsidR="005549BD">
        <w:rPr>
          <w:rFonts w:ascii="Times New Roman" w:eastAsiaTheme="minorEastAsia" w:hAnsi="Times New Roman" w:cs="Times New Roman"/>
        </w:rPr>
        <w:t>periodically</w:t>
      </w:r>
      <w:r>
        <w:rPr>
          <w:rFonts w:ascii="Times New Roman" w:eastAsiaTheme="minorEastAsia" w:hAnsi="Times New Roman" w:cs="Times New Roman"/>
        </w:rPr>
        <w:t>. This is the a</w:t>
      </w:r>
      <w:r w:rsidR="005549BD">
        <w:rPr>
          <w:rFonts w:ascii="Times New Roman" w:eastAsiaTheme="minorEastAsia" w:hAnsi="Times New Roman" w:cs="Times New Roman"/>
        </w:rPr>
        <w:t>syn</w:t>
      </w:r>
      <w:r>
        <w:rPr>
          <w:rFonts w:ascii="Times New Roman" w:eastAsiaTheme="minorEastAsia" w:hAnsi="Times New Roman" w:cs="Times New Roman"/>
        </w:rPr>
        <w:t>chronous aspect of the ATM network</w:t>
      </w:r>
      <w:r w:rsidR="00785852">
        <w:rPr>
          <w:rFonts w:ascii="Times New Roman" w:eastAsiaTheme="minorEastAsia" w:hAnsi="Times New Roman" w:cs="Times New Roman"/>
        </w:rPr>
        <w:t xml:space="preserve"> and typically use</w:t>
      </w:r>
      <w:r w:rsidR="005549BD">
        <w:rPr>
          <w:rFonts w:ascii="Times New Roman" w:eastAsiaTheme="minorEastAsia" w:hAnsi="Times New Roman" w:cs="Times New Roman"/>
        </w:rPr>
        <w:t>s</w:t>
      </w:r>
      <w:r w:rsidR="00785852">
        <w:rPr>
          <w:rFonts w:ascii="Times New Roman" w:eastAsiaTheme="minorEastAsia" w:hAnsi="Times New Roman" w:cs="Times New Roman"/>
        </w:rPr>
        <w:t xml:space="preserve"> </w:t>
      </w:r>
      <w:r w:rsidR="00510560">
        <w:rPr>
          <w:rFonts w:ascii="Times New Roman" w:eastAsiaTheme="minorEastAsia" w:hAnsi="Times New Roman" w:cs="Times New Roman"/>
        </w:rPr>
        <w:t xml:space="preserve">small cells within the protocol. Cells have a </w:t>
      </w:r>
      <w:r w:rsidR="002C1693">
        <w:rPr>
          <w:rFonts w:ascii="Times New Roman" w:eastAsiaTheme="minorEastAsia" w:hAnsi="Times New Roman" w:cs="Times New Roman"/>
        </w:rPr>
        <w:t>48</w:t>
      </w:r>
      <w:r w:rsidR="005549BD">
        <w:rPr>
          <w:rFonts w:ascii="Times New Roman" w:eastAsiaTheme="minorEastAsia" w:hAnsi="Times New Roman" w:cs="Times New Roman"/>
        </w:rPr>
        <w:t>-</w:t>
      </w:r>
      <w:r w:rsidR="002C1693">
        <w:rPr>
          <w:rFonts w:ascii="Times New Roman" w:eastAsiaTheme="minorEastAsia" w:hAnsi="Times New Roman" w:cs="Times New Roman"/>
        </w:rPr>
        <w:t>byte payload and a 5</w:t>
      </w:r>
      <w:r w:rsidR="005549BD">
        <w:rPr>
          <w:rFonts w:ascii="Times New Roman" w:eastAsiaTheme="minorEastAsia" w:hAnsi="Times New Roman" w:cs="Times New Roman"/>
        </w:rPr>
        <w:t>-</w:t>
      </w:r>
      <w:r w:rsidR="002C1693">
        <w:rPr>
          <w:rFonts w:ascii="Times New Roman" w:eastAsiaTheme="minorEastAsia" w:hAnsi="Times New Roman" w:cs="Times New Roman"/>
        </w:rPr>
        <w:t>byte header through</w:t>
      </w:r>
      <w:r w:rsidR="00053AC7">
        <w:rPr>
          <w:rFonts w:ascii="Times New Roman" w:eastAsiaTheme="minorEastAsia" w:hAnsi="Times New Roman" w:cs="Times New Roman"/>
        </w:rPr>
        <w:t xml:space="preserve"> a virtual circuit (</w:t>
      </w:r>
      <w:r w:rsidR="00872862" w:rsidRPr="00872862">
        <w:rPr>
          <w:rFonts w:ascii="Times New Roman" w:eastAsiaTheme="minorEastAsia" w:hAnsi="Times New Roman" w:cs="Times New Roman"/>
        </w:rPr>
        <w:t>J. Ivanova</w:t>
      </w:r>
      <w:r w:rsidR="00053AC7">
        <w:rPr>
          <w:rFonts w:ascii="Times New Roman" w:eastAsiaTheme="minorEastAsia" w:hAnsi="Times New Roman" w:cs="Times New Roman"/>
        </w:rPr>
        <w:t>).</w:t>
      </w:r>
      <w:r w:rsidR="007D2D8B">
        <w:rPr>
          <w:rFonts w:ascii="Times New Roman" w:eastAsiaTheme="minorEastAsia" w:hAnsi="Times New Roman" w:cs="Times New Roman"/>
        </w:rPr>
        <w:t xml:space="preserve"> The physical layer</w:t>
      </w:r>
      <w:r w:rsidR="00C15DBF">
        <w:rPr>
          <w:rFonts w:ascii="Times New Roman" w:eastAsiaTheme="minorEastAsia" w:hAnsi="Times New Roman" w:cs="Times New Roman"/>
        </w:rPr>
        <w:t xml:space="preserve">, or the lowest layer, </w:t>
      </w:r>
      <w:r w:rsidR="007351FE">
        <w:rPr>
          <w:rFonts w:ascii="Times New Roman" w:eastAsiaTheme="minorEastAsia" w:hAnsi="Times New Roman" w:cs="Times New Roman"/>
        </w:rPr>
        <w:t>deals with the bit timin</w:t>
      </w:r>
      <w:r w:rsidR="00BD7679">
        <w:rPr>
          <w:rFonts w:ascii="Times New Roman" w:eastAsiaTheme="minorEastAsia" w:hAnsi="Times New Roman" w:cs="Times New Roman"/>
        </w:rPr>
        <w:t>g</w:t>
      </w:r>
      <w:r w:rsidR="001A18E8">
        <w:rPr>
          <w:rFonts w:ascii="Times New Roman" w:eastAsiaTheme="minorEastAsia" w:hAnsi="Times New Roman" w:cs="Times New Roman"/>
        </w:rPr>
        <w:t>. Due to the a</w:t>
      </w:r>
      <w:r w:rsidR="005549BD">
        <w:rPr>
          <w:rFonts w:ascii="Times New Roman" w:eastAsiaTheme="minorEastAsia" w:hAnsi="Times New Roman" w:cs="Times New Roman"/>
        </w:rPr>
        <w:t>synch</w:t>
      </w:r>
      <w:r w:rsidR="001A18E8">
        <w:rPr>
          <w:rFonts w:ascii="Times New Roman" w:eastAsiaTheme="minorEastAsia" w:hAnsi="Times New Roman" w:cs="Times New Roman"/>
        </w:rPr>
        <w:t xml:space="preserve">ronous nature of the protocol, the physical medium layer, </w:t>
      </w:r>
      <w:r w:rsidR="00F86F0F">
        <w:rPr>
          <w:rFonts w:ascii="Times New Roman" w:eastAsiaTheme="minorEastAsia" w:hAnsi="Times New Roman" w:cs="Times New Roman"/>
        </w:rPr>
        <w:t>controls the bit timing for receiving the signals.</w:t>
      </w:r>
      <w:r w:rsidR="000B158C">
        <w:rPr>
          <w:rFonts w:ascii="Times New Roman" w:eastAsiaTheme="minorEastAsia" w:hAnsi="Times New Roman" w:cs="Times New Roman"/>
        </w:rPr>
        <w:t xml:space="preserve"> T</w:t>
      </w:r>
      <w:r w:rsidR="00671D66">
        <w:rPr>
          <w:rFonts w:ascii="Times New Roman" w:eastAsiaTheme="minorEastAsia" w:hAnsi="Times New Roman" w:cs="Times New Roman"/>
        </w:rPr>
        <w:t xml:space="preserve">he upper layer, or the transmission convergence sublayer, </w:t>
      </w:r>
      <w:r w:rsidR="0057484B">
        <w:rPr>
          <w:rFonts w:ascii="Times New Roman" w:eastAsiaTheme="minorEastAsia" w:hAnsi="Times New Roman" w:cs="Times New Roman"/>
        </w:rPr>
        <w:t>frames the bit stream</w:t>
      </w:r>
      <w:r w:rsidR="00270EEF">
        <w:rPr>
          <w:rFonts w:ascii="Times New Roman" w:eastAsiaTheme="minorEastAsia" w:hAnsi="Times New Roman" w:cs="Times New Roman"/>
        </w:rPr>
        <w:t xml:space="preserve"> with packed cells. The receiver of the bit stream can unpack the frame</w:t>
      </w:r>
      <w:r w:rsidR="00FC090B">
        <w:rPr>
          <w:rFonts w:ascii="Times New Roman" w:eastAsiaTheme="minorEastAsia" w:hAnsi="Times New Roman" w:cs="Times New Roman"/>
        </w:rPr>
        <w:t xml:space="preserve"> and id</w:t>
      </w:r>
      <w:r w:rsidR="00CB4431">
        <w:rPr>
          <w:rFonts w:ascii="Times New Roman" w:eastAsiaTheme="minorEastAsia" w:hAnsi="Times New Roman" w:cs="Times New Roman"/>
        </w:rPr>
        <w:t xml:space="preserve">entify the boundaries of the cells. </w:t>
      </w:r>
      <w:r w:rsidR="00AF7E2E">
        <w:rPr>
          <w:rFonts w:ascii="Times New Roman" w:eastAsiaTheme="minorEastAsia" w:hAnsi="Times New Roman" w:cs="Times New Roman"/>
        </w:rPr>
        <w:t xml:space="preserve">Table I defines the </w:t>
      </w:r>
      <w:r w:rsidR="00114916">
        <w:rPr>
          <w:rFonts w:ascii="Times New Roman" w:eastAsiaTheme="minorEastAsia" w:hAnsi="Times New Roman" w:cs="Times New Roman"/>
        </w:rPr>
        <w:t xml:space="preserve">ATM network </w:t>
      </w:r>
      <w:r w:rsidR="00D81C17">
        <w:rPr>
          <w:rFonts w:ascii="Times New Roman" w:eastAsiaTheme="minorEastAsia" w:hAnsi="Times New Roman" w:cs="Times New Roman"/>
        </w:rPr>
        <w:t>layer</w:t>
      </w:r>
      <w:r w:rsidR="00B312B7">
        <w:rPr>
          <w:rFonts w:ascii="Times New Roman" w:eastAsiaTheme="minorEastAsia" w:hAnsi="Times New Roman" w:cs="Times New Roman"/>
        </w:rPr>
        <w:t>s</w:t>
      </w:r>
      <w:r w:rsidR="005067C8">
        <w:rPr>
          <w:rFonts w:ascii="Times New Roman" w:eastAsiaTheme="minorEastAsia" w:hAnsi="Times New Roman" w:cs="Times New Roman"/>
        </w:rPr>
        <w:t xml:space="preserve"> and their designations in the stack.</w:t>
      </w:r>
    </w:p>
    <w:p w14:paraId="4D0AC8B7" w14:textId="6457CA2A" w:rsidR="000D65F4" w:rsidRPr="007300DA" w:rsidRDefault="000D65F4" w:rsidP="007300D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</w:rPr>
      </w:pPr>
      <w:r w:rsidRPr="007300DA">
        <w:rPr>
          <w:rFonts w:ascii="Times New Roman" w:eastAsiaTheme="minorEastAsia" w:hAnsi="Times New Roman" w:cs="Times New Roman"/>
          <w:b/>
          <w:bCs/>
        </w:rPr>
        <w:t xml:space="preserve">TABLE </w:t>
      </w:r>
      <w:r w:rsidR="007300DA">
        <w:rPr>
          <w:rFonts w:ascii="Times New Roman" w:eastAsiaTheme="minorEastAsia" w:hAnsi="Times New Roman" w:cs="Times New Roman"/>
          <w:b/>
          <w:bCs/>
        </w:rPr>
        <w:t>I</w:t>
      </w:r>
    </w:p>
    <w:p w14:paraId="4C65C9A0" w14:textId="5F31907C" w:rsidR="000D65F4" w:rsidRDefault="000D65F4" w:rsidP="007300DA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ATM </w:t>
      </w:r>
      <w:r w:rsidR="007300DA">
        <w:rPr>
          <w:rFonts w:ascii="Times New Roman" w:eastAsiaTheme="minorEastAsia" w:hAnsi="Times New Roman" w:cs="Times New Roman"/>
        </w:rPr>
        <w:t>Network Layers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036"/>
        <w:gridCol w:w="2234"/>
        <w:gridCol w:w="1202"/>
        <w:gridCol w:w="3928"/>
      </w:tblGrid>
      <w:tr w:rsidR="00D17C48" w:rsidRPr="00D17C48" w14:paraId="5F52381C" w14:textId="77777777" w:rsidTr="0080677C">
        <w:trPr>
          <w:trHeight w:val="300"/>
        </w:trPr>
        <w:tc>
          <w:tcPr>
            <w:tcW w:w="775" w:type="dxa"/>
            <w:shd w:val="clear" w:color="auto" w:fill="auto"/>
            <w:noWrap/>
            <w:hideMark/>
          </w:tcPr>
          <w:p w14:paraId="51323B80" w14:textId="77777777" w:rsidR="00D17C48" w:rsidRPr="00D17C48" w:rsidRDefault="00D17C48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0F21808F" w14:textId="77777777" w:rsidR="00D17C48" w:rsidRPr="00D17C48" w:rsidRDefault="00D17C48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Layer</w:t>
            </w:r>
          </w:p>
        </w:tc>
        <w:tc>
          <w:tcPr>
            <w:tcW w:w="2234" w:type="dxa"/>
            <w:shd w:val="clear" w:color="auto" w:fill="auto"/>
            <w:noWrap/>
            <w:hideMark/>
          </w:tcPr>
          <w:p w14:paraId="134DA660" w14:textId="3029DA14" w:rsidR="00D17C48" w:rsidRPr="00D17C48" w:rsidRDefault="00D17C48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Usage</w:t>
            </w:r>
            <w:r w:rsidR="00D421DE" w:rsidRPr="000D65F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(s)</w:t>
            </w:r>
          </w:p>
        </w:tc>
        <w:tc>
          <w:tcPr>
            <w:tcW w:w="1202" w:type="dxa"/>
            <w:shd w:val="clear" w:color="auto" w:fill="auto"/>
            <w:noWrap/>
            <w:hideMark/>
          </w:tcPr>
          <w:p w14:paraId="24F45BBC" w14:textId="77777777" w:rsidR="00D17C48" w:rsidRPr="00D17C48" w:rsidRDefault="00D17C48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Sublayer</w:t>
            </w:r>
          </w:p>
        </w:tc>
        <w:tc>
          <w:tcPr>
            <w:tcW w:w="3928" w:type="dxa"/>
            <w:shd w:val="clear" w:color="auto" w:fill="auto"/>
            <w:noWrap/>
            <w:hideMark/>
          </w:tcPr>
          <w:p w14:paraId="4D70113D" w14:textId="4AE6B405" w:rsidR="00D17C48" w:rsidRPr="00D17C48" w:rsidRDefault="00D17C48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Desi</w:t>
            </w:r>
            <w:r w:rsidR="000B15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gn</w:t>
            </w:r>
            <w:r w:rsidRPr="00D17C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ation</w:t>
            </w:r>
          </w:p>
        </w:tc>
      </w:tr>
      <w:tr w:rsidR="00D421DE" w:rsidRPr="00D17C48" w14:paraId="37F89647" w14:textId="77777777" w:rsidTr="0080677C">
        <w:trPr>
          <w:trHeight w:val="300"/>
        </w:trPr>
        <w:tc>
          <w:tcPr>
            <w:tcW w:w="775" w:type="dxa"/>
            <w:vMerge w:val="restart"/>
            <w:shd w:val="clear" w:color="auto" w:fill="auto"/>
            <w:noWrap/>
            <w:hideMark/>
          </w:tcPr>
          <w:p w14:paraId="703F7A0A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Upper</w:t>
            </w:r>
          </w:p>
        </w:tc>
        <w:tc>
          <w:tcPr>
            <w:tcW w:w="1036" w:type="dxa"/>
            <w:vMerge w:val="restart"/>
            <w:shd w:val="clear" w:color="auto" w:fill="auto"/>
            <w:noWrap/>
            <w:hideMark/>
          </w:tcPr>
          <w:p w14:paraId="4E39B2BD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ATM Adaption Layer</w:t>
            </w:r>
          </w:p>
        </w:tc>
        <w:tc>
          <w:tcPr>
            <w:tcW w:w="2234" w:type="dxa"/>
            <w:vMerge w:val="restart"/>
            <w:shd w:val="clear" w:color="auto" w:fill="auto"/>
            <w:noWrap/>
            <w:hideMark/>
          </w:tcPr>
          <w:p w14:paraId="48ACB143" w14:textId="6FDD4739" w:rsidR="00D421DE" w:rsidRPr="000D65F4" w:rsidRDefault="00E45B34" w:rsidP="00E45B3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24" w:hanging="180"/>
              <w:rPr>
                <w:rFonts w:ascii="Times New Roman" w:eastAsia="Times New Roman" w:hAnsi="Times New Roman" w:cs="Times New Roman"/>
                <w:color w:val="000000"/>
              </w:rPr>
            </w:pPr>
            <w:r w:rsidRPr="000D65F4">
              <w:rPr>
                <w:rFonts w:ascii="Times New Roman" w:eastAsia="Times New Roman" w:hAnsi="Times New Roman" w:cs="Times New Roman"/>
                <w:color w:val="000000"/>
              </w:rPr>
              <w:t>Converg</w:t>
            </w:r>
            <w:r w:rsidR="000B158C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0D65F4">
              <w:rPr>
                <w:rFonts w:ascii="Times New Roman" w:eastAsia="Times New Roman" w:hAnsi="Times New Roman" w:cs="Times New Roman"/>
                <w:color w:val="000000"/>
              </w:rPr>
              <w:t>nce</w:t>
            </w:r>
          </w:p>
          <w:p w14:paraId="168AE616" w14:textId="696A0AF7" w:rsidR="00E45B34" w:rsidRPr="000D65F4" w:rsidRDefault="00E45B34" w:rsidP="00E45B3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24" w:hanging="180"/>
              <w:rPr>
                <w:rFonts w:ascii="Times New Roman" w:eastAsia="Times New Roman" w:hAnsi="Times New Roman" w:cs="Times New Roman"/>
                <w:color w:val="000000"/>
              </w:rPr>
            </w:pPr>
            <w:r w:rsidRPr="000D65F4">
              <w:rPr>
                <w:rFonts w:ascii="Times New Roman" w:eastAsia="Times New Roman" w:hAnsi="Times New Roman" w:cs="Times New Roman"/>
                <w:color w:val="000000"/>
              </w:rPr>
              <w:t>Segmentation and Reassembly</w:t>
            </w:r>
          </w:p>
        </w:tc>
        <w:tc>
          <w:tcPr>
            <w:tcW w:w="1202" w:type="dxa"/>
            <w:vMerge w:val="restart"/>
            <w:shd w:val="clear" w:color="auto" w:fill="auto"/>
            <w:noWrap/>
            <w:hideMark/>
          </w:tcPr>
          <w:p w14:paraId="69A9A345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AAl-1</w:t>
            </w:r>
          </w:p>
        </w:tc>
        <w:tc>
          <w:tcPr>
            <w:tcW w:w="3928" w:type="dxa"/>
            <w:shd w:val="clear" w:color="auto" w:fill="auto"/>
            <w:noWrap/>
            <w:hideMark/>
          </w:tcPr>
          <w:p w14:paraId="2BE980A2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Constant Bit Rate (CBR) Applications.</w:t>
            </w:r>
          </w:p>
        </w:tc>
      </w:tr>
      <w:tr w:rsidR="00D421DE" w:rsidRPr="00D17C48" w14:paraId="595B340F" w14:textId="77777777" w:rsidTr="0080677C">
        <w:trPr>
          <w:trHeight w:val="300"/>
        </w:trPr>
        <w:tc>
          <w:tcPr>
            <w:tcW w:w="775" w:type="dxa"/>
            <w:vMerge/>
            <w:hideMark/>
          </w:tcPr>
          <w:p w14:paraId="56A9E9F3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6" w:type="dxa"/>
            <w:vMerge/>
            <w:hideMark/>
          </w:tcPr>
          <w:p w14:paraId="4F80E60B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4" w:type="dxa"/>
            <w:vMerge/>
            <w:hideMark/>
          </w:tcPr>
          <w:p w14:paraId="1F061AE0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2" w:type="dxa"/>
            <w:vMerge/>
            <w:hideMark/>
          </w:tcPr>
          <w:p w14:paraId="4841C5E9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28" w:type="dxa"/>
            <w:shd w:val="clear" w:color="auto" w:fill="auto"/>
            <w:noWrap/>
            <w:hideMark/>
          </w:tcPr>
          <w:p w14:paraId="1E5260E0" w14:textId="64496B61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 xml:space="preserve">Voice/Data sent over circuit facilities, with 48 octets (47 used for payload, </w:t>
            </w:r>
            <w:r w:rsidR="000B158C">
              <w:rPr>
                <w:rFonts w:ascii="Times New Roman" w:eastAsia="Times New Roman" w:hAnsi="Times New Roman" w:cs="Times New Roman"/>
                <w:color w:val="000000"/>
              </w:rPr>
              <w:t>one</w:t>
            </w:r>
            <w:r w:rsidRPr="00D17C48">
              <w:rPr>
                <w:rFonts w:ascii="Times New Roman" w:eastAsia="Times New Roman" w:hAnsi="Times New Roman" w:cs="Times New Roman"/>
                <w:color w:val="000000"/>
              </w:rPr>
              <w:t xml:space="preserve"> used for overhead)</w:t>
            </w:r>
          </w:p>
        </w:tc>
      </w:tr>
      <w:tr w:rsidR="00D421DE" w:rsidRPr="00D17C48" w14:paraId="58AA6AB9" w14:textId="77777777" w:rsidTr="0080677C">
        <w:trPr>
          <w:trHeight w:val="300"/>
        </w:trPr>
        <w:tc>
          <w:tcPr>
            <w:tcW w:w="775" w:type="dxa"/>
            <w:vMerge/>
            <w:hideMark/>
          </w:tcPr>
          <w:p w14:paraId="1AE9169E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6" w:type="dxa"/>
            <w:vMerge/>
            <w:hideMark/>
          </w:tcPr>
          <w:p w14:paraId="7B1565D7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4" w:type="dxa"/>
            <w:vMerge/>
            <w:hideMark/>
          </w:tcPr>
          <w:p w14:paraId="7EF0DD04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2" w:type="dxa"/>
            <w:vMerge w:val="restart"/>
            <w:shd w:val="clear" w:color="auto" w:fill="auto"/>
            <w:noWrap/>
            <w:hideMark/>
          </w:tcPr>
          <w:p w14:paraId="795BE2A7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AAl-2</w:t>
            </w:r>
          </w:p>
        </w:tc>
        <w:tc>
          <w:tcPr>
            <w:tcW w:w="3928" w:type="dxa"/>
            <w:shd w:val="clear" w:color="auto" w:fill="auto"/>
            <w:noWrap/>
            <w:hideMark/>
          </w:tcPr>
          <w:p w14:paraId="551318C7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Variable Bit Rate (VBR) Applications</w:t>
            </w:r>
          </w:p>
        </w:tc>
      </w:tr>
      <w:tr w:rsidR="00D421DE" w:rsidRPr="00D17C48" w14:paraId="32A15D08" w14:textId="77777777" w:rsidTr="0080677C">
        <w:trPr>
          <w:trHeight w:val="300"/>
        </w:trPr>
        <w:tc>
          <w:tcPr>
            <w:tcW w:w="775" w:type="dxa"/>
            <w:vMerge/>
            <w:hideMark/>
          </w:tcPr>
          <w:p w14:paraId="1CCD32A5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6" w:type="dxa"/>
            <w:vMerge/>
            <w:hideMark/>
          </w:tcPr>
          <w:p w14:paraId="071CABF4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4" w:type="dxa"/>
            <w:vMerge/>
            <w:hideMark/>
          </w:tcPr>
          <w:p w14:paraId="71FD521B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2" w:type="dxa"/>
            <w:vMerge/>
            <w:hideMark/>
          </w:tcPr>
          <w:p w14:paraId="1E43C4EE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28" w:type="dxa"/>
            <w:shd w:val="clear" w:color="auto" w:fill="auto"/>
            <w:noWrap/>
            <w:hideMark/>
          </w:tcPr>
          <w:p w14:paraId="28E6A053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Video/voice with compression, with 48 octets used (45-47 payload, 1-3 overhead)</w:t>
            </w:r>
          </w:p>
        </w:tc>
      </w:tr>
      <w:tr w:rsidR="00D421DE" w:rsidRPr="00D17C48" w14:paraId="0FAAA726" w14:textId="77777777" w:rsidTr="0080677C">
        <w:trPr>
          <w:trHeight w:val="300"/>
        </w:trPr>
        <w:tc>
          <w:tcPr>
            <w:tcW w:w="775" w:type="dxa"/>
            <w:vMerge/>
            <w:hideMark/>
          </w:tcPr>
          <w:p w14:paraId="737ABD51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6" w:type="dxa"/>
            <w:vMerge/>
            <w:hideMark/>
          </w:tcPr>
          <w:p w14:paraId="46BDBC38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4" w:type="dxa"/>
            <w:vMerge/>
            <w:hideMark/>
          </w:tcPr>
          <w:p w14:paraId="77EA8A7B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2" w:type="dxa"/>
            <w:vMerge w:val="restart"/>
            <w:shd w:val="clear" w:color="auto" w:fill="auto"/>
            <w:noWrap/>
            <w:hideMark/>
          </w:tcPr>
          <w:p w14:paraId="7BCF7E3A" w14:textId="3E5D6919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AA</w:t>
            </w:r>
            <w:r w:rsidRPr="000D65F4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-3/4</w:t>
            </w:r>
          </w:p>
        </w:tc>
        <w:tc>
          <w:tcPr>
            <w:tcW w:w="3928" w:type="dxa"/>
            <w:shd w:val="clear" w:color="auto" w:fill="auto"/>
            <w:noWrap/>
            <w:hideMark/>
          </w:tcPr>
          <w:p w14:paraId="622A667D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Connectionless VBR data Application</w:t>
            </w:r>
          </w:p>
        </w:tc>
      </w:tr>
      <w:tr w:rsidR="00D421DE" w:rsidRPr="00D17C48" w14:paraId="289801AE" w14:textId="77777777" w:rsidTr="0080677C">
        <w:trPr>
          <w:trHeight w:val="300"/>
        </w:trPr>
        <w:tc>
          <w:tcPr>
            <w:tcW w:w="775" w:type="dxa"/>
            <w:vMerge/>
            <w:hideMark/>
          </w:tcPr>
          <w:p w14:paraId="20DB1933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6" w:type="dxa"/>
            <w:vMerge/>
            <w:hideMark/>
          </w:tcPr>
          <w:p w14:paraId="10627C71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4" w:type="dxa"/>
            <w:vMerge/>
            <w:hideMark/>
          </w:tcPr>
          <w:p w14:paraId="2D4CB665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2" w:type="dxa"/>
            <w:vMerge/>
            <w:hideMark/>
          </w:tcPr>
          <w:p w14:paraId="72FE1522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28" w:type="dxa"/>
            <w:shd w:val="clear" w:color="auto" w:fill="auto"/>
            <w:noWrap/>
            <w:hideMark/>
          </w:tcPr>
          <w:p w14:paraId="187DAE64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Data can be sensitive to loss but not delay</w:t>
            </w:r>
          </w:p>
        </w:tc>
      </w:tr>
      <w:tr w:rsidR="00D421DE" w:rsidRPr="00D17C48" w14:paraId="738D12F8" w14:textId="77777777" w:rsidTr="0080677C">
        <w:trPr>
          <w:trHeight w:val="300"/>
        </w:trPr>
        <w:tc>
          <w:tcPr>
            <w:tcW w:w="775" w:type="dxa"/>
            <w:vMerge/>
            <w:hideMark/>
          </w:tcPr>
          <w:p w14:paraId="6A853165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6" w:type="dxa"/>
            <w:vMerge/>
            <w:hideMark/>
          </w:tcPr>
          <w:p w14:paraId="12C4F0F2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4" w:type="dxa"/>
            <w:vMerge/>
            <w:hideMark/>
          </w:tcPr>
          <w:p w14:paraId="285C340E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2" w:type="dxa"/>
            <w:vMerge w:val="restart"/>
            <w:shd w:val="clear" w:color="auto" w:fill="auto"/>
            <w:noWrap/>
            <w:hideMark/>
          </w:tcPr>
          <w:p w14:paraId="7445C324" w14:textId="7322AD9E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AA</w:t>
            </w:r>
            <w:r w:rsidR="00E45B34" w:rsidRPr="000D65F4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3928" w:type="dxa"/>
            <w:shd w:val="clear" w:color="auto" w:fill="auto"/>
            <w:noWrap/>
            <w:hideMark/>
          </w:tcPr>
          <w:p w14:paraId="335C35EA" w14:textId="344045EB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Co</w:t>
            </w:r>
            <w:r w:rsidR="000B158C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nection</w:t>
            </w:r>
            <w:r w:rsidR="000B158C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oriented VBR data Applications</w:t>
            </w:r>
          </w:p>
        </w:tc>
      </w:tr>
      <w:tr w:rsidR="00D421DE" w:rsidRPr="00D17C48" w14:paraId="4A54FBC4" w14:textId="77777777" w:rsidTr="0080677C">
        <w:trPr>
          <w:trHeight w:val="300"/>
        </w:trPr>
        <w:tc>
          <w:tcPr>
            <w:tcW w:w="775" w:type="dxa"/>
            <w:vMerge/>
            <w:hideMark/>
          </w:tcPr>
          <w:p w14:paraId="061DA072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6" w:type="dxa"/>
            <w:vMerge/>
            <w:hideMark/>
          </w:tcPr>
          <w:p w14:paraId="39A0DBB4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4" w:type="dxa"/>
            <w:vMerge/>
            <w:hideMark/>
          </w:tcPr>
          <w:p w14:paraId="6B195B42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2" w:type="dxa"/>
            <w:vMerge/>
            <w:hideMark/>
          </w:tcPr>
          <w:p w14:paraId="46CEEF22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28" w:type="dxa"/>
            <w:shd w:val="clear" w:color="auto" w:fill="auto"/>
            <w:noWrap/>
            <w:hideMark/>
          </w:tcPr>
          <w:p w14:paraId="0BB8C472" w14:textId="5645782C" w:rsidR="00D421DE" w:rsidRPr="00D17C48" w:rsidRDefault="000B158C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There is n</w:t>
            </w:r>
            <w:r w:rsidR="00D421DE" w:rsidRPr="00D17C48">
              <w:rPr>
                <w:rFonts w:ascii="Times New Roman" w:eastAsia="Times New Roman" w:hAnsi="Times New Roman" w:cs="Times New Roman"/>
                <w:color w:val="000000"/>
              </w:rPr>
              <w:t xml:space="preserve">o overhead, so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D421DE" w:rsidRPr="00D17C48">
              <w:rPr>
                <w:rFonts w:ascii="Times New Roman" w:eastAsia="Times New Roman" w:hAnsi="Times New Roman" w:cs="Times New Roman"/>
                <w:color w:val="000000"/>
              </w:rPr>
              <w:t>payload makes use of available 48 octets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421DE" w:rsidRPr="00D17C48" w14:paraId="57D5B831" w14:textId="77777777" w:rsidTr="0080677C">
        <w:trPr>
          <w:trHeight w:val="300"/>
        </w:trPr>
        <w:tc>
          <w:tcPr>
            <w:tcW w:w="775" w:type="dxa"/>
            <w:vMerge/>
            <w:hideMark/>
          </w:tcPr>
          <w:p w14:paraId="394B6A71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6" w:type="dxa"/>
            <w:vMerge/>
            <w:hideMark/>
          </w:tcPr>
          <w:p w14:paraId="1D3F3B88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4" w:type="dxa"/>
            <w:vMerge/>
            <w:hideMark/>
          </w:tcPr>
          <w:p w14:paraId="1DDB9904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2" w:type="dxa"/>
            <w:shd w:val="clear" w:color="auto" w:fill="auto"/>
            <w:noWrap/>
            <w:hideMark/>
          </w:tcPr>
          <w:p w14:paraId="0C89E24F" w14:textId="2A7EA599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AA</w:t>
            </w:r>
            <w:r w:rsidRPr="000D65F4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-0</w:t>
            </w:r>
          </w:p>
        </w:tc>
        <w:tc>
          <w:tcPr>
            <w:tcW w:w="3928" w:type="dxa"/>
            <w:shd w:val="clear" w:color="auto" w:fill="auto"/>
            <w:noWrap/>
            <w:hideMark/>
          </w:tcPr>
          <w:p w14:paraId="20BB987D" w14:textId="42201EBB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Null Adaption Layer for information already assembled in cell format</w:t>
            </w:r>
            <w:r w:rsidR="000B158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421DE" w:rsidRPr="00D17C48" w14:paraId="6FCBFB52" w14:textId="77777777" w:rsidTr="0080677C">
        <w:trPr>
          <w:trHeight w:val="509"/>
        </w:trPr>
        <w:tc>
          <w:tcPr>
            <w:tcW w:w="775" w:type="dxa"/>
            <w:vMerge w:val="restart"/>
            <w:shd w:val="clear" w:color="auto" w:fill="auto"/>
            <w:noWrap/>
            <w:hideMark/>
          </w:tcPr>
          <w:p w14:paraId="07E8448C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 xml:space="preserve">Mid </w:t>
            </w:r>
          </w:p>
        </w:tc>
        <w:tc>
          <w:tcPr>
            <w:tcW w:w="1036" w:type="dxa"/>
            <w:vMerge w:val="restart"/>
            <w:shd w:val="clear" w:color="auto" w:fill="auto"/>
            <w:noWrap/>
            <w:hideMark/>
          </w:tcPr>
          <w:p w14:paraId="749A53CC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ATM Layer</w:t>
            </w:r>
          </w:p>
        </w:tc>
        <w:tc>
          <w:tcPr>
            <w:tcW w:w="2234" w:type="dxa"/>
            <w:vMerge w:val="restart"/>
            <w:shd w:val="clear" w:color="auto" w:fill="auto"/>
            <w:noWrap/>
            <w:hideMark/>
          </w:tcPr>
          <w:p w14:paraId="5F8DA800" w14:textId="77777777" w:rsidR="00D421DE" w:rsidRPr="000D65F4" w:rsidRDefault="00D421DE" w:rsidP="00E45B3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4" w:hanging="180"/>
              <w:rPr>
                <w:rFonts w:ascii="Times New Roman" w:eastAsia="Times New Roman" w:hAnsi="Times New Roman" w:cs="Times New Roman"/>
                <w:color w:val="000000"/>
              </w:rPr>
            </w:pPr>
            <w:r w:rsidRPr="000D65F4">
              <w:rPr>
                <w:rFonts w:ascii="Times New Roman" w:eastAsia="Times New Roman" w:hAnsi="Times New Roman" w:cs="Times New Roman"/>
                <w:color w:val="000000"/>
              </w:rPr>
              <w:t>Flow Control</w:t>
            </w:r>
          </w:p>
        </w:tc>
        <w:tc>
          <w:tcPr>
            <w:tcW w:w="1202" w:type="dxa"/>
            <w:vMerge w:val="restart"/>
            <w:hideMark/>
          </w:tcPr>
          <w:p w14:paraId="5873019C" w14:textId="07B66CA6" w:rsidR="00D421DE" w:rsidRPr="00D17C48" w:rsidRDefault="003B57E7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65F4">
              <w:rPr>
                <w:rFonts w:ascii="Times New Roman" w:eastAsia="Times New Roman" w:hAnsi="Times New Roman" w:cs="Times New Roman"/>
                <w:color w:val="000000"/>
              </w:rPr>
              <w:t>Cell Header</w:t>
            </w:r>
            <w:r w:rsidR="000D65F4" w:rsidRPr="000D65F4">
              <w:rPr>
                <w:rFonts w:ascii="Times New Roman" w:eastAsia="Times New Roman" w:hAnsi="Times New Roman" w:cs="Times New Roman"/>
                <w:color w:val="000000"/>
              </w:rPr>
              <w:t xml:space="preserve"> Control</w:t>
            </w:r>
          </w:p>
        </w:tc>
        <w:tc>
          <w:tcPr>
            <w:tcW w:w="3928" w:type="dxa"/>
            <w:vMerge w:val="restart"/>
            <w:hideMark/>
          </w:tcPr>
          <w:p w14:paraId="1021B138" w14:textId="189F56C9" w:rsidR="00D421DE" w:rsidRPr="000D65F4" w:rsidRDefault="005422EA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D65F4">
              <w:rPr>
                <w:rFonts w:ascii="Times New Roman" w:eastAsia="Times New Roman" w:hAnsi="Times New Roman" w:cs="Times New Roman"/>
              </w:rPr>
              <w:t>Cell path/channel Identifiers (VPI/VCI)</w:t>
            </w:r>
          </w:p>
          <w:p w14:paraId="4F118FF1" w14:textId="3C63397D" w:rsidR="005422EA" w:rsidRPr="00D17C48" w:rsidRDefault="005422EA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D65F4">
              <w:rPr>
                <w:rFonts w:ascii="Times New Roman" w:eastAsia="Times New Roman" w:hAnsi="Times New Roman" w:cs="Times New Roman"/>
              </w:rPr>
              <w:t>Cell multiplex/demultiplex</w:t>
            </w:r>
          </w:p>
        </w:tc>
      </w:tr>
      <w:tr w:rsidR="00D421DE" w:rsidRPr="00D17C48" w14:paraId="7376C399" w14:textId="77777777" w:rsidTr="0080677C">
        <w:trPr>
          <w:trHeight w:val="509"/>
        </w:trPr>
        <w:tc>
          <w:tcPr>
            <w:tcW w:w="775" w:type="dxa"/>
            <w:vMerge/>
            <w:hideMark/>
          </w:tcPr>
          <w:p w14:paraId="7F7572C5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6" w:type="dxa"/>
            <w:vMerge/>
            <w:hideMark/>
          </w:tcPr>
          <w:p w14:paraId="57C0E4AE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4" w:type="dxa"/>
            <w:vMerge/>
            <w:hideMark/>
          </w:tcPr>
          <w:p w14:paraId="1E11BD75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2" w:type="dxa"/>
            <w:vMerge/>
            <w:hideMark/>
          </w:tcPr>
          <w:p w14:paraId="299DE79B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28" w:type="dxa"/>
            <w:vMerge/>
            <w:hideMark/>
          </w:tcPr>
          <w:p w14:paraId="29CADE55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421DE" w:rsidRPr="00D17C48" w14:paraId="1D9A27D1" w14:textId="77777777" w:rsidTr="0080677C">
        <w:trPr>
          <w:trHeight w:val="300"/>
        </w:trPr>
        <w:tc>
          <w:tcPr>
            <w:tcW w:w="775" w:type="dxa"/>
            <w:shd w:val="clear" w:color="auto" w:fill="auto"/>
            <w:noWrap/>
            <w:hideMark/>
          </w:tcPr>
          <w:p w14:paraId="2E3AAE88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Lower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1C466B41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Physical Layer</w:t>
            </w:r>
          </w:p>
        </w:tc>
        <w:tc>
          <w:tcPr>
            <w:tcW w:w="2234" w:type="dxa"/>
            <w:shd w:val="clear" w:color="auto" w:fill="auto"/>
            <w:noWrap/>
            <w:hideMark/>
          </w:tcPr>
          <w:p w14:paraId="548D59E7" w14:textId="77777777" w:rsidR="00D421DE" w:rsidRPr="000D65F4" w:rsidRDefault="00D421DE" w:rsidP="00E45B3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24" w:hanging="180"/>
              <w:rPr>
                <w:rFonts w:ascii="Times New Roman" w:eastAsia="Times New Roman" w:hAnsi="Times New Roman" w:cs="Times New Roman"/>
                <w:color w:val="000000"/>
              </w:rPr>
            </w:pPr>
            <w:r w:rsidRPr="000D65F4">
              <w:rPr>
                <w:rFonts w:ascii="Times New Roman" w:eastAsia="Times New Roman" w:hAnsi="Times New Roman" w:cs="Times New Roman"/>
                <w:color w:val="000000"/>
              </w:rPr>
              <w:t>Transmission Convergence Sublayer</w:t>
            </w:r>
          </w:p>
        </w:tc>
        <w:tc>
          <w:tcPr>
            <w:tcW w:w="1202" w:type="dxa"/>
            <w:shd w:val="clear" w:color="auto" w:fill="auto"/>
            <w:noWrap/>
            <w:hideMark/>
          </w:tcPr>
          <w:p w14:paraId="4DBEE316" w14:textId="77777777" w:rsidR="00D421DE" w:rsidRPr="00D17C48" w:rsidRDefault="00D421DE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17C48">
              <w:rPr>
                <w:rFonts w:ascii="Times New Roman" w:eastAsia="Times New Roman" w:hAnsi="Times New Roman" w:cs="Times New Roman"/>
                <w:color w:val="000000"/>
              </w:rPr>
              <w:t>Cell rate decoupling</w:t>
            </w:r>
          </w:p>
        </w:tc>
        <w:tc>
          <w:tcPr>
            <w:tcW w:w="3928" w:type="dxa"/>
            <w:shd w:val="clear" w:color="auto" w:fill="auto"/>
            <w:noWrap/>
            <w:hideMark/>
          </w:tcPr>
          <w:p w14:paraId="2F1A999C" w14:textId="17295C6D" w:rsidR="00D421DE" w:rsidRPr="00D17C48" w:rsidRDefault="000321CC" w:rsidP="00032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D65F4">
              <w:rPr>
                <w:rFonts w:ascii="Times New Roman" w:eastAsia="Times New Roman" w:hAnsi="Times New Roman" w:cs="Times New Roman"/>
                <w:color w:val="000000"/>
              </w:rPr>
              <w:t>Bit Timing, header error control, cell delineation, framing</w:t>
            </w:r>
          </w:p>
        </w:tc>
      </w:tr>
    </w:tbl>
    <w:p w14:paraId="60440E00" w14:textId="77777777" w:rsidR="004B0BB5" w:rsidRDefault="00C23F2A" w:rsidP="00053AC7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43928830" w14:textId="07217B14" w:rsidR="00053AC7" w:rsidRDefault="00C23F2A" w:rsidP="0080677C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ATM networks can generally use public and private connections for subscribers. </w:t>
      </w:r>
      <w:r w:rsidR="009F7E9C">
        <w:rPr>
          <w:rFonts w:ascii="Times New Roman" w:eastAsiaTheme="minorEastAsia" w:hAnsi="Times New Roman" w:cs="Times New Roman"/>
        </w:rPr>
        <w:t xml:space="preserve">Subscribing to a public or private network </w:t>
      </w:r>
      <w:r w:rsidR="00F34349">
        <w:rPr>
          <w:rFonts w:ascii="Times New Roman" w:eastAsiaTheme="minorEastAsia" w:hAnsi="Times New Roman" w:cs="Times New Roman"/>
        </w:rPr>
        <w:t>typically consist</w:t>
      </w:r>
      <w:r w:rsidR="00E5456C">
        <w:rPr>
          <w:rFonts w:ascii="Times New Roman" w:eastAsiaTheme="minorEastAsia" w:hAnsi="Times New Roman" w:cs="Times New Roman"/>
        </w:rPr>
        <w:t>s</w:t>
      </w:r>
      <w:r w:rsidR="00F34349">
        <w:rPr>
          <w:rFonts w:ascii="Times New Roman" w:eastAsiaTheme="minorEastAsia" w:hAnsi="Times New Roman" w:cs="Times New Roman"/>
        </w:rPr>
        <w:t xml:space="preserve"> of choosing an interface best suited for the individual or organization.</w:t>
      </w:r>
      <w:r w:rsidR="00F822DD">
        <w:rPr>
          <w:rFonts w:ascii="Times New Roman" w:eastAsiaTheme="minorEastAsia" w:hAnsi="Times New Roman" w:cs="Times New Roman"/>
        </w:rPr>
        <w:t xml:space="preserve"> User network interfaces (UNI) can be pub</w:t>
      </w:r>
      <w:r w:rsidR="00E5456C">
        <w:rPr>
          <w:rFonts w:ascii="Times New Roman" w:eastAsiaTheme="minorEastAsia" w:hAnsi="Times New Roman" w:cs="Times New Roman"/>
        </w:rPr>
        <w:t>l</w:t>
      </w:r>
      <w:r w:rsidR="00F822DD">
        <w:rPr>
          <w:rFonts w:ascii="Times New Roman" w:eastAsiaTheme="minorEastAsia" w:hAnsi="Times New Roman" w:cs="Times New Roman"/>
        </w:rPr>
        <w:t>ic or private and exist</w:t>
      </w:r>
      <w:r w:rsidR="00E5456C">
        <w:rPr>
          <w:rFonts w:ascii="Times New Roman" w:eastAsiaTheme="minorEastAsia" w:hAnsi="Times New Roman" w:cs="Times New Roman"/>
        </w:rPr>
        <w:t xml:space="preserve"> at the subscriber’s entry point</w:t>
      </w:r>
      <w:r w:rsidR="00F822DD">
        <w:rPr>
          <w:rFonts w:ascii="Times New Roman" w:eastAsiaTheme="minorEastAsia" w:hAnsi="Times New Roman" w:cs="Times New Roman"/>
        </w:rPr>
        <w:t xml:space="preserve">. </w:t>
      </w:r>
      <w:r w:rsidR="0012774F">
        <w:rPr>
          <w:rFonts w:ascii="Times New Roman" w:eastAsiaTheme="minorEastAsia" w:hAnsi="Times New Roman" w:cs="Times New Roman"/>
        </w:rPr>
        <w:t xml:space="preserve">Network Node Interface (NNI) interfaces between public or private nodes. Network network interfaces (NNI) </w:t>
      </w:r>
      <w:r w:rsidR="00EE6D53">
        <w:rPr>
          <w:rFonts w:ascii="Times New Roman" w:eastAsiaTheme="minorEastAsia" w:hAnsi="Times New Roman" w:cs="Times New Roman"/>
        </w:rPr>
        <w:t>utilize a network-node or network-network interface to join two private networks</w:t>
      </w:r>
      <w:r w:rsidR="00E5456C">
        <w:rPr>
          <w:rFonts w:ascii="Times New Roman" w:eastAsiaTheme="minorEastAsia" w:hAnsi="Times New Roman" w:cs="Times New Roman"/>
        </w:rPr>
        <w:t>, as PNNI indicates</w:t>
      </w:r>
      <w:r w:rsidR="00EE6D53">
        <w:rPr>
          <w:rFonts w:ascii="Times New Roman" w:eastAsiaTheme="minorEastAsia" w:hAnsi="Times New Roman" w:cs="Times New Roman"/>
        </w:rPr>
        <w:t>.</w:t>
      </w:r>
    </w:p>
    <w:p w14:paraId="3527E2F8" w14:textId="4E43B027" w:rsidR="00154443" w:rsidRDefault="00154443" w:rsidP="0080677C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addition to the </w:t>
      </w:r>
      <w:r w:rsidR="00EE3287">
        <w:rPr>
          <w:rFonts w:ascii="Times New Roman" w:eastAsiaTheme="minorEastAsia" w:hAnsi="Times New Roman" w:cs="Times New Roman"/>
        </w:rPr>
        <w:t>various types of connectivity to the ATM network, a virtual path can be set</w:t>
      </w:r>
      <w:r w:rsidR="00016F32">
        <w:rPr>
          <w:rFonts w:ascii="Times New Roman" w:eastAsiaTheme="minorEastAsia" w:hAnsi="Times New Roman" w:cs="Times New Roman"/>
        </w:rPr>
        <w:t xml:space="preserve"> up permanently</w:t>
      </w:r>
      <w:r w:rsidR="00EE3287">
        <w:rPr>
          <w:rFonts w:ascii="Times New Roman" w:eastAsiaTheme="minorEastAsia" w:hAnsi="Times New Roman" w:cs="Times New Roman"/>
        </w:rPr>
        <w:t xml:space="preserve">. </w:t>
      </w:r>
      <w:r w:rsidR="005350D8">
        <w:rPr>
          <w:rFonts w:ascii="Times New Roman" w:eastAsiaTheme="minorEastAsia" w:hAnsi="Times New Roman" w:cs="Times New Roman"/>
        </w:rPr>
        <w:t>Switching identifiers on the path do not change and are available for use as required. These are permanent virtual</w:t>
      </w:r>
      <w:r w:rsidR="000E6604">
        <w:rPr>
          <w:rFonts w:ascii="Times New Roman" w:eastAsiaTheme="minorEastAsia" w:hAnsi="Times New Roman" w:cs="Times New Roman"/>
        </w:rPr>
        <w:t xml:space="preserve"> circuits (PVC). </w:t>
      </w:r>
      <w:r w:rsidR="009F2998">
        <w:rPr>
          <w:rFonts w:ascii="Times New Roman" w:eastAsiaTheme="minorEastAsia" w:hAnsi="Times New Roman" w:cs="Times New Roman"/>
        </w:rPr>
        <w:t>Switched virtual circuits (SVC) are connections where the us</w:t>
      </w:r>
      <w:r w:rsidR="00016F32">
        <w:rPr>
          <w:rFonts w:ascii="Times New Roman" w:eastAsiaTheme="minorEastAsia" w:hAnsi="Times New Roman" w:cs="Times New Roman"/>
        </w:rPr>
        <w:t>e</w:t>
      </w:r>
      <w:r w:rsidR="009F2998">
        <w:rPr>
          <w:rFonts w:ascii="Times New Roman" w:eastAsiaTheme="minorEastAsia" w:hAnsi="Times New Roman" w:cs="Times New Roman"/>
        </w:rPr>
        <w:t xml:space="preserve">rs disconnect when the transfer is finished and need a new connection if required. </w:t>
      </w:r>
    </w:p>
    <w:p w14:paraId="524908AE" w14:textId="33515536" w:rsidR="009F2998" w:rsidRDefault="00A64A00" w:rsidP="0080677C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the radio frequency bandwidth, ATM can provide bandwidth on demand. This flexible bandwidth allocatio</w:t>
      </w:r>
      <w:r w:rsidR="00FD694E">
        <w:rPr>
          <w:rFonts w:ascii="Times New Roman" w:eastAsiaTheme="minorEastAsia" w:hAnsi="Times New Roman" w:cs="Times New Roman"/>
        </w:rPr>
        <w:t xml:space="preserve">n is directly related to the bit rate needed and </w:t>
      </w:r>
      <w:r w:rsidR="00016F32">
        <w:rPr>
          <w:rFonts w:ascii="Times New Roman" w:eastAsiaTheme="minorEastAsia" w:hAnsi="Times New Roman" w:cs="Times New Roman"/>
        </w:rPr>
        <w:t xml:space="preserve">the </w:t>
      </w:r>
      <w:r w:rsidR="00FD694E">
        <w:rPr>
          <w:rFonts w:ascii="Times New Roman" w:eastAsiaTheme="minorEastAsia" w:hAnsi="Times New Roman" w:cs="Times New Roman"/>
        </w:rPr>
        <w:t xml:space="preserve">capability to </w:t>
      </w:r>
      <w:r w:rsidR="00BC02EA">
        <w:rPr>
          <w:rFonts w:ascii="Times New Roman" w:eastAsiaTheme="minorEastAsia" w:hAnsi="Times New Roman" w:cs="Times New Roman"/>
        </w:rPr>
        <w:t xml:space="preserve">maximize the digital bits supported over the speed of the link. </w:t>
      </w:r>
      <w:r w:rsidR="004B3A78">
        <w:rPr>
          <w:rFonts w:ascii="Times New Roman" w:eastAsiaTheme="minorEastAsia" w:hAnsi="Times New Roman" w:cs="Times New Roman"/>
        </w:rPr>
        <w:t>Cells can be distributed over multiple channels</w:t>
      </w:r>
      <w:r w:rsidR="00016F32">
        <w:rPr>
          <w:rFonts w:ascii="Times New Roman" w:eastAsiaTheme="minorEastAsia" w:hAnsi="Times New Roman" w:cs="Times New Roman"/>
        </w:rPr>
        <w:t>,</w:t>
      </w:r>
      <w:r w:rsidR="00C33BE1">
        <w:rPr>
          <w:rFonts w:ascii="Times New Roman" w:eastAsiaTheme="minorEastAsia" w:hAnsi="Times New Roman" w:cs="Times New Roman"/>
        </w:rPr>
        <w:t xml:space="preserve"> which are multiplexed into the ATM transmission. </w:t>
      </w:r>
      <w:r w:rsidR="00996272">
        <w:rPr>
          <w:rFonts w:ascii="Times New Roman" w:eastAsiaTheme="minorEastAsia" w:hAnsi="Times New Roman" w:cs="Times New Roman"/>
        </w:rPr>
        <w:t>This allows the</w:t>
      </w:r>
      <w:r w:rsidR="00007C3F">
        <w:rPr>
          <w:rFonts w:ascii="Times New Roman" w:eastAsiaTheme="minorEastAsia" w:hAnsi="Times New Roman" w:cs="Times New Roman"/>
        </w:rPr>
        <w:t xml:space="preserve"> cells to be packed into frames and sent synchronously</w:t>
      </w:r>
      <w:r w:rsidR="001840C8">
        <w:rPr>
          <w:rFonts w:ascii="Times New Roman" w:eastAsiaTheme="minorEastAsia" w:hAnsi="Times New Roman" w:cs="Times New Roman"/>
        </w:rPr>
        <w:t xml:space="preserve"> to users. </w:t>
      </w:r>
      <w:r w:rsidR="00F3117A">
        <w:rPr>
          <w:rFonts w:ascii="Times New Roman" w:eastAsiaTheme="minorEastAsia" w:hAnsi="Times New Roman" w:cs="Times New Roman"/>
        </w:rPr>
        <w:t xml:space="preserve">A quality of </w:t>
      </w:r>
      <w:r w:rsidR="00980E20">
        <w:rPr>
          <w:rFonts w:ascii="Times New Roman" w:eastAsiaTheme="minorEastAsia" w:hAnsi="Times New Roman" w:cs="Times New Roman"/>
        </w:rPr>
        <w:t>service (QoS) is defined within the flexible bandwidth</w:t>
      </w:r>
      <w:r w:rsidR="00016F32">
        <w:rPr>
          <w:rFonts w:ascii="Times New Roman" w:eastAsiaTheme="minorEastAsia" w:hAnsi="Times New Roman" w:cs="Times New Roman"/>
        </w:rPr>
        <w:t>,</w:t>
      </w:r>
      <w:r w:rsidR="00186BBB">
        <w:rPr>
          <w:rFonts w:ascii="Times New Roman" w:eastAsiaTheme="minorEastAsia" w:hAnsi="Times New Roman" w:cs="Times New Roman"/>
        </w:rPr>
        <w:t xml:space="preserve"> which can a</w:t>
      </w:r>
      <w:r w:rsidR="00390CA2">
        <w:rPr>
          <w:rFonts w:ascii="Times New Roman" w:eastAsiaTheme="minorEastAsia" w:hAnsi="Times New Roman" w:cs="Times New Roman"/>
        </w:rPr>
        <w:t>ss</w:t>
      </w:r>
      <w:r w:rsidR="00186BBB">
        <w:rPr>
          <w:rFonts w:ascii="Times New Roman" w:eastAsiaTheme="minorEastAsia" w:hAnsi="Times New Roman" w:cs="Times New Roman"/>
        </w:rPr>
        <w:t xml:space="preserve">ess </w:t>
      </w:r>
      <w:r w:rsidR="00390CA2">
        <w:rPr>
          <w:rFonts w:ascii="Times New Roman" w:eastAsiaTheme="minorEastAsia" w:hAnsi="Times New Roman" w:cs="Times New Roman"/>
        </w:rPr>
        <w:t>a user’s tolerance to delay versus sensitivity to data loss</w:t>
      </w:r>
      <w:r w:rsidR="004B4BD2">
        <w:rPr>
          <w:rFonts w:ascii="Times New Roman" w:eastAsiaTheme="minorEastAsia" w:hAnsi="Times New Roman" w:cs="Times New Roman"/>
        </w:rPr>
        <w:t>. The QoS determines the bit rate and the performance available.</w:t>
      </w:r>
    </w:p>
    <w:p w14:paraId="00AEA915" w14:textId="0799300B" w:rsidR="00D818FA" w:rsidRDefault="001708DB" w:rsidP="0080677C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When ATM networks are utilized in satellite services</w:t>
      </w:r>
      <w:r w:rsidR="00016F32">
        <w:rPr>
          <w:rFonts w:ascii="Times New Roman" w:eastAsiaTheme="minorEastAsia" w:hAnsi="Times New Roman" w:cs="Times New Roman"/>
        </w:rPr>
        <w:t xml:space="preserve"> instead of</w:t>
      </w:r>
      <w:r>
        <w:rPr>
          <w:rFonts w:ascii="Times New Roman" w:eastAsiaTheme="minorEastAsia" w:hAnsi="Times New Roman" w:cs="Times New Roman"/>
        </w:rPr>
        <w:t xml:space="preserve"> terrestrial ground stations, delay</w:t>
      </w:r>
      <w:r w:rsidR="00016F32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and jitter</w:t>
      </w:r>
      <w:r w:rsidR="00900193">
        <w:rPr>
          <w:rFonts w:ascii="Times New Roman" w:eastAsiaTheme="minorEastAsia" w:hAnsi="Times New Roman" w:cs="Times New Roman"/>
        </w:rPr>
        <w:t xml:space="preserve"> are added factors for transmission and data reception. </w:t>
      </w:r>
      <w:r w:rsidR="004321C8">
        <w:rPr>
          <w:rFonts w:ascii="Times New Roman" w:eastAsiaTheme="minorEastAsia" w:hAnsi="Times New Roman" w:cs="Times New Roman"/>
        </w:rPr>
        <w:t>Voice and video may suffer from these transient effects</w:t>
      </w:r>
      <w:r w:rsidR="00016F32">
        <w:rPr>
          <w:rFonts w:ascii="Times New Roman" w:eastAsiaTheme="minorEastAsia" w:hAnsi="Times New Roman" w:cs="Times New Roman"/>
        </w:rPr>
        <w:t>,</w:t>
      </w:r>
      <w:r w:rsidR="00F551EF">
        <w:rPr>
          <w:rFonts w:ascii="Times New Roman" w:eastAsiaTheme="minorEastAsia" w:hAnsi="Times New Roman" w:cs="Times New Roman"/>
        </w:rPr>
        <w:t xml:space="preserve"> and buffering is needed to minimize the delay jitter. LEO and MEO satellites re</w:t>
      </w:r>
      <w:r w:rsidR="00016F32">
        <w:rPr>
          <w:rFonts w:ascii="Times New Roman" w:eastAsiaTheme="minorEastAsia" w:hAnsi="Times New Roman" w:cs="Times New Roman"/>
        </w:rPr>
        <w:t>duc</w:t>
      </w:r>
      <w:r w:rsidR="00F551EF">
        <w:rPr>
          <w:rFonts w:ascii="Times New Roman" w:eastAsiaTheme="minorEastAsia" w:hAnsi="Times New Roman" w:cs="Times New Roman"/>
        </w:rPr>
        <w:t>e the pro</w:t>
      </w:r>
      <w:r w:rsidR="00016F32">
        <w:rPr>
          <w:rFonts w:ascii="Times New Roman" w:eastAsiaTheme="minorEastAsia" w:hAnsi="Times New Roman" w:cs="Times New Roman"/>
        </w:rPr>
        <w:t>paga</w:t>
      </w:r>
      <w:r w:rsidR="00F551EF">
        <w:rPr>
          <w:rFonts w:ascii="Times New Roman" w:eastAsiaTheme="minorEastAsia" w:hAnsi="Times New Roman" w:cs="Times New Roman"/>
        </w:rPr>
        <w:t>tion delay</w:t>
      </w:r>
      <w:r w:rsidR="00FF46F1">
        <w:rPr>
          <w:rFonts w:ascii="Times New Roman" w:eastAsiaTheme="minorEastAsia" w:hAnsi="Times New Roman" w:cs="Times New Roman"/>
        </w:rPr>
        <w:t>. Still,</w:t>
      </w:r>
      <w:r w:rsidR="007D0DB6">
        <w:rPr>
          <w:rFonts w:ascii="Times New Roman" w:eastAsiaTheme="minorEastAsia" w:hAnsi="Times New Roman" w:cs="Times New Roman"/>
        </w:rPr>
        <w:t xml:space="preserve"> according to a paper published </w:t>
      </w:r>
      <w:r w:rsidR="0080677C">
        <w:rPr>
          <w:rFonts w:ascii="Times New Roman" w:eastAsiaTheme="minorEastAsia" w:hAnsi="Times New Roman" w:cs="Times New Roman"/>
        </w:rPr>
        <w:t>for</w:t>
      </w:r>
      <w:r w:rsidR="007D0DB6">
        <w:rPr>
          <w:rFonts w:ascii="Times New Roman" w:eastAsiaTheme="minorEastAsia" w:hAnsi="Times New Roman" w:cs="Times New Roman"/>
        </w:rPr>
        <w:t xml:space="preserve"> NASA</w:t>
      </w:r>
      <w:r w:rsidR="00E444BA">
        <w:rPr>
          <w:rFonts w:ascii="Times New Roman" w:eastAsiaTheme="minorEastAsia" w:hAnsi="Times New Roman" w:cs="Times New Roman"/>
        </w:rPr>
        <w:t xml:space="preserve"> </w:t>
      </w:r>
      <w:r w:rsidR="0080677C">
        <w:rPr>
          <w:rFonts w:ascii="Times New Roman" w:eastAsiaTheme="minorEastAsia" w:hAnsi="Times New Roman" w:cs="Times New Roman"/>
        </w:rPr>
        <w:t>by Ohio State University</w:t>
      </w:r>
      <w:r w:rsidR="007D0DB6">
        <w:rPr>
          <w:rFonts w:ascii="Times New Roman" w:eastAsiaTheme="minorEastAsia" w:hAnsi="Times New Roman" w:cs="Times New Roman"/>
        </w:rPr>
        <w:t xml:space="preserve">, the </w:t>
      </w:r>
      <w:r w:rsidR="00D24DB7">
        <w:rPr>
          <w:rFonts w:ascii="Times New Roman" w:eastAsiaTheme="minorEastAsia" w:hAnsi="Times New Roman" w:cs="Times New Roman"/>
        </w:rPr>
        <w:t xml:space="preserve">handover delays related to orbital dynamics hinder </w:t>
      </w:r>
      <w:r w:rsidR="00EB4B2C">
        <w:rPr>
          <w:rFonts w:ascii="Times New Roman" w:eastAsiaTheme="minorEastAsia" w:hAnsi="Times New Roman" w:cs="Times New Roman"/>
        </w:rPr>
        <w:t>both real-time and non-real-time applications</w:t>
      </w:r>
      <w:r w:rsidR="0080677C">
        <w:rPr>
          <w:rFonts w:ascii="Times New Roman" w:eastAsiaTheme="minorEastAsia" w:hAnsi="Times New Roman" w:cs="Times New Roman"/>
        </w:rPr>
        <w:t xml:space="preserve"> (</w:t>
      </w:r>
      <w:r w:rsidR="0080677C" w:rsidRPr="0080677C">
        <w:rPr>
          <w:rFonts w:ascii="Times New Roman" w:eastAsiaTheme="minorEastAsia" w:hAnsi="Times New Roman" w:cs="Times New Roman"/>
        </w:rPr>
        <w:t>R. Goyal</w:t>
      </w:r>
      <w:r w:rsidR="0080677C">
        <w:rPr>
          <w:rFonts w:ascii="Times New Roman" w:eastAsiaTheme="minorEastAsia" w:hAnsi="Times New Roman" w:cs="Times New Roman"/>
        </w:rPr>
        <w:t xml:space="preserve"> et al.)</w:t>
      </w:r>
      <w:r w:rsidR="00EB4B2C">
        <w:rPr>
          <w:rFonts w:ascii="Times New Roman" w:eastAsiaTheme="minorEastAsia" w:hAnsi="Times New Roman" w:cs="Times New Roman"/>
        </w:rPr>
        <w:t xml:space="preserve">. </w:t>
      </w:r>
      <w:r w:rsidR="008131C3">
        <w:rPr>
          <w:rFonts w:ascii="Times New Roman" w:eastAsiaTheme="minorEastAsia" w:hAnsi="Times New Roman" w:cs="Times New Roman"/>
        </w:rPr>
        <w:t xml:space="preserve">However, the distance </w:t>
      </w:r>
      <w:r w:rsidR="00C676CE">
        <w:rPr>
          <w:rFonts w:ascii="Times New Roman" w:eastAsiaTheme="minorEastAsia" w:hAnsi="Times New Roman" w:cs="Times New Roman"/>
        </w:rPr>
        <w:t>of the LEO satelli</w:t>
      </w:r>
      <w:r w:rsidR="00FF46F1">
        <w:rPr>
          <w:rFonts w:ascii="Times New Roman" w:eastAsiaTheme="minorEastAsia" w:hAnsi="Times New Roman" w:cs="Times New Roman"/>
        </w:rPr>
        <w:t>t</w:t>
      </w:r>
      <w:r w:rsidR="00C676CE">
        <w:rPr>
          <w:rFonts w:ascii="Times New Roman" w:eastAsiaTheme="minorEastAsia" w:hAnsi="Times New Roman" w:cs="Times New Roman"/>
        </w:rPr>
        <w:t xml:space="preserve">es has the advantage of less power required for signal propagation. </w:t>
      </w:r>
      <w:r w:rsidR="00D54915">
        <w:rPr>
          <w:rFonts w:ascii="Times New Roman" w:eastAsiaTheme="minorEastAsia" w:hAnsi="Times New Roman" w:cs="Times New Roman"/>
        </w:rPr>
        <w:t xml:space="preserve">Beam-switching is </w:t>
      </w:r>
      <w:r w:rsidR="00FF46F1">
        <w:rPr>
          <w:rFonts w:ascii="Times New Roman" w:eastAsiaTheme="minorEastAsia" w:hAnsi="Times New Roman" w:cs="Times New Roman"/>
        </w:rPr>
        <w:t>necessary</w:t>
      </w:r>
      <w:r w:rsidR="00D54915">
        <w:rPr>
          <w:rFonts w:ascii="Times New Roman" w:eastAsiaTheme="minorEastAsia" w:hAnsi="Times New Roman" w:cs="Times New Roman"/>
        </w:rPr>
        <w:t xml:space="preserve"> to employ seamless transfers between the LEO downlinks</w:t>
      </w:r>
      <w:r w:rsidR="00FF46F1">
        <w:rPr>
          <w:rFonts w:ascii="Times New Roman" w:eastAsiaTheme="minorEastAsia" w:hAnsi="Times New Roman" w:cs="Times New Roman"/>
        </w:rPr>
        <w:t>,</w:t>
      </w:r>
      <w:r w:rsidR="00CE575B">
        <w:rPr>
          <w:rFonts w:ascii="Times New Roman" w:eastAsiaTheme="minorEastAsia" w:hAnsi="Times New Roman" w:cs="Times New Roman"/>
        </w:rPr>
        <w:t xml:space="preserve"> and </w:t>
      </w:r>
      <w:r w:rsidR="00FF46F1">
        <w:rPr>
          <w:rFonts w:ascii="Times New Roman" w:eastAsiaTheme="minorEastAsia" w:hAnsi="Times New Roman" w:cs="Times New Roman"/>
        </w:rPr>
        <w:t xml:space="preserve">a </w:t>
      </w:r>
      <w:r w:rsidR="00CE575B">
        <w:rPr>
          <w:rFonts w:ascii="Times New Roman" w:eastAsiaTheme="minorEastAsia" w:hAnsi="Times New Roman" w:cs="Times New Roman"/>
        </w:rPr>
        <w:t xml:space="preserve">constellation of space vehicles </w:t>
      </w:r>
      <w:r w:rsidR="00FF46F1">
        <w:rPr>
          <w:rFonts w:ascii="Times New Roman" w:eastAsiaTheme="minorEastAsia" w:hAnsi="Times New Roman" w:cs="Times New Roman"/>
        </w:rPr>
        <w:t>is</w:t>
      </w:r>
      <w:r w:rsidR="00CE575B">
        <w:rPr>
          <w:rFonts w:ascii="Times New Roman" w:eastAsiaTheme="minorEastAsia" w:hAnsi="Times New Roman" w:cs="Times New Roman"/>
        </w:rPr>
        <w:t xml:space="preserve"> required for availability.</w:t>
      </w:r>
    </w:p>
    <w:p w14:paraId="1CCAC189" w14:textId="04950458" w:rsidR="00053AC7" w:rsidRDefault="004B7FE5" w:rsidP="0080677C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ATM networks are one of many satellite services used to bridge networks</w:t>
      </w:r>
      <w:r w:rsidR="00B05010">
        <w:rPr>
          <w:rFonts w:ascii="Times New Roman" w:eastAsiaTheme="minorEastAsia" w:hAnsi="Times New Roman" w:cs="Times New Roman"/>
        </w:rPr>
        <w:t xml:space="preserve">. GEO, LEO, and MEO satellites are responsible for processing the </w:t>
      </w:r>
      <w:r w:rsidR="008D2650">
        <w:rPr>
          <w:rFonts w:ascii="Times New Roman" w:eastAsiaTheme="minorEastAsia" w:hAnsi="Times New Roman" w:cs="Times New Roman"/>
        </w:rPr>
        <w:t xml:space="preserve">subscriber’s ability to stay connected regardless of geolocation constraints. </w:t>
      </w:r>
    </w:p>
    <w:p w14:paraId="33F48862" w14:textId="77777777" w:rsidR="00053AC7" w:rsidRDefault="00053AC7" w:rsidP="00053AC7">
      <w:pPr>
        <w:spacing w:line="360" w:lineRule="auto"/>
        <w:rPr>
          <w:rFonts w:ascii="Times New Roman" w:eastAsiaTheme="minorEastAsia" w:hAnsi="Times New Roman" w:cs="Times New Roman"/>
        </w:rPr>
      </w:pPr>
    </w:p>
    <w:p w14:paraId="53CFCB98" w14:textId="1CD26DF7" w:rsidR="005A7AE7" w:rsidRDefault="005A7AE7" w:rsidP="005A7AE7">
      <w:pPr>
        <w:pStyle w:val="NormalWeb"/>
        <w:ind w:left="720" w:hanging="720"/>
        <w:jc w:val="center"/>
      </w:pPr>
      <w:r>
        <w:lastRenderedPageBreak/>
        <w:t>References</w:t>
      </w:r>
    </w:p>
    <w:p w14:paraId="67211D25" w14:textId="75338059" w:rsidR="005245B6" w:rsidRDefault="005245B6" w:rsidP="005A7AE7">
      <w:pPr>
        <w:pStyle w:val="NormalWeb"/>
        <w:ind w:left="720" w:hanging="720"/>
      </w:pPr>
      <w:r>
        <w:t xml:space="preserve">J. Ivanova and M. Jurczyk, “Computer Networks,” </w:t>
      </w:r>
      <w:r>
        <w:rPr>
          <w:i/>
          <w:iCs/>
        </w:rPr>
        <w:t>Encyclopedia of Physical Science and Technology</w:t>
      </w:r>
      <w:r>
        <w:t xml:space="preserve">, pp. 561–576, 2003. doi:10.1016/b0-12-227410-5/00133-2 </w:t>
      </w:r>
    </w:p>
    <w:p w14:paraId="4C02C564" w14:textId="71A6705E" w:rsidR="005A7AE7" w:rsidRDefault="005A7AE7" w:rsidP="005A7AE7">
      <w:pPr>
        <w:pStyle w:val="NormalWeb"/>
        <w:ind w:left="720" w:hanging="720"/>
      </w:pPr>
      <w:r>
        <w:t xml:space="preserve">R. Goyal, R. Jain, M. Goyal, S. Fahmy, and B. Vandalore, “Traffic Management in ATM Networks Over Satellite Links.” NASA, Cleveland, OH, Oct. 1999 </w:t>
      </w:r>
    </w:p>
    <w:p w14:paraId="36E3AC2C" w14:textId="77777777" w:rsidR="00E444BA" w:rsidRPr="00920BF5" w:rsidRDefault="00E444BA" w:rsidP="00920BF5">
      <w:pPr>
        <w:spacing w:line="360" w:lineRule="auto"/>
        <w:rPr>
          <w:rFonts w:ascii="Times New Roman" w:eastAsiaTheme="minorEastAsia" w:hAnsi="Times New Roman" w:cs="Times New Roman"/>
        </w:rPr>
      </w:pPr>
    </w:p>
    <w:p w14:paraId="1FF948EC" w14:textId="0CC7EAEB" w:rsidR="009A127E" w:rsidRPr="0044662D" w:rsidRDefault="009A127E" w:rsidP="00390FF0">
      <w:pPr>
        <w:spacing w:line="360" w:lineRule="auto"/>
        <w:ind w:firstLine="720"/>
        <w:rPr>
          <w:rFonts w:ascii="Times New Roman" w:eastAsiaTheme="minorEastAsia" w:hAnsi="Times New Roman" w:cs="Times New Roman"/>
        </w:rPr>
      </w:pPr>
    </w:p>
    <w:sectPr w:rsidR="009A127E" w:rsidRPr="0044662D" w:rsidSect="00D56C8C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52FB" w14:textId="77777777" w:rsidR="0072557C" w:rsidRDefault="0072557C" w:rsidP="00AF4CA2">
      <w:pPr>
        <w:spacing w:after="0" w:line="240" w:lineRule="auto"/>
      </w:pPr>
      <w:r>
        <w:separator/>
      </w:r>
    </w:p>
  </w:endnote>
  <w:endnote w:type="continuationSeparator" w:id="0">
    <w:p w14:paraId="4E0988A3" w14:textId="77777777" w:rsidR="0072557C" w:rsidRDefault="0072557C" w:rsidP="00AF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CEDB" w14:textId="77777777" w:rsidR="0072557C" w:rsidRDefault="0072557C" w:rsidP="00AF4CA2">
      <w:pPr>
        <w:spacing w:after="0" w:line="240" w:lineRule="auto"/>
      </w:pPr>
      <w:r>
        <w:separator/>
      </w:r>
    </w:p>
  </w:footnote>
  <w:footnote w:type="continuationSeparator" w:id="0">
    <w:p w14:paraId="16A0A1B0" w14:textId="77777777" w:rsidR="0072557C" w:rsidRDefault="0072557C" w:rsidP="00AF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6F5"/>
    <w:multiLevelType w:val="hybridMultilevel"/>
    <w:tmpl w:val="4C3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75223"/>
    <w:multiLevelType w:val="hybridMultilevel"/>
    <w:tmpl w:val="8F10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7B839A5"/>
    <w:multiLevelType w:val="hybridMultilevel"/>
    <w:tmpl w:val="ED849C0A"/>
    <w:lvl w:ilvl="0" w:tplc="B808AD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D059D"/>
    <w:multiLevelType w:val="hybridMultilevel"/>
    <w:tmpl w:val="0678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54888"/>
    <w:multiLevelType w:val="hybridMultilevel"/>
    <w:tmpl w:val="D6A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4"/>
  </w:num>
  <w:num w:numId="2" w16cid:durableId="1360354932">
    <w:abstractNumId w:val="2"/>
  </w:num>
  <w:num w:numId="3" w16cid:durableId="1302034102">
    <w:abstractNumId w:val="5"/>
  </w:num>
  <w:num w:numId="4" w16cid:durableId="1042949069">
    <w:abstractNumId w:val="6"/>
  </w:num>
  <w:num w:numId="5" w16cid:durableId="606352272">
    <w:abstractNumId w:val="9"/>
  </w:num>
  <w:num w:numId="6" w16cid:durableId="483937910">
    <w:abstractNumId w:val="1"/>
  </w:num>
  <w:num w:numId="7" w16cid:durableId="1035499612">
    <w:abstractNumId w:val="11"/>
  </w:num>
  <w:num w:numId="8" w16cid:durableId="1651518879">
    <w:abstractNumId w:val="8"/>
  </w:num>
  <w:num w:numId="9" w16cid:durableId="870725167">
    <w:abstractNumId w:val="10"/>
  </w:num>
  <w:num w:numId="10" w16cid:durableId="1924337009">
    <w:abstractNumId w:val="7"/>
  </w:num>
  <w:num w:numId="11" w16cid:durableId="257182365">
    <w:abstractNumId w:val="3"/>
  </w:num>
  <w:num w:numId="12" w16cid:durableId="149247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kOLWgDw6KrbLQAAAA=="/>
  </w:docVars>
  <w:rsids>
    <w:rsidRoot w:val="001F77B5"/>
    <w:rsid w:val="0000144A"/>
    <w:rsid w:val="0000326C"/>
    <w:rsid w:val="000040EA"/>
    <w:rsid w:val="00004B4B"/>
    <w:rsid w:val="000053F3"/>
    <w:rsid w:val="00005986"/>
    <w:rsid w:val="00007C3F"/>
    <w:rsid w:val="000100BB"/>
    <w:rsid w:val="00010634"/>
    <w:rsid w:val="00010BAC"/>
    <w:rsid w:val="00011B47"/>
    <w:rsid w:val="0001212F"/>
    <w:rsid w:val="000142A7"/>
    <w:rsid w:val="00014E05"/>
    <w:rsid w:val="000166A3"/>
    <w:rsid w:val="00016F32"/>
    <w:rsid w:val="0002080D"/>
    <w:rsid w:val="00021F8B"/>
    <w:rsid w:val="00024040"/>
    <w:rsid w:val="000241ED"/>
    <w:rsid w:val="00024A0F"/>
    <w:rsid w:val="00027D9A"/>
    <w:rsid w:val="000300D6"/>
    <w:rsid w:val="000315FF"/>
    <w:rsid w:val="0003180E"/>
    <w:rsid w:val="000321CC"/>
    <w:rsid w:val="00032AC2"/>
    <w:rsid w:val="0003317D"/>
    <w:rsid w:val="000343C0"/>
    <w:rsid w:val="00044B08"/>
    <w:rsid w:val="00045A89"/>
    <w:rsid w:val="000513B5"/>
    <w:rsid w:val="000526B1"/>
    <w:rsid w:val="00053AC7"/>
    <w:rsid w:val="00053D60"/>
    <w:rsid w:val="0005579C"/>
    <w:rsid w:val="000574CC"/>
    <w:rsid w:val="00057870"/>
    <w:rsid w:val="00060448"/>
    <w:rsid w:val="000604BA"/>
    <w:rsid w:val="000618C9"/>
    <w:rsid w:val="00063865"/>
    <w:rsid w:val="00063E6E"/>
    <w:rsid w:val="000652D6"/>
    <w:rsid w:val="0006614B"/>
    <w:rsid w:val="00066B77"/>
    <w:rsid w:val="000674DB"/>
    <w:rsid w:val="000700B6"/>
    <w:rsid w:val="000719DC"/>
    <w:rsid w:val="00072557"/>
    <w:rsid w:val="00073E41"/>
    <w:rsid w:val="000758AA"/>
    <w:rsid w:val="00075F6C"/>
    <w:rsid w:val="00080797"/>
    <w:rsid w:val="00080B82"/>
    <w:rsid w:val="00081EF4"/>
    <w:rsid w:val="00085183"/>
    <w:rsid w:val="00087DA2"/>
    <w:rsid w:val="000909A0"/>
    <w:rsid w:val="00092DD4"/>
    <w:rsid w:val="00094546"/>
    <w:rsid w:val="00096C9A"/>
    <w:rsid w:val="000A174A"/>
    <w:rsid w:val="000A2ECB"/>
    <w:rsid w:val="000A3D03"/>
    <w:rsid w:val="000A3F3C"/>
    <w:rsid w:val="000A4668"/>
    <w:rsid w:val="000A680E"/>
    <w:rsid w:val="000A6E34"/>
    <w:rsid w:val="000A70A1"/>
    <w:rsid w:val="000A7577"/>
    <w:rsid w:val="000B0C3F"/>
    <w:rsid w:val="000B0E62"/>
    <w:rsid w:val="000B158C"/>
    <w:rsid w:val="000B1784"/>
    <w:rsid w:val="000B1FE0"/>
    <w:rsid w:val="000B21AD"/>
    <w:rsid w:val="000B35E2"/>
    <w:rsid w:val="000B3C31"/>
    <w:rsid w:val="000B3D08"/>
    <w:rsid w:val="000B58CE"/>
    <w:rsid w:val="000B6B5D"/>
    <w:rsid w:val="000B6E6F"/>
    <w:rsid w:val="000C1F10"/>
    <w:rsid w:val="000C29DE"/>
    <w:rsid w:val="000C3B0A"/>
    <w:rsid w:val="000C3FFB"/>
    <w:rsid w:val="000C4FF8"/>
    <w:rsid w:val="000C56CB"/>
    <w:rsid w:val="000D1AB5"/>
    <w:rsid w:val="000D2C26"/>
    <w:rsid w:val="000D448D"/>
    <w:rsid w:val="000D5696"/>
    <w:rsid w:val="000D65F4"/>
    <w:rsid w:val="000D6BF2"/>
    <w:rsid w:val="000D6D51"/>
    <w:rsid w:val="000D6DF5"/>
    <w:rsid w:val="000D7B19"/>
    <w:rsid w:val="000E1398"/>
    <w:rsid w:val="000E31D7"/>
    <w:rsid w:val="000E3984"/>
    <w:rsid w:val="000E4E6D"/>
    <w:rsid w:val="000E4FA6"/>
    <w:rsid w:val="000E6604"/>
    <w:rsid w:val="000E6628"/>
    <w:rsid w:val="000E7BC4"/>
    <w:rsid w:val="000F4593"/>
    <w:rsid w:val="0010001E"/>
    <w:rsid w:val="00100617"/>
    <w:rsid w:val="00100C77"/>
    <w:rsid w:val="00101333"/>
    <w:rsid w:val="00101475"/>
    <w:rsid w:val="00103277"/>
    <w:rsid w:val="001049A5"/>
    <w:rsid w:val="001052D6"/>
    <w:rsid w:val="00110975"/>
    <w:rsid w:val="00110A67"/>
    <w:rsid w:val="00112097"/>
    <w:rsid w:val="00112C40"/>
    <w:rsid w:val="00114172"/>
    <w:rsid w:val="0011434E"/>
    <w:rsid w:val="001146B4"/>
    <w:rsid w:val="0011481F"/>
    <w:rsid w:val="00114916"/>
    <w:rsid w:val="00115BEF"/>
    <w:rsid w:val="00115E6F"/>
    <w:rsid w:val="001162D1"/>
    <w:rsid w:val="00116596"/>
    <w:rsid w:val="001247ED"/>
    <w:rsid w:val="0012501D"/>
    <w:rsid w:val="00125B3E"/>
    <w:rsid w:val="0012774F"/>
    <w:rsid w:val="001306DE"/>
    <w:rsid w:val="00131799"/>
    <w:rsid w:val="00132679"/>
    <w:rsid w:val="001331EA"/>
    <w:rsid w:val="00133292"/>
    <w:rsid w:val="00133CAC"/>
    <w:rsid w:val="00135155"/>
    <w:rsid w:val="00141113"/>
    <w:rsid w:val="00141A87"/>
    <w:rsid w:val="0014248C"/>
    <w:rsid w:val="00143B15"/>
    <w:rsid w:val="00145337"/>
    <w:rsid w:val="001455C0"/>
    <w:rsid w:val="001471D8"/>
    <w:rsid w:val="001478E7"/>
    <w:rsid w:val="00147AF0"/>
    <w:rsid w:val="00150289"/>
    <w:rsid w:val="00150668"/>
    <w:rsid w:val="00150C93"/>
    <w:rsid w:val="0015171B"/>
    <w:rsid w:val="00154099"/>
    <w:rsid w:val="00154443"/>
    <w:rsid w:val="00154D65"/>
    <w:rsid w:val="00156C31"/>
    <w:rsid w:val="00157EEF"/>
    <w:rsid w:val="00160537"/>
    <w:rsid w:val="00161870"/>
    <w:rsid w:val="001618B6"/>
    <w:rsid w:val="00161CFD"/>
    <w:rsid w:val="00161D4A"/>
    <w:rsid w:val="00164492"/>
    <w:rsid w:val="001655EF"/>
    <w:rsid w:val="0016741A"/>
    <w:rsid w:val="001708DB"/>
    <w:rsid w:val="00174207"/>
    <w:rsid w:val="0017469C"/>
    <w:rsid w:val="00174A52"/>
    <w:rsid w:val="00175711"/>
    <w:rsid w:val="00175E08"/>
    <w:rsid w:val="001827ED"/>
    <w:rsid w:val="001840C8"/>
    <w:rsid w:val="00184621"/>
    <w:rsid w:val="00184B7F"/>
    <w:rsid w:val="00185D94"/>
    <w:rsid w:val="00186B4F"/>
    <w:rsid w:val="00186BBB"/>
    <w:rsid w:val="0019466D"/>
    <w:rsid w:val="0019673B"/>
    <w:rsid w:val="00196A80"/>
    <w:rsid w:val="001A18E8"/>
    <w:rsid w:val="001A426D"/>
    <w:rsid w:val="001A4FD7"/>
    <w:rsid w:val="001B1D72"/>
    <w:rsid w:val="001B34E2"/>
    <w:rsid w:val="001B3610"/>
    <w:rsid w:val="001B6306"/>
    <w:rsid w:val="001C13F0"/>
    <w:rsid w:val="001C37C3"/>
    <w:rsid w:val="001C6907"/>
    <w:rsid w:val="001C7457"/>
    <w:rsid w:val="001C7CF2"/>
    <w:rsid w:val="001D2A5F"/>
    <w:rsid w:val="001D2D4C"/>
    <w:rsid w:val="001D47A9"/>
    <w:rsid w:val="001D4EBF"/>
    <w:rsid w:val="001D5657"/>
    <w:rsid w:val="001D585F"/>
    <w:rsid w:val="001E387A"/>
    <w:rsid w:val="001E4229"/>
    <w:rsid w:val="001E644D"/>
    <w:rsid w:val="001E7C30"/>
    <w:rsid w:val="001F0564"/>
    <w:rsid w:val="001F214E"/>
    <w:rsid w:val="001F5473"/>
    <w:rsid w:val="001F700F"/>
    <w:rsid w:val="001F77B5"/>
    <w:rsid w:val="001F7845"/>
    <w:rsid w:val="001F7E08"/>
    <w:rsid w:val="002011EA"/>
    <w:rsid w:val="002022B1"/>
    <w:rsid w:val="00204636"/>
    <w:rsid w:val="00205111"/>
    <w:rsid w:val="002055F9"/>
    <w:rsid w:val="00207E10"/>
    <w:rsid w:val="002104A2"/>
    <w:rsid w:val="002128AF"/>
    <w:rsid w:val="002156E7"/>
    <w:rsid w:val="00217B45"/>
    <w:rsid w:val="00221133"/>
    <w:rsid w:val="0022196F"/>
    <w:rsid w:val="00222B86"/>
    <w:rsid w:val="00224922"/>
    <w:rsid w:val="002274E2"/>
    <w:rsid w:val="00230C7D"/>
    <w:rsid w:val="00231F85"/>
    <w:rsid w:val="00232F10"/>
    <w:rsid w:val="00233456"/>
    <w:rsid w:val="00235987"/>
    <w:rsid w:val="00241B7B"/>
    <w:rsid w:val="002426CF"/>
    <w:rsid w:val="00242902"/>
    <w:rsid w:val="00242A47"/>
    <w:rsid w:val="002437A2"/>
    <w:rsid w:val="00243A67"/>
    <w:rsid w:val="002459F3"/>
    <w:rsid w:val="00246223"/>
    <w:rsid w:val="00247933"/>
    <w:rsid w:val="00251ED1"/>
    <w:rsid w:val="002525B5"/>
    <w:rsid w:val="002533FE"/>
    <w:rsid w:val="00254A8C"/>
    <w:rsid w:val="00256465"/>
    <w:rsid w:val="0026046A"/>
    <w:rsid w:val="00260ECB"/>
    <w:rsid w:val="002613CD"/>
    <w:rsid w:val="00267781"/>
    <w:rsid w:val="00270EEF"/>
    <w:rsid w:val="00271B9B"/>
    <w:rsid w:val="0027259A"/>
    <w:rsid w:val="00272781"/>
    <w:rsid w:val="0027351E"/>
    <w:rsid w:val="00275000"/>
    <w:rsid w:val="00275C03"/>
    <w:rsid w:val="00281414"/>
    <w:rsid w:val="0028251E"/>
    <w:rsid w:val="002850FC"/>
    <w:rsid w:val="00285823"/>
    <w:rsid w:val="00285EED"/>
    <w:rsid w:val="0029097A"/>
    <w:rsid w:val="00292094"/>
    <w:rsid w:val="002922B4"/>
    <w:rsid w:val="00295459"/>
    <w:rsid w:val="00297B72"/>
    <w:rsid w:val="002A042B"/>
    <w:rsid w:val="002A090E"/>
    <w:rsid w:val="002A1275"/>
    <w:rsid w:val="002A277D"/>
    <w:rsid w:val="002A6ECC"/>
    <w:rsid w:val="002B010B"/>
    <w:rsid w:val="002B06B3"/>
    <w:rsid w:val="002B0925"/>
    <w:rsid w:val="002B0974"/>
    <w:rsid w:val="002B3356"/>
    <w:rsid w:val="002B4A8C"/>
    <w:rsid w:val="002B53AE"/>
    <w:rsid w:val="002B586C"/>
    <w:rsid w:val="002B5B1C"/>
    <w:rsid w:val="002B644B"/>
    <w:rsid w:val="002B6950"/>
    <w:rsid w:val="002B75C9"/>
    <w:rsid w:val="002C1693"/>
    <w:rsid w:val="002C32B1"/>
    <w:rsid w:val="002C3482"/>
    <w:rsid w:val="002C5381"/>
    <w:rsid w:val="002C6520"/>
    <w:rsid w:val="002C6626"/>
    <w:rsid w:val="002C71A3"/>
    <w:rsid w:val="002D0227"/>
    <w:rsid w:val="002D4B09"/>
    <w:rsid w:val="002D5B19"/>
    <w:rsid w:val="002D6E3C"/>
    <w:rsid w:val="002D7BFB"/>
    <w:rsid w:val="002D7C03"/>
    <w:rsid w:val="002E05E1"/>
    <w:rsid w:val="002E1162"/>
    <w:rsid w:val="002E288A"/>
    <w:rsid w:val="002E2BB6"/>
    <w:rsid w:val="002E470E"/>
    <w:rsid w:val="002E48FA"/>
    <w:rsid w:val="002E7C73"/>
    <w:rsid w:val="002F22BB"/>
    <w:rsid w:val="002F2E1A"/>
    <w:rsid w:val="002F5C86"/>
    <w:rsid w:val="002F6104"/>
    <w:rsid w:val="002F62A0"/>
    <w:rsid w:val="002F731F"/>
    <w:rsid w:val="002F7DE0"/>
    <w:rsid w:val="002F7E11"/>
    <w:rsid w:val="00301C60"/>
    <w:rsid w:val="00301E16"/>
    <w:rsid w:val="00303D10"/>
    <w:rsid w:val="0030449E"/>
    <w:rsid w:val="00305953"/>
    <w:rsid w:val="0030711A"/>
    <w:rsid w:val="00312414"/>
    <w:rsid w:val="0031245C"/>
    <w:rsid w:val="00312839"/>
    <w:rsid w:val="00315C7E"/>
    <w:rsid w:val="00321983"/>
    <w:rsid w:val="003220F5"/>
    <w:rsid w:val="00322787"/>
    <w:rsid w:val="00324051"/>
    <w:rsid w:val="00326E9F"/>
    <w:rsid w:val="00330BB5"/>
    <w:rsid w:val="00330E17"/>
    <w:rsid w:val="00331399"/>
    <w:rsid w:val="00333C0E"/>
    <w:rsid w:val="003340CA"/>
    <w:rsid w:val="003343AE"/>
    <w:rsid w:val="00335510"/>
    <w:rsid w:val="00340C5C"/>
    <w:rsid w:val="0034362B"/>
    <w:rsid w:val="00343C2E"/>
    <w:rsid w:val="00345A9C"/>
    <w:rsid w:val="00346620"/>
    <w:rsid w:val="00347346"/>
    <w:rsid w:val="00350069"/>
    <w:rsid w:val="00350AD6"/>
    <w:rsid w:val="00354994"/>
    <w:rsid w:val="0035721B"/>
    <w:rsid w:val="003600F6"/>
    <w:rsid w:val="00361334"/>
    <w:rsid w:val="00362580"/>
    <w:rsid w:val="00362D04"/>
    <w:rsid w:val="00363765"/>
    <w:rsid w:val="003640AD"/>
    <w:rsid w:val="00364326"/>
    <w:rsid w:val="00365D9A"/>
    <w:rsid w:val="0037017E"/>
    <w:rsid w:val="00371A60"/>
    <w:rsid w:val="003722A2"/>
    <w:rsid w:val="00372AEE"/>
    <w:rsid w:val="00373ABF"/>
    <w:rsid w:val="0037437B"/>
    <w:rsid w:val="00375333"/>
    <w:rsid w:val="0037623E"/>
    <w:rsid w:val="00376ECE"/>
    <w:rsid w:val="00377D98"/>
    <w:rsid w:val="00380587"/>
    <w:rsid w:val="00380EE6"/>
    <w:rsid w:val="00383747"/>
    <w:rsid w:val="00385E64"/>
    <w:rsid w:val="00386CEB"/>
    <w:rsid w:val="00386E58"/>
    <w:rsid w:val="0038761A"/>
    <w:rsid w:val="00387F2A"/>
    <w:rsid w:val="003907DB"/>
    <w:rsid w:val="00390CA2"/>
    <w:rsid w:val="00390FF0"/>
    <w:rsid w:val="00391474"/>
    <w:rsid w:val="0039170C"/>
    <w:rsid w:val="00393715"/>
    <w:rsid w:val="00393729"/>
    <w:rsid w:val="00393C51"/>
    <w:rsid w:val="00394C40"/>
    <w:rsid w:val="00394FFD"/>
    <w:rsid w:val="00395748"/>
    <w:rsid w:val="0039583C"/>
    <w:rsid w:val="00396819"/>
    <w:rsid w:val="003A1213"/>
    <w:rsid w:val="003A1ACC"/>
    <w:rsid w:val="003A2950"/>
    <w:rsid w:val="003A4350"/>
    <w:rsid w:val="003A4565"/>
    <w:rsid w:val="003A7758"/>
    <w:rsid w:val="003B0502"/>
    <w:rsid w:val="003B11B8"/>
    <w:rsid w:val="003B17B2"/>
    <w:rsid w:val="003B2BB2"/>
    <w:rsid w:val="003B2D21"/>
    <w:rsid w:val="003B41C1"/>
    <w:rsid w:val="003B57E7"/>
    <w:rsid w:val="003B5D2E"/>
    <w:rsid w:val="003B67D9"/>
    <w:rsid w:val="003B74FF"/>
    <w:rsid w:val="003C00C4"/>
    <w:rsid w:val="003C1796"/>
    <w:rsid w:val="003C1F24"/>
    <w:rsid w:val="003C60BB"/>
    <w:rsid w:val="003D0C6C"/>
    <w:rsid w:val="003D0D96"/>
    <w:rsid w:val="003D2C46"/>
    <w:rsid w:val="003D4DD0"/>
    <w:rsid w:val="003D57CD"/>
    <w:rsid w:val="003D7948"/>
    <w:rsid w:val="003D7A3C"/>
    <w:rsid w:val="003E02E7"/>
    <w:rsid w:val="003E0F0F"/>
    <w:rsid w:val="003E1FF6"/>
    <w:rsid w:val="003E3C53"/>
    <w:rsid w:val="003E4079"/>
    <w:rsid w:val="003E4925"/>
    <w:rsid w:val="003F0527"/>
    <w:rsid w:val="003F1174"/>
    <w:rsid w:val="003F35D1"/>
    <w:rsid w:val="003F468B"/>
    <w:rsid w:val="003F5D60"/>
    <w:rsid w:val="0040009E"/>
    <w:rsid w:val="00400C5F"/>
    <w:rsid w:val="00401F33"/>
    <w:rsid w:val="00402A11"/>
    <w:rsid w:val="00403B12"/>
    <w:rsid w:val="00404301"/>
    <w:rsid w:val="004052B7"/>
    <w:rsid w:val="004101C0"/>
    <w:rsid w:val="004119B2"/>
    <w:rsid w:val="00413079"/>
    <w:rsid w:val="00413826"/>
    <w:rsid w:val="004140E4"/>
    <w:rsid w:val="0041611C"/>
    <w:rsid w:val="00417236"/>
    <w:rsid w:val="00420008"/>
    <w:rsid w:val="00420571"/>
    <w:rsid w:val="0042112B"/>
    <w:rsid w:val="00421492"/>
    <w:rsid w:val="004221BF"/>
    <w:rsid w:val="00422549"/>
    <w:rsid w:val="00422D08"/>
    <w:rsid w:val="0042513A"/>
    <w:rsid w:val="004267CF"/>
    <w:rsid w:val="0042721D"/>
    <w:rsid w:val="0042781B"/>
    <w:rsid w:val="00427C4C"/>
    <w:rsid w:val="00431209"/>
    <w:rsid w:val="0043165C"/>
    <w:rsid w:val="004318D0"/>
    <w:rsid w:val="004321C8"/>
    <w:rsid w:val="00432A3E"/>
    <w:rsid w:val="00433A24"/>
    <w:rsid w:val="0043699D"/>
    <w:rsid w:val="004405E0"/>
    <w:rsid w:val="00442C96"/>
    <w:rsid w:val="0044662D"/>
    <w:rsid w:val="00450040"/>
    <w:rsid w:val="0045059B"/>
    <w:rsid w:val="0045132B"/>
    <w:rsid w:val="00451E0F"/>
    <w:rsid w:val="004522AB"/>
    <w:rsid w:val="004551C3"/>
    <w:rsid w:val="00456CF1"/>
    <w:rsid w:val="00457135"/>
    <w:rsid w:val="004634AA"/>
    <w:rsid w:val="00464F9A"/>
    <w:rsid w:val="0046753C"/>
    <w:rsid w:val="00467C3D"/>
    <w:rsid w:val="0047170F"/>
    <w:rsid w:val="00471B1D"/>
    <w:rsid w:val="00471EE1"/>
    <w:rsid w:val="004722E8"/>
    <w:rsid w:val="00473DEB"/>
    <w:rsid w:val="00475246"/>
    <w:rsid w:val="004762AA"/>
    <w:rsid w:val="00477AB4"/>
    <w:rsid w:val="004803A3"/>
    <w:rsid w:val="004819C4"/>
    <w:rsid w:val="0048374A"/>
    <w:rsid w:val="0048548A"/>
    <w:rsid w:val="0048569C"/>
    <w:rsid w:val="004867B7"/>
    <w:rsid w:val="004868A6"/>
    <w:rsid w:val="004871D6"/>
    <w:rsid w:val="004927E1"/>
    <w:rsid w:val="00493A30"/>
    <w:rsid w:val="00497560"/>
    <w:rsid w:val="004A58BA"/>
    <w:rsid w:val="004A5952"/>
    <w:rsid w:val="004B0BB5"/>
    <w:rsid w:val="004B1E3A"/>
    <w:rsid w:val="004B3A78"/>
    <w:rsid w:val="004B4BD2"/>
    <w:rsid w:val="004B5962"/>
    <w:rsid w:val="004B5EED"/>
    <w:rsid w:val="004B5F2C"/>
    <w:rsid w:val="004B7FE5"/>
    <w:rsid w:val="004C2907"/>
    <w:rsid w:val="004C2F89"/>
    <w:rsid w:val="004C307E"/>
    <w:rsid w:val="004C4033"/>
    <w:rsid w:val="004C6101"/>
    <w:rsid w:val="004D1524"/>
    <w:rsid w:val="004D2DD0"/>
    <w:rsid w:val="004D4103"/>
    <w:rsid w:val="004D6290"/>
    <w:rsid w:val="004E4F3B"/>
    <w:rsid w:val="004E55A0"/>
    <w:rsid w:val="004F0CB3"/>
    <w:rsid w:val="004F0E8E"/>
    <w:rsid w:val="004F1FB2"/>
    <w:rsid w:val="004F455F"/>
    <w:rsid w:val="004F5B4B"/>
    <w:rsid w:val="004F5EE1"/>
    <w:rsid w:val="004F668E"/>
    <w:rsid w:val="004F6976"/>
    <w:rsid w:val="004F6C4D"/>
    <w:rsid w:val="004F7042"/>
    <w:rsid w:val="0050078A"/>
    <w:rsid w:val="00501A0A"/>
    <w:rsid w:val="00501E1F"/>
    <w:rsid w:val="00502A6D"/>
    <w:rsid w:val="00505C08"/>
    <w:rsid w:val="005067C8"/>
    <w:rsid w:val="00507250"/>
    <w:rsid w:val="005078DF"/>
    <w:rsid w:val="00510560"/>
    <w:rsid w:val="00511D6A"/>
    <w:rsid w:val="0051214E"/>
    <w:rsid w:val="0051405E"/>
    <w:rsid w:val="0051432C"/>
    <w:rsid w:val="0051560E"/>
    <w:rsid w:val="00517F8E"/>
    <w:rsid w:val="00523129"/>
    <w:rsid w:val="00523408"/>
    <w:rsid w:val="005238EA"/>
    <w:rsid w:val="00523CC3"/>
    <w:rsid w:val="00524165"/>
    <w:rsid w:val="005245B6"/>
    <w:rsid w:val="005247E1"/>
    <w:rsid w:val="00526AAC"/>
    <w:rsid w:val="00527460"/>
    <w:rsid w:val="00527570"/>
    <w:rsid w:val="00527633"/>
    <w:rsid w:val="005309BC"/>
    <w:rsid w:val="00532FEF"/>
    <w:rsid w:val="005341C7"/>
    <w:rsid w:val="00534784"/>
    <w:rsid w:val="005350D8"/>
    <w:rsid w:val="00536AEA"/>
    <w:rsid w:val="00536FF1"/>
    <w:rsid w:val="00537967"/>
    <w:rsid w:val="00541952"/>
    <w:rsid w:val="00541C80"/>
    <w:rsid w:val="005422EA"/>
    <w:rsid w:val="00542D14"/>
    <w:rsid w:val="0054312E"/>
    <w:rsid w:val="00543C00"/>
    <w:rsid w:val="00543F29"/>
    <w:rsid w:val="00545B11"/>
    <w:rsid w:val="00546AD4"/>
    <w:rsid w:val="005472D0"/>
    <w:rsid w:val="00550C41"/>
    <w:rsid w:val="00550CA2"/>
    <w:rsid w:val="005525B0"/>
    <w:rsid w:val="00552F34"/>
    <w:rsid w:val="005539F6"/>
    <w:rsid w:val="00553C2B"/>
    <w:rsid w:val="00553C88"/>
    <w:rsid w:val="005549BD"/>
    <w:rsid w:val="00554D52"/>
    <w:rsid w:val="00556520"/>
    <w:rsid w:val="0055693E"/>
    <w:rsid w:val="00560150"/>
    <w:rsid w:val="00561279"/>
    <w:rsid w:val="00562036"/>
    <w:rsid w:val="005622F7"/>
    <w:rsid w:val="005630BD"/>
    <w:rsid w:val="005667C2"/>
    <w:rsid w:val="005674B6"/>
    <w:rsid w:val="00570088"/>
    <w:rsid w:val="005712A4"/>
    <w:rsid w:val="0057484B"/>
    <w:rsid w:val="00574CEA"/>
    <w:rsid w:val="00577C31"/>
    <w:rsid w:val="005829F6"/>
    <w:rsid w:val="005855FC"/>
    <w:rsid w:val="00587AD5"/>
    <w:rsid w:val="00592A39"/>
    <w:rsid w:val="005936C8"/>
    <w:rsid w:val="00593763"/>
    <w:rsid w:val="00594F4C"/>
    <w:rsid w:val="00595F97"/>
    <w:rsid w:val="00596279"/>
    <w:rsid w:val="005A0DD3"/>
    <w:rsid w:val="005A4A59"/>
    <w:rsid w:val="005A580C"/>
    <w:rsid w:val="005A6263"/>
    <w:rsid w:val="005A6C66"/>
    <w:rsid w:val="005A762B"/>
    <w:rsid w:val="005A7AE7"/>
    <w:rsid w:val="005B0329"/>
    <w:rsid w:val="005B142D"/>
    <w:rsid w:val="005B2F9C"/>
    <w:rsid w:val="005B5C0F"/>
    <w:rsid w:val="005C037A"/>
    <w:rsid w:val="005C06E5"/>
    <w:rsid w:val="005C0C24"/>
    <w:rsid w:val="005D1CD8"/>
    <w:rsid w:val="005D5121"/>
    <w:rsid w:val="005D5387"/>
    <w:rsid w:val="005D5A87"/>
    <w:rsid w:val="005D5F33"/>
    <w:rsid w:val="005D6F85"/>
    <w:rsid w:val="005D7154"/>
    <w:rsid w:val="005D76DC"/>
    <w:rsid w:val="005E0521"/>
    <w:rsid w:val="005E1674"/>
    <w:rsid w:val="005E1792"/>
    <w:rsid w:val="005E3593"/>
    <w:rsid w:val="005E56E5"/>
    <w:rsid w:val="005E7EBE"/>
    <w:rsid w:val="005F2721"/>
    <w:rsid w:val="005F28DD"/>
    <w:rsid w:val="005F3F2D"/>
    <w:rsid w:val="005F5C6F"/>
    <w:rsid w:val="005F7B0A"/>
    <w:rsid w:val="0060108E"/>
    <w:rsid w:val="0060129E"/>
    <w:rsid w:val="006027FE"/>
    <w:rsid w:val="006028F9"/>
    <w:rsid w:val="00602C0A"/>
    <w:rsid w:val="00603216"/>
    <w:rsid w:val="0060376C"/>
    <w:rsid w:val="00603965"/>
    <w:rsid w:val="006039F1"/>
    <w:rsid w:val="006046CF"/>
    <w:rsid w:val="00605C13"/>
    <w:rsid w:val="006069CE"/>
    <w:rsid w:val="0060724C"/>
    <w:rsid w:val="006125F1"/>
    <w:rsid w:val="00614DC2"/>
    <w:rsid w:val="006157CE"/>
    <w:rsid w:val="0061648F"/>
    <w:rsid w:val="00621C08"/>
    <w:rsid w:val="00621E40"/>
    <w:rsid w:val="00622567"/>
    <w:rsid w:val="00624EF8"/>
    <w:rsid w:val="00626DE5"/>
    <w:rsid w:val="00632AC8"/>
    <w:rsid w:val="00633302"/>
    <w:rsid w:val="006343B0"/>
    <w:rsid w:val="00634C33"/>
    <w:rsid w:val="00634F60"/>
    <w:rsid w:val="00636C28"/>
    <w:rsid w:val="00637609"/>
    <w:rsid w:val="00637904"/>
    <w:rsid w:val="00643A0C"/>
    <w:rsid w:val="00644BA1"/>
    <w:rsid w:val="006455FC"/>
    <w:rsid w:val="006471BA"/>
    <w:rsid w:val="00650B0D"/>
    <w:rsid w:val="0065734B"/>
    <w:rsid w:val="0066496C"/>
    <w:rsid w:val="00664B34"/>
    <w:rsid w:val="00667DCD"/>
    <w:rsid w:val="00667F9A"/>
    <w:rsid w:val="00671D66"/>
    <w:rsid w:val="00673036"/>
    <w:rsid w:val="00673450"/>
    <w:rsid w:val="0067467A"/>
    <w:rsid w:val="00674A24"/>
    <w:rsid w:val="006751D6"/>
    <w:rsid w:val="0067602C"/>
    <w:rsid w:val="0067786F"/>
    <w:rsid w:val="006778DF"/>
    <w:rsid w:val="00677A58"/>
    <w:rsid w:val="00680806"/>
    <w:rsid w:val="0068094F"/>
    <w:rsid w:val="00680B60"/>
    <w:rsid w:val="006820D7"/>
    <w:rsid w:val="0068316A"/>
    <w:rsid w:val="006836B0"/>
    <w:rsid w:val="00684AD4"/>
    <w:rsid w:val="00684BFE"/>
    <w:rsid w:val="0068613D"/>
    <w:rsid w:val="00686517"/>
    <w:rsid w:val="00691997"/>
    <w:rsid w:val="00691BF9"/>
    <w:rsid w:val="0069223F"/>
    <w:rsid w:val="00694062"/>
    <w:rsid w:val="0069418D"/>
    <w:rsid w:val="006951A5"/>
    <w:rsid w:val="006967D5"/>
    <w:rsid w:val="006A170F"/>
    <w:rsid w:val="006A1CD6"/>
    <w:rsid w:val="006A38B4"/>
    <w:rsid w:val="006A3C1E"/>
    <w:rsid w:val="006A77AE"/>
    <w:rsid w:val="006B230F"/>
    <w:rsid w:val="006B27E8"/>
    <w:rsid w:val="006B296D"/>
    <w:rsid w:val="006B2B40"/>
    <w:rsid w:val="006B2C9F"/>
    <w:rsid w:val="006B4332"/>
    <w:rsid w:val="006B5204"/>
    <w:rsid w:val="006B53B5"/>
    <w:rsid w:val="006B783C"/>
    <w:rsid w:val="006C03E2"/>
    <w:rsid w:val="006C231E"/>
    <w:rsid w:val="006C39EF"/>
    <w:rsid w:val="006C55A7"/>
    <w:rsid w:val="006C7C43"/>
    <w:rsid w:val="006C7D64"/>
    <w:rsid w:val="006D0347"/>
    <w:rsid w:val="006D0F97"/>
    <w:rsid w:val="006D1E22"/>
    <w:rsid w:val="006D3F31"/>
    <w:rsid w:val="006D48B2"/>
    <w:rsid w:val="006D4BA7"/>
    <w:rsid w:val="006D4EB5"/>
    <w:rsid w:val="006D582A"/>
    <w:rsid w:val="006D5CE1"/>
    <w:rsid w:val="006D7BD1"/>
    <w:rsid w:val="006E28A5"/>
    <w:rsid w:val="006E2A93"/>
    <w:rsid w:val="006E3530"/>
    <w:rsid w:val="006E6642"/>
    <w:rsid w:val="006E7677"/>
    <w:rsid w:val="006E7B2E"/>
    <w:rsid w:val="006F17A3"/>
    <w:rsid w:val="006F1D44"/>
    <w:rsid w:val="006F29C0"/>
    <w:rsid w:val="006F3F89"/>
    <w:rsid w:val="006F7423"/>
    <w:rsid w:val="006F78C6"/>
    <w:rsid w:val="00702063"/>
    <w:rsid w:val="00704B24"/>
    <w:rsid w:val="007068EC"/>
    <w:rsid w:val="00706FDF"/>
    <w:rsid w:val="007072B9"/>
    <w:rsid w:val="0070745E"/>
    <w:rsid w:val="00707E1C"/>
    <w:rsid w:val="0071003A"/>
    <w:rsid w:val="00710607"/>
    <w:rsid w:val="007111ED"/>
    <w:rsid w:val="0071274B"/>
    <w:rsid w:val="0071293B"/>
    <w:rsid w:val="00714D82"/>
    <w:rsid w:val="00715AA4"/>
    <w:rsid w:val="00716541"/>
    <w:rsid w:val="007166AB"/>
    <w:rsid w:val="00717714"/>
    <w:rsid w:val="00723039"/>
    <w:rsid w:val="00723400"/>
    <w:rsid w:val="007253DB"/>
    <w:rsid w:val="0072557C"/>
    <w:rsid w:val="00725C1E"/>
    <w:rsid w:val="007265DA"/>
    <w:rsid w:val="00726989"/>
    <w:rsid w:val="00726A29"/>
    <w:rsid w:val="00727857"/>
    <w:rsid w:val="007300DA"/>
    <w:rsid w:val="00730C7A"/>
    <w:rsid w:val="0073121D"/>
    <w:rsid w:val="00732021"/>
    <w:rsid w:val="00733EE8"/>
    <w:rsid w:val="00734000"/>
    <w:rsid w:val="007351FE"/>
    <w:rsid w:val="007356BC"/>
    <w:rsid w:val="0073689A"/>
    <w:rsid w:val="00742325"/>
    <w:rsid w:val="0074364F"/>
    <w:rsid w:val="00745243"/>
    <w:rsid w:val="007456DC"/>
    <w:rsid w:val="0074594C"/>
    <w:rsid w:val="007479E9"/>
    <w:rsid w:val="007505B9"/>
    <w:rsid w:val="007525EF"/>
    <w:rsid w:val="00753AF5"/>
    <w:rsid w:val="00754A25"/>
    <w:rsid w:val="00754B86"/>
    <w:rsid w:val="00754CB5"/>
    <w:rsid w:val="007555A1"/>
    <w:rsid w:val="00760D51"/>
    <w:rsid w:val="00761C66"/>
    <w:rsid w:val="007622D9"/>
    <w:rsid w:val="00762A24"/>
    <w:rsid w:val="00762E86"/>
    <w:rsid w:val="00764682"/>
    <w:rsid w:val="0076511F"/>
    <w:rsid w:val="00767EB3"/>
    <w:rsid w:val="00770084"/>
    <w:rsid w:val="00770B39"/>
    <w:rsid w:val="00772D95"/>
    <w:rsid w:val="00772DAC"/>
    <w:rsid w:val="00773787"/>
    <w:rsid w:val="00776A9F"/>
    <w:rsid w:val="00777E40"/>
    <w:rsid w:val="007813BD"/>
    <w:rsid w:val="00784CBA"/>
    <w:rsid w:val="00785852"/>
    <w:rsid w:val="00786DED"/>
    <w:rsid w:val="00791033"/>
    <w:rsid w:val="007912D1"/>
    <w:rsid w:val="007913E2"/>
    <w:rsid w:val="00791C30"/>
    <w:rsid w:val="00794820"/>
    <w:rsid w:val="00794AE6"/>
    <w:rsid w:val="0079613A"/>
    <w:rsid w:val="0079748F"/>
    <w:rsid w:val="007A096E"/>
    <w:rsid w:val="007A0F31"/>
    <w:rsid w:val="007A32A1"/>
    <w:rsid w:val="007A57DD"/>
    <w:rsid w:val="007A5C5F"/>
    <w:rsid w:val="007A7E11"/>
    <w:rsid w:val="007B572E"/>
    <w:rsid w:val="007B5858"/>
    <w:rsid w:val="007B6298"/>
    <w:rsid w:val="007B6464"/>
    <w:rsid w:val="007B7FB3"/>
    <w:rsid w:val="007C0875"/>
    <w:rsid w:val="007C0B59"/>
    <w:rsid w:val="007C0F0D"/>
    <w:rsid w:val="007C60BE"/>
    <w:rsid w:val="007C68B6"/>
    <w:rsid w:val="007C696C"/>
    <w:rsid w:val="007C7375"/>
    <w:rsid w:val="007C76DC"/>
    <w:rsid w:val="007D07BF"/>
    <w:rsid w:val="007D0DB6"/>
    <w:rsid w:val="007D13EE"/>
    <w:rsid w:val="007D2D3E"/>
    <w:rsid w:val="007D2D8B"/>
    <w:rsid w:val="007D5739"/>
    <w:rsid w:val="007E184F"/>
    <w:rsid w:val="007E2C3A"/>
    <w:rsid w:val="007E3309"/>
    <w:rsid w:val="007E40E7"/>
    <w:rsid w:val="007E6264"/>
    <w:rsid w:val="007F0FE5"/>
    <w:rsid w:val="007F20D8"/>
    <w:rsid w:val="007F5D61"/>
    <w:rsid w:val="008015B0"/>
    <w:rsid w:val="0080217A"/>
    <w:rsid w:val="008061A4"/>
    <w:rsid w:val="0080677C"/>
    <w:rsid w:val="00812420"/>
    <w:rsid w:val="008131C3"/>
    <w:rsid w:val="00814BD2"/>
    <w:rsid w:val="00814D6E"/>
    <w:rsid w:val="00815862"/>
    <w:rsid w:val="00816479"/>
    <w:rsid w:val="0082054F"/>
    <w:rsid w:val="00820E33"/>
    <w:rsid w:val="00822555"/>
    <w:rsid w:val="008226CB"/>
    <w:rsid w:val="00823D5C"/>
    <w:rsid w:val="00824482"/>
    <w:rsid w:val="00826C68"/>
    <w:rsid w:val="00830DF1"/>
    <w:rsid w:val="008323B3"/>
    <w:rsid w:val="0083271F"/>
    <w:rsid w:val="00832921"/>
    <w:rsid w:val="00833609"/>
    <w:rsid w:val="008379BB"/>
    <w:rsid w:val="008430A3"/>
    <w:rsid w:val="00844814"/>
    <w:rsid w:val="00846A10"/>
    <w:rsid w:val="00846A69"/>
    <w:rsid w:val="00846CED"/>
    <w:rsid w:val="00850953"/>
    <w:rsid w:val="00852A08"/>
    <w:rsid w:val="00855459"/>
    <w:rsid w:val="00856196"/>
    <w:rsid w:val="00856260"/>
    <w:rsid w:val="00857D71"/>
    <w:rsid w:val="00857E26"/>
    <w:rsid w:val="00860E30"/>
    <w:rsid w:val="00861D1C"/>
    <w:rsid w:val="00862117"/>
    <w:rsid w:val="00863F69"/>
    <w:rsid w:val="00864106"/>
    <w:rsid w:val="00865641"/>
    <w:rsid w:val="00866EE3"/>
    <w:rsid w:val="00867051"/>
    <w:rsid w:val="00870178"/>
    <w:rsid w:val="00871360"/>
    <w:rsid w:val="00871CA2"/>
    <w:rsid w:val="00872862"/>
    <w:rsid w:val="00874B76"/>
    <w:rsid w:val="008751A1"/>
    <w:rsid w:val="00875268"/>
    <w:rsid w:val="0087763A"/>
    <w:rsid w:val="00877A8A"/>
    <w:rsid w:val="008806F8"/>
    <w:rsid w:val="00882D55"/>
    <w:rsid w:val="008877E8"/>
    <w:rsid w:val="0089098E"/>
    <w:rsid w:val="008923C2"/>
    <w:rsid w:val="00893AFD"/>
    <w:rsid w:val="008A2A01"/>
    <w:rsid w:val="008A2C40"/>
    <w:rsid w:val="008A433C"/>
    <w:rsid w:val="008A47DC"/>
    <w:rsid w:val="008A4F35"/>
    <w:rsid w:val="008A50CA"/>
    <w:rsid w:val="008A6856"/>
    <w:rsid w:val="008B2D96"/>
    <w:rsid w:val="008C283D"/>
    <w:rsid w:val="008C30F0"/>
    <w:rsid w:val="008C376E"/>
    <w:rsid w:val="008C6991"/>
    <w:rsid w:val="008D012A"/>
    <w:rsid w:val="008D0229"/>
    <w:rsid w:val="008D02FB"/>
    <w:rsid w:val="008D2650"/>
    <w:rsid w:val="008D4122"/>
    <w:rsid w:val="008D4870"/>
    <w:rsid w:val="008D716E"/>
    <w:rsid w:val="008D71C4"/>
    <w:rsid w:val="008D7410"/>
    <w:rsid w:val="008D7A1C"/>
    <w:rsid w:val="008E017D"/>
    <w:rsid w:val="008E0707"/>
    <w:rsid w:val="008E4397"/>
    <w:rsid w:val="008E4909"/>
    <w:rsid w:val="008E5162"/>
    <w:rsid w:val="008F0A02"/>
    <w:rsid w:val="008F426C"/>
    <w:rsid w:val="008F55AC"/>
    <w:rsid w:val="00900193"/>
    <w:rsid w:val="00903679"/>
    <w:rsid w:val="009036BB"/>
    <w:rsid w:val="00903D3D"/>
    <w:rsid w:val="0090737C"/>
    <w:rsid w:val="00907DFD"/>
    <w:rsid w:val="00910C9D"/>
    <w:rsid w:val="009156D0"/>
    <w:rsid w:val="00915FC9"/>
    <w:rsid w:val="009177F9"/>
    <w:rsid w:val="009201F9"/>
    <w:rsid w:val="00920BF5"/>
    <w:rsid w:val="00922EF8"/>
    <w:rsid w:val="009252BB"/>
    <w:rsid w:val="00925F3E"/>
    <w:rsid w:val="0092635E"/>
    <w:rsid w:val="00927631"/>
    <w:rsid w:val="00930053"/>
    <w:rsid w:val="009312F9"/>
    <w:rsid w:val="009325AE"/>
    <w:rsid w:val="009361F6"/>
    <w:rsid w:val="00937072"/>
    <w:rsid w:val="009408D5"/>
    <w:rsid w:val="0094130D"/>
    <w:rsid w:val="00944938"/>
    <w:rsid w:val="00945385"/>
    <w:rsid w:val="00945EC8"/>
    <w:rsid w:val="0094796D"/>
    <w:rsid w:val="00950E35"/>
    <w:rsid w:val="00954F10"/>
    <w:rsid w:val="00955057"/>
    <w:rsid w:val="0095550B"/>
    <w:rsid w:val="009557EA"/>
    <w:rsid w:val="009624EE"/>
    <w:rsid w:val="00962698"/>
    <w:rsid w:val="009643EE"/>
    <w:rsid w:val="00967A09"/>
    <w:rsid w:val="00967A48"/>
    <w:rsid w:val="00970A5E"/>
    <w:rsid w:val="00970CF2"/>
    <w:rsid w:val="00971064"/>
    <w:rsid w:val="009726E1"/>
    <w:rsid w:val="00973FA2"/>
    <w:rsid w:val="00974029"/>
    <w:rsid w:val="009740E9"/>
    <w:rsid w:val="0097463F"/>
    <w:rsid w:val="00974D40"/>
    <w:rsid w:val="00976186"/>
    <w:rsid w:val="00976CB6"/>
    <w:rsid w:val="009806D1"/>
    <w:rsid w:val="00980E20"/>
    <w:rsid w:val="00980FD6"/>
    <w:rsid w:val="00982B7A"/>
    <w:rsid w:val="0098390B"/>
    <w:rsid w:val="009841D6"/>
    <w:rsid w:val="009858AD"/>
    <w:rsid w:val="00986781"/>
    <w:rsid w:val="00986FF0"/>
    <w:rsid w:val="00987E8F"/>
    <w:rsid w:val="00990A6D"/>
    <w:rsid w:val="00991312"/>
    <w:rsid w:val="00991369"/>
    <w:rsid w:val="009916D0"/>
    <w:rsid w:val="0099522B"/>
    <w:rsid w:val="0099538A"/>
    <w:rsid w:val="009954B2"/>
    <w:rsid w:val="00996272"/>
    <w:rsid w:val="00996DC4"/>
    <w:rsid w:val="009A02F0"/>
    <w:rsid w:val="009A127E"/>
    <w:rsid w:val="009A1B91"/>
    <w:rsid w:val="009A2499"/>
    <w:rsid w:val="009A6219"/>
    <w:rsid w:val="009A6305"/>
    <w:rsid w:val="009B01FB"/>
    <w:rsid w:val="009B059A"/>
    <w:rsid w:val="009B070D"/>
    <w:rsid w:val="009B4EF8"/>
    <w:rsid w:val="009B6F48"/>
    <w:rsid w:val="009B74A8"/>
    <w:rsid w:val="009C09C2"/>
    <w:rsid w:val="009C0D3A"/>
    <w:rsid w:val="009C3578"/>
    <w:rsid w:val="009C5A12"/>
    <w:rsid w:val="009C7357"/>
    <w:rsid w:val="009C7393"/>
    <w:rsid w:val="009D16A8"/>
    <w:rsid w:val="009D541A"/>
    <w:rsid w:val="009D6EAC"/>
    <w:rsid w:val="009E0258"/>
    <w:rsid w:val="009E0D84"/>
    <w:rsid w:val="009E0E53"/>
    <w:rsid w:val="009E25B7"/>
    <w:rsid w:val="009E337E"/>
    <w:rsid w:val="009E4419"/>
    <w:rsid w:val="009E456B"/>
    <w:rsid w:val="009E6BDC"/>
    <w:rsid w:val="009E7AFF"/>
    <w:rsid w:val="009F064D"/>
    <w:rsid w:val="009F1519"/>
    <w:rsid w:val="009F2998"/>
    <w:rsid w:val="009F3FBC"/>
    <w:rsid w:val="009F5155"/>
    <w:rsid w:val="009F597F"/>
    <w:rsid w:val="009F6687"/>
    <w:rsid w:val="009F6A01"/>
    <w:rsid w:val="009F6A3F"/>
    <w:rsid w:val="009F7239"/>
    <w:rsid w:val="009F7579"/>
    <w:rsid w:val="009F7E9C"/>
    <w:rsid w:val="00A0066D"/>
    <w:rsid w:val="00A00681"/>
    <w:rsid w:val="00A00713"/>
    <w:rsid w:val="00A01408"/>
    <w:rsid w:val="00A02A8B"/>
    <w:rsid w:val="00A032D1"/>
    <w:rsid w:val="00A03523"/>
    <w:rsid w:val="00A03FF9"/>
    <w:rsid w:val="00A04266"/>
    <w:rsid w:val="00A07D92"/>
    <w:rsid w:val="00A102B2"/>
    <w:rsid w:val="00A1297E"/>
    <w:rsid w:val="00A135A8"/>
    <w:rsid w:val="00A165DB"/>
    <w:rsid w:val="00A17927"/>
    <w:rsid w:val="00A211A8"/>
    <w:rsid w:val="00A21367"/>
    <w:rsid w:val="00A21B32"/>
    <w:rsid w:val="00A2308E"/>
    <w:rsid w:val="00A25964"/>
    <w:rsid w:val="00A305A8"/>
    <w:rsid w:val="00A30B2C"/>
    <w:rsid w:val="00A31BAA"/>
    <w:rsid w:val="00A31CFB"/>
    <w:rsid w:val="00A31F6B"/>
    <w:rsid w:val="00A3533A"/>
    <w:rsid w:val="00A40BA5"/>
    <w:rsid w:val="00A41A88"/>
    <w:rsid w:val="00A4281C"/>
    <w:rsid w:val="00A44B94"/>
    <w:rsid w:val="00A47FAA"/>
    <w:rsid w:val="00A51D0C"/>
    <w:rsid w:val="00A52A71"/>
    <w:rsid w:val="00A53412"/>
    <w:rsid w:val="00A56055"/>
    <w:rsid w:val="00A56878"/>
    <w:rsid w:val="00A57C0A"/>
    <w:rsid w:val="00A60505"/>
    <w:rsid w:val="00A63663"/>
    <w:rsid w:val="00A64771"/>
    <w:rsid w:val="00A648F7"/>
    <w:rsid w:val="00A64A00"/>
    <w:rsid w:val="00A67218"/>
    <w:rsid w:val="00A67CCA"/>
    <w:rsid w:val="00A7061F"/>
    <w:rsid w:val="00A75A01"/>
    <w:rsid w:val="00A75C93"/>
    <w:rsid w:val="00A75E1C"/>
    <w:rsid w:val="00A76496"/>
    <w:rsid w:val="00A77062"/>
    <w:rsid w:val="00A81D7C"/>
    <w:rsid w:val="00A827EE"/>
    <w:rsid w:val="00A832F6"/>
    <w:rsid w:val="00A861EA"/>
    <w:rsid w:val="00A862D9"/>
    <w:rsid w:val="00A91B80"/>
    <w:rsid w:val="00A92EFA"/>
    <w:rsid w:val="00A93427"/>
    <w:rsid w:val="00A935F4"/>
    <w:rsid w:val="00A93994"/>
    <w:rsid w:val="00A951A2"/>
    <w:rsid w:val="00A95B2C"/>
    <w:rsid w:val="00A96406"/>
    <w:rsid w:val="00A965FE"/>
    <w:rsid w:val="00A96B22"/>
    <w:rsid w:val="00A9759A"/>
    <w:rsid w:val="00AA06A8"/>
    <w:rsid w:val="00AA073C"/>
    <w:rsid w:val="00AA1014"/>
    <w:rsid w:val="00AA1ADB"/>
    <w:rsid w:val="00AA2841"/>
    <w:rsid w:val="00AA2865"/>
    <w:rsid w:val="00AA6480"/>
    <w:rsid w:val="00AB469C"/>
    <w:rsid w:val="00AC01D2"/>
    <w:rsid w:val="00AC1F70"/>
    <w:rsid w:val="00AC4C6C"/>
    <w:rsid w:val="00AC4E64"/>
    <w:rsid w:val="00AC4F19"/>
    <w:rsid w:val="00AC6D6C"/>
    <w:rsid w:val="00AC7B33"/>
    <w:rsid w:val="00AD0512"/>
    <w:rsid w:val="00AD0EA2"/>
    <w:rsid w:val="00AD212E"/>
    <w:rsid w:val="00AD29E8"/>
    <w:rsid w:val="00AD4158"/>
    <w:rsid w:val="00AD56C5"/>
    <w:rsid w:val="00AD5997"/>
    <w:rsid w:val="00AD5EA9"/>
    <w:rsid w:val="00AE08F4"/>
    <w:rsid w:val="00AE163A"/>
    <w:rsid w:val="00AE1711"/>
    <w:rsid w:val="00AE17B7"/>
    <w:rsid w:val="00AE2299"/>
    <w:rsid w:val="00AE5033"/>
    <w:rsid w:val="00AE5F68"/>
    <w:rsid w:val="00AF0A35"/>
    <w:rsid w:val="00AF1EF1"/>
    <w:rsid w:val="00AF3467"/>
    <w:rsid w:val="00AF4131"/>
    <w:rsid w:val="00AF4A8D"/>
    <w:rsid w:val="00AF4B86"/>
    <w:rsid w:val="00AF4CA2"/>
    <w:rsid w:val="00AF5462"/>
    <w:rsid w:val="00AF59C9"/>
    <w:rsid w:val="00AF7E2E"/>
    <w:rsid w:val="00B01989"/>
    <w:rsid w:val="00B01DB2"/>
    <w:rsid w:val="00B01EDF"/>
    <w:rsid w:val="00B02B4D"/>
    <w:rsid w:val="00B02D69"/>
    <w:rsid w:val="00B046D1"/>
    <w:rsid w:val="00B05010"/>
    <w:rsid w:val="00B06804"/>
    <w:rsid w:val="00B117D9"/>
    <w:rsid w:val="00B140E1"/>
    <w:rsid w:val="00B14323"/>
    <w:rsid w:val="00B144B7"/>
    <w:rsid w:val="00B150D7"/>
    <w:rsid w:val="00B16A91"/>
    <w:rsid w:val="00B17875"/>
    <w:rsid w:val="00B20687"/>
    <w:rsid w:val="00B216DD"/>
    <w:rsid w:val="00B21A2F"/>
    <w:rsid w:val="00B226C2"/>
    <w:rsid w:val="00B238A6"/>
    <w:rsid w:val="00B2516D"/>
    <w:rsid w:val="00B2695E"/>
    <w:rsid w:val="00B312B7"/>
    <w:rsid w:val="00B33E33"/>
    <w:rsid w:val="00B34403"/>
    <w:rsid w:val="00B34DAE"/>
    <w:rsid w:val="00B36465"/>
    <w:rsid w:val="00B41912"/>
    <w:rsid w:val="00B41CB6"/>
    <w:rsid w:val="00B41E9C"/>
    <w:rsid w:val="00B426E4"/>
    <w:rsid w:val="00B447F9"/>
    <w:rsid w:val="00B47D65"/>
    <w:rsid w:val="00B50A33"/>
    <w:rsid w:val="00B514C3"/>
    <w:rsid w:val="00B52510"/>
    <w:rsid w:val="00B52F22"/>
    <w:rsid w:val="00B53A0A"/>
    <w:rsid w:val="00B5415C"/>
    <w:rsid w:val="00B54181"/>
    <w:rsid w:val="00B542B3"/>
    <w:rsid w:val="00B54773"/>
    <w:rsid w:val="00B55EE1"/>
    <w:rsid w:val="00B57733"/>
    <w:rsid w:val="00B60805"/>
    <w:rsid w:val="00B60C2E"/>
    <w:rsid w:val="00B6152E"/>
    <w:rsid w:val="00B626DB"/>
    <w:rsid w:val="00B62CBF"/>
    <w:rsid w:val="00B66177"/>
    <w:rsid w:val="00B668A7"/>
    <w:rsid w:val="00B7139F"/>
    <w:rsid w:val="00B7178C"/>
    <w:rsid w:val="00B71F36"/>
    <w:rsid w:val="00B7274B"/>
    <w:rsid w:val="00B72E62"/>
    <w:rsid w:val="00B749FD"/>
    <w:rsid w:val="00B74CE2"/>
    <w:rsid w:val="00B766BD"/>
    <w:rsid w:val="00B76DEB"/>
    <w:rsid w:val="00B80F92"/>
    <w:rsid w:val="00B8121C"/>
    <w:rsid w:val="00B81886"/>
    <w:rsid w:val="00B818D2"/>
    <w:rsid w:val="00B81A25"/>
    <w:rsid w:val="00B8285D"/>
    <w:rsid w:val="00B83609"/>
    <w:rsid w:val="00B87ADA"/>
    <w:rsid w:val="00B90457"/>
    <w:rsid w:val="00B9054E"/>
    <w:rsid w:val="00B91807"/>
    <w:rsid w:val="00B9292D"/>
    <w:rsid w:val="00B9652F"/>
    <w:rsid w:val="00B97BFA"/>
    <w:rsid w:val="00BA159C"/>
    <w:rsid w:val="00BA2171"/>
    <w:rsid w:val="00BA4041"/>
    <w:rsid w:val="00BA42AF"/>
    <w:rsid w:val="00BA5483"/>
    <w:rsid w:val="00BA590A"/>
    <w:rsid w:val="00BA623F"/>
    <w:rsid w:val="00BA672E"/>
    <w:rsid w:val="00BA7D7E"/>
    <w:rsid w:val="00BB0D72"/>
    <w:rsid w:val="00BB32E1"/>
    <w:rsid w:val="00BB66D0"/>
    <w:rsid w:val="00BB7B7D"/>
    <w:rsid w:val="00BC02EA"/>
    <w:rsid w:val="00BC2F77"/>
    <w:rsid w:val="00BC3B17"/>
    <w:rsid w:val="00BC3D69"/>
    <w:rsid w:val="00BC459A"/>
    <w:rsid w:val="00BC52A5"/>
    <w:rsid w:val="00BC54BB"/>
    <w:rsid w:val="00BC61BA"/>
    <w:rsid w:val="00BC6EDA"/>
    <w:rsid w:val="00BD3F83"/>
    <w:rsid w:val="00BD7679"/>
    <w:rsid w:val="00BE2F0A"/>
    <w:rsid w:val="00BE44D0"/>
    <w:rsid w:val="00BE47C8"/>
    <w:rsid w:val="00BE520C"/>
    <w:rsid w:val="00BE52D1"/>
    <w:rsid w:val="00BE57B1"/>
    <w:rsid w:val="00BE6C62"/>
    <w:rsid w:val="00BE7013"/>
    <w:rsid w:val="00BE75E3"/>
    <w:rsid w:val="00BE78B3"/>
    <w:rsid w:val="00BE7A52"/>
    <w:rsid w:val="00BF03F8"/>
    <w:rsid w:val="00BF11C0"/>
    <w:rsid w:val="00BF19CC"/>
    <w:rsid w:val="00BF30BC"/>
    <w:rsid w:val="00BF3561"/>
    <w:rsid w:val="00BF44F2"/>
    <w:rsid w:val="00BF460C"/>
    <w:rsid w:val="00BF5294"/>
    <w:rsid w:val="00BF6268"/>
    <w:rsid w:val="00BF71B4"/>
    <w:rsid w:val="00C00BCC"/>
    <w:rsid w:val="00C0277B"/>
    <w:rsid w:val="00C03184"/>
    <w:rsid w:val="00C042CC"/>
    <w:rsid w:val="00C05A08"/>
    <w:rsid w:val="00C05C49"/>
    <w:rsid w:val="00C0664A"/>
    <w:rsid w:val="00C06B52"/>
    <w:rsid w:val="00C10B58"/>
    <w:rsid w:val="00C11585"/>
    <w:rsid w:val="00C12B68"/>
    <w:rsid w:val="00C13305"/>
    <w:rsid w:val="00C13D05"/>
    <w:rsid w:val="00C15DBF"/>
    <w:rsid w:val="00C162F3"/>
    <w:rsid w:val="00C164F4"/>
    <w:rsid w:val="00C17523"/>
    <w:rsid w:val="00C20107"/>
    <w:rsid w:val="00C21460"/>
    <w:rsid w:val="00C23F2A"/>
    <w:rsid w:val="00C26FA2"/>
    <w:rsid w:val="00C33BE1"/>
    <w:rsid w:val="00C34719"/>
    <w:rsid w:val="00C35DFB"/>
    <w:rsid w:val="00C3701C"/>
    <w:rsid w:val="00C376B8"/>
    <w:rsid w:val="00C41C02"/>
    <w:rsid w:val="00C43DB9"/>
    <w:rsid w:val="00C44119"/>
    <w:rsid w:val="00C44182"/>
    <w:rsid w:val="00C446C5"/>
    <w:rsid w:val="00C4474A"/>
    <w:rsid w:val="00C45081"/>
    <w:rsid w:val="00C453A7"/>
    <w:rsid w:val="00C45746"/>
    <w:rsid w:val="00C4672E"/>
    <w:rsid w:val="00C46953"/>
    <w:rsid w:val="00C46CCE"/>
    <w:rsid w:val="00C5302E"/>
    <w:rsid w:val="00C5316B"/>
    <w:rsid w:val="00C5580D"/>
    <w:rsid w:val="00C56C54"/>
    <w:rsid w:val="00C56D89"/>
    <w:rsid w:val="00C57DF4"/>
    <w:rsid w:val="00C612DF"/>
    <w:rsid w:val="00C61FC4"/>
    <w:rsid w:val="00C626A6"/>
    <w:rsid w:val="00C62861"/>
    <w:rsid w:val="00C63846"/>
    <w:rsid w:val="00C638AF"/>
    <w:rsid w:val="00C63B56"/>
    <w:rsid w:val="00C63F67"/>
    <w:rsid w:val="00C643C1"/>
    <w:rsid w:val="00C643C2"/>
    <w:rsid w:val="00C65019"/>
    <w:rsid w:val="00C65AEF"/>
    <w:rsid w:val="00C65D4A"/>
    <w:rsid w:val="00C65EF3"/>
    <w:rsid w:val="00C676CE"/>
    <w:rsid w:val="00C73054"/>
    <w:rsid w:val="00C7767A"/>
    <w:rsid w:val="00C80036"/>
    <w:rsid w:val="00C820CA"/>
    <w:rsid w:val="00C82506"/>
    <w:rsid w:val="00C8616E"/>
    <w:rsid w:val="00C9165E"/>
    <w:rsid w:val="00C9195B"/>
    <w:rsid w:val="00C91DFA"/>
    <w:rsid w:val="00C91F8B"/>
    <w:rsid w:val="00C92028"/>
    <w:rsid w:val="00C92337"/>
    <w:rsid w:val="00C9482E"/>
    <w:rsid w:val="00C95A30"/>
    <w:rsid w:val="00CA1488"/>
    <w:rsid w:val="00CA2E27"/>
    <w:rsid w:val="00CA3B57"/>
    <w:rsid w:val="00CA43A8"/>
    <w:rsid w:val="00CA47D5"/>
    <w:rsid w:val="00CA7890"/>
    <w:rsid w:val="00CB1546"/>
    <w:rsid w:val="00CB15EC"/>
    <w:rsid w:val="00CB3ABF"/>
    <w:rsid w:val="00CB4431"/>
    <w:rsid w:val="00CB5CD9"/>
    <w:rsid w:val="00CC087E"/>
    <w:rsid w:val="00CC1AED"/>
    <w:rsid w:val="00CC23CF"/>
    <w:rsid w:val="00CC4B89"/>
    <w:rsid w:val="00CC62A0"/>
    <w:rsid w:val="00CC6EB5"/>
    <w:rsid w:val="00CC7FE6"/>
    <w:rsid w:val="00CD3380"/>
    <w:rsid w:val="00CD425F"/>
    <w:rsid w:val="00CD4929"/>
    <w:rsid w:val="00CD4A9C"/>
    <w:rsid w:val="00CD693C"/>
    <w:rsid w:val="00CD6948"/>
    <w:rsid w:val="00CD6C37"/>
    <w:rsid w:val="00CD774F"/>
    <w:rsid w:val="00CE193E"/>
    <w:rsid w:val="00CE5309"/>
    <w:rsid w:val="00CE575B"/>
    <w:rsid w:val="00CE77DE"/>
    <w:rsid w:val="00CF02B0"/>
    <w:rsid w:val="00CF2A4C"/>
    <w:rsid w:val="00CF2D14"/>
    <w:rsid w:val="00CF385F"/>
    <w:rsid w:val="00CF4215"/>
    <w:rsid w:val="00CF5B46"/>
    <w:rsid w:val="00CF622A"/>
    <w:rsid w:val="00CF7DA4"/>
    <w:rsid w:val="00D008D8"/>
    <w:rsid w:val="00D030EB"/>
    <w:rsid w:val="00D0409F"/>
    <w:rsid w:val="00D053AA"/>
    <w:rsid w:val="00D05430"/>
    <w:rsid w:val="00D06F86"/>
    <w:rsid w:val="00D171DC"/>
    <w:rsid w:val="00D17C48"/>
    <w:rsid w:val="00D204BB"/>
    <w:rsid w:val="00D210C9"/>
    <w:rsid w:val="00D24DB7"/>
    <w:rsid w:val="00D26D37"/>
    <w:rsid w:val="00D31FB4"/>
    <w:rsid w:val="00D3200E"/>
    <w:rsid w:val="00D337DE"/>
    <w:rsid w:val="00D33E30"/>
    <w:rsid w:val="00D34069"/>
    <w:rsid w:val="00D37E5F"/>
    <w:rsid w:val="00D40AE2"/>
    <w:rsid w:val="00D40E73"/>
    <w:rsid w:val="00D42057"/>
    <w:rsid w:val="00D421DE"/>
    <w:rsid w:val="00D42882"/>
    <w:rsid w:val="00D42FBF"/>
    <w:rsid w:val="00D45EC9"/>
    <w:rsid w:val="00D47321"/>
    <w:rsid w:val="00D4774D"/>
    <w:rsid w:val="00D512A7"/>
    <w:rsid w:val="00D52117"/>
    <w:rsid w:val="00D54915"/>
    <w:rsid w:val="00D5634B"/>
    <w:rsid w:val="00D563E0"/>
    <w:rsid w:val="00D56BFB"/>
    <w:rsid w:val="00D56C8C"/>
    <w:rsid w:val="00D56D41"/>
    <w:rsid w:val="00D60480"/>
    <w:rsid w:val="00D614DD"/>
    <w:rsid w:val="00D6254B"/>
    <w:rsid w:val="00D62E9D"/>
    <w:rsid w:val="00D631E8"/>
    <w:rsid w:val="00D64580"/>
    <w:rsid w:val="00D6478D"/>
    <w:rsid w:val="00D656BB"/>
    <w:rsid w:val="00D65732"/>
    <w:rsid w:val="00D66C87"/>
    <w:rsid w:val="00D67572"/>
    <w:rsid w:val="00D676C6"/>
    <w:rsid w:val="00D70733"/>
    <w:rsid w:val="00D7142D"/>
    <w:rsid w:val="00D71498"/>
    <w:rsid w:val="00D71AED"/>
    <w:rsid w:val="00D71E40"/>
    <w:rsid w:val="00D7356B"/>
    <w:rsid w:val="00D73EC0"/>
    <w:rsid w:val="00D75AAC"/>
    <w:rsid w:val="00D76710"/>
    <w:rsid w:val="00D800B4"/>
    <w:rsid w:val="00D807B4"/>
    <w:rsid w:val="00D80E9D"/>
    <w:rsid w:val="00D818FA"/>
    <w:rsid w:val="00D81C17"/>
    <w:rsid w:val="00D824A0"/>
    <w:rsid w:val="00D83BB7"/>
    <w:rsid w:val="00D85145"/>
    <w:rsid w:val="00D90FCD"/>
    <w:rsid w:val="00D91263"/>
    <w:rsid w:val="00D9220A"/>
    <w:rsid w:val="00D94222"/>
    <w:rsid w:val="00D94373"/>
    <w:rsid w:val="00D949E7"/>
    <w:rsid w:val="00D94BAF"/>
    <w:rsid w:val="00D95635"/>
    <w:rsid w:val="00D95761"/>
    <w:rsid w:val="00D96ED0"/>
    <w:rsid w:val="00DA184F"/>
    <w:rsid w:val="00DA4262"/>
    <w:rsid w:val="00DA51FC"/>
    <w:rsid w:val="00DA64EB"/>
    <w:rsid w:val="00DA74FE"/>
    <w:rsid w:val="00DB04F7"/>
    <w:rsid w:val="00DB0B0A"/>
    <w:rsid w:val="00DB0BAB"/>
    <w:rsid w:val="00DB1620"/>
    <w:rsid w:val="00DB1A1C"/>
    <w:rsid w:val="00DB2F7A"/>
    <w:rsid w:val="00DB6DE4"/>
    <w:rsid w:val="00DB7F85"/>
    <w:rsid w:val="00DC15FB"/>
    <w:rsid w:val="00DC4FC9"/>
    <w:rsid w:val="00DC5C7F"/>
    <w:rsid w:val="00DC73AB"/>
    <w:rsid w:val="00DD06BE"/>
    <w:rsid w:val="00DD1279"/>
    <w:rsid w:val="00DE0BFC"/>
    <w:rsid w:val="00DE1A00"/>
    <w:rsid w:val="00DE1C7B"/>
    <w:rsid w:val="00DE270B"/>
    <w:rsid w:val="00DE3898"/>
    <w:rsid w:val="00DE438B"/>
    <w:rsid w:val="00DF097E"/>
    <w:rsid w:val="00DF2607"/>
    <w:rsid w:val="00DF355B"/>
    <w:rsid w:val="00DF4DDE"/>
    <w:rsid w:val="00DF689D"/>
    <w:rsid w:val="00DF6C9A"/>
    <w:rsid w:val="00E01071"/>
    <w:rsid w:val="00E01C4D"/>
    <w:rsid w:val="00E02B15"/>
    <w:rsid w:val="00E033B7"/>
    <w:rsid w:val="00E07A2C"/>
    <w:rsid w:val="00E10E5D"/>
    <w:rsid w:val="00E1357A"/>
    <w:rsid w:val="00E14CA6"/>
    <w:rsid w:val="00E15553"/>
    <w:rsid w:val="00E178DF"/>
    <w:rsid w:val="00E21206"/>
    <w:rsid w:val="00E22838"/>
    <w:rsid w:val="00E23DEA"/>
    <w:rsid w:val="00E24493"/>
    <w:rsid w:val="00E307BD"/>
    <w:rsid w:val="00E31175"/>
    <w:rsid w:val="00E3129F"/>
    <w:rsid w:val="00E3337E"/>
    <w:rsid w:val="00E33692"/>
    <w:rsid w:val="00E3370D"/>
    <w:rsid w:val="00E36307"/>
    <w:rsid w:val="00E36D66"/>
    <w:rsid w:val="00E37D67"/>
    <w:rsid w:val="00E41105"/>
    <w:rsid w:val="00E41121"/>
    <w:rsid w:val="00E41A6A"/>
    <w:rsid w:val="00E442D4"/>
    <w:rsid w:val="00E444BA"/>
    <w:rsid w:val="00E455F8"/>
    <w:rsid w:val="00E45B34"/>
    <w:rsid w:val="00E4614E"/>
    <w:rsid w:val="00E51AFB"/>
    <w:rsid w:val="00E52CDD"/>
    <w:rsid w:val="00E532C9"/>
    <w:rsid w:val="00E5456C"/>
    <w:rsid w:val="00E57C11"/>
    <w:rsid w:val="00E6047B"/>
    <w:rsid w:val="00E615ED"/>
    <w:rsid w:val="00E61DF0"/>
    <w:rsid w:val="00E6519B"/>
    <w:rsid w:val="00E657EC"/>
    <w:rsid w:val="00E66A2A"/>
    <w:rsid w:val="00E67790"/>
    <w:rsid w:val="00E67BEE"/>
    <w:rsid w:val="00E70523"/>
    <w:rsid w:val="00E71BDF"/>
    <w:rsid w:val="00E71DCF"/>
    <w:rsid w:val="00E72E5D"/>
    <w:rsid w:val="00E734B4"/>
    <w:rsid w:val="00E739AE"/>
    <w:rsid w:val="00E7768D"/>
    <w:rsid w:val="00E804C5"/>
    <w:rsid w:val="00E80E50"/>
    <w:rsid w:val="00E833E7"/>
    <w:rsid w:val="00E839B3"/>
    <w:rsid w:val="00E84740"/>
    <w:rsid w:val="00E851B0"/>
    <w:rsid w:val="00E85647"/>
    <w:rsid w:val="00E85D39"/>
    <w:rsid w:val="00E8626A"/>
    <w:rsid w:val="00E9011A"/>
    <w:rsid w:val="00E9056C"/>
    <w:rsid w:val="00E93562"/>
    <w:rsid w:val="00E941F7"/>
    <w:rsid w:val="00E95F8B"/>
    <w:rsid w:val="00E96692"/>
    <w:rsid w:val="00E97240"/>
    <w:rsid w:val="00E97517"/>
    <w:rsid w:val="00E9755E"/>
    <w:rsid w:val="00E97DD8"/>
    <w:rsid w:val="00EA1DB8"/>
    <w:rsid w:val="00EA1EBB"/>
    <w:rsid w:val="00EA5F26"/>
    <w:rsid w:val="00EA625F"/>
    <w:rsid w:val="00EB00BF"/>
    <w:rsid w:val="00EB064A"/>
    <w:rsid w:val="00EB0FAC"/>
    <w:rsid w:val="00EB2DE0"/>
    <w:rsid w:val="00EB4B2C"/>
    <w:rsid w:val="00EB525D"/>
    <w:rsid w:val="00EC0914"/>
    <w:rsid w:val="00EC14C9"/>
    <w:rsid w:val="00EC1660"/>
    <w:rsid w:val="00EC2CB4"/>
    <w:rsid w:val="00EC2DA7"/>
    <w:rsid w:val="00EC3464"/>
    <w:rsid w:val="00EC46F6"/>
    <w:rsid w:val="00ED0F72"/>
    <w:rsid w:val="00ED21E3"/>
    <w:rsid w:val="00ED2BF2"/>
    <w:rsid w:val="00ED3BFF"/>
    <w:rsid w:val="00ED3C25"/>
    <w:rsid w:val="00ED3D25"/>
    <w:rsid w:val="00EE05B2"/>
    <w:rsid w:val="00EE05C9"/>
    <w:rsid w:val="00EE134C"/>
    <w:rsid w:val="00EE1358"/>
    <w:rsid w:val="00EE3287"/>
    <w:rsid w:val="00EE57F7"/>
    <w:rsid w:val="00EE624F"/>
    <w:rsid w:val="00EE6D53"/>
    <w:rsid w:val="00EF488C"/>
    <w:rsid w:val="00EF49A2"/>
    <w:rsid w:val="00EF670F"/>
    <w:rsid w:val="00F01693"/>
    <w:rsid w:val="00F01E02"/>
    <w:rsid w:val="00F03307"/>
    <w:rsid w:val="00F03C28"/>
    <w:rsid w:val="00F04337"/>
    <w:rsid w:val="00F10CAD"/>
    <w:rsid w:val="00F1528B"/>
    <w:rsid w:val="00F159DB"/>
    <w:rsid w:val="00F16644"/>
    <w:rsid w:val="00F20502"/>
    <w:rsid w:val="00F2267D"/>
    <w:rsid w:val="00F2318D"/>
    <w:rsid w:val="00F232C5"/>
    <w:rsid w:val="00F24054"/>
    <w:rsid w:val="00F24436"/>
    <w:rsid w:val="00F266D2"/>
    <w:rsid w:val="00F2696A"/>
    <w:rsid w:val="00F26BE9"/>
    <w:rsid w:val="00F3008D"/>
    <w:rsid w:val="00F3117A"/>
    <w:rsid w:val="00F32D1C"/>
    <w:rsid w:val="00F34349"/>
    <w:rsid w:val="00F36C80"/>
    <w:rsid w:val="00F36D3C"/>
    <w:rsid w:val="00F37985"/>
    <w:rsid w:val="00F41D39"/>
    <w:rsid w:val="00F41F6C"/>
    <w:rsid w:val="00F4313E"/>
    <w:rsid w:val="00F44EB9"/>
    <w:rsid w:val="00F455AC"/>
    <w:rsid w:val="00F4664B"/>
    <w:rsid w:val="00F47502"/>
    <w:rsid w:val="00F47748"/>
    <w:rsid w:val="00F47968"/>
    <w:rsid w:val="00F516F0"/>
    <w:rsid w:val="00F51EA7"/>
    <w:rsid w:val="00F51F4D"/>
    <w:rsid w:val="00F52248"/>
    <w:rsid w:val="00F526E7"/>
    <w:rsid w:val="00F53DD9"/>
    <w:rsid w:val="00F53FA5"/>
    <w:rsid w:val="00F54CB0"/>
    <w:rsid w:val="00F551EF"/>
    <w:rsid w:val="00F55F1C"/>
    <w:rsid w:val="00F57DC0"/>
    <w:rsid w:val="00F61132"/>
    <w:rsid w:val="00F6338A"/>
    <w:rsid w:val="00F637C4"/>
    <w:rsid w:val="00F647DC"/>
    <w:rsid w:val="00F64D8F"/>
    <w:rsid w:val="00F652E3"/>
    <w:rsid w:val="00F65BE2"/>
    <w:rsid w:val="00F70E08"/>
    <w:rsid w:val="00F72613"/>
    <w:rsid w:val="00F72ACA"/>
    <w:rsid w:val="00F73930"/>
    <w:rsid w:val="00F822DD"/>
    <w:rsid w:val="00F844BE"/>
    <w:rsid w:val="00F86F0F"/>
    <w:rsid w:val="00F90856"/>
    <w:rsid w:val="00F9145E"/>
    <w:rsid w:val="00F91FFC"/>
    <w:rsid w:val="00F932B3"/>
    <w:rsid w:val="00F94574"/>
    <w:rsid w:val="00F945B0"/>
    <w:rsid w:val="00F953FC"/>
    <w:rsid w:val="00F959D7"/>
    <w:rsid w:val="00F96AC7"/>
    <w:rsid w:val="00F97774"/>
    <w:rsid w:val="00F977F1"/>
    <w:rsid w:val="00FA282F"/>
    <w:rsid w:val="00FA2E59"/>
    <w:rsid w:val="00FA3B74"/>
    <w:rsid w:val="00FA3D36"/>
    <w:rsid w:val="00FA4CB6"/>
    <w:rsid w:val="00FA53F6"/>
    <w:rsid w:val="00FA67AF"/>
    <w:rsid w:val="00FA7CC0"/>
    <w:rsid w:val="00FB1285"/>
    <w:rsid w:val="00FB21E8"/>
    <w:rsid w:val="00FB29DD"/>
    <w:rsid w:val="00FB6847"/>
    <w:rsid w:val="00FB7050"/>
    <w:rsid w:val="00FB7A7E"/>
    <w:rsid w:val="00FC090B"/>
    <w:rsid w:val="00FC1528"/>
    <w:rsid w:val="00FC20E2"/>
    <w:rsid w:val="00FC2581"/>
    <w:rsid w:val="00FC2759"/>
    <w:rsid w:val="00FC3FDF"/>
    <w:rsid w:val="00FC4446"/>
    <w:rsid w:val="00FC5B4B"/>
    <w:rsid w:val="00FC5F7C"/>
    <w:rsid w:val="00FC63BB"/>
    <w:rsid w:val="00FC7922"/>
    <w:rsid w:val="00FD1381"/>
    <w:rsid w:val="00FD18F3"/>
    <w:rsid w:val="00FD437E"/>
    <w:rsid w:val="00FD5A91"/>
    <w:rsid w:val="00FD5D11"/>
    <w:rsid w:val="00FD694E"/>
    <w:rsid w:val="00FE018B"/>
    <w:rsid w:val="00FE109A"/>
    <w:rsid w:val="00FE1579"/>
    <w:rsid w:val="00FE2207"/>
    <w:rsid w:val="00FE3FF0"/>
    <w:rsid w:val="00FE49A6"/>
    <w:rsid w:val="00FE5DD5"/>
    <w:rsid w:val="00FE688C"/>
    <w:rsid w:val="00FE6E28"/>
    <w:rsid w:val="00FE7086"/>
    <w:rsid w:val="00FF1AB8"/>
    <w:rsid w:val="00FF310D"/>
    <w:rsid w:val="00FF3B1F"/>
    <w:rsid w:val="00FF3E05"/>
    <w:rsid w:val="00FF3F9D"/>
    <w:rsid w:val="00FF46F1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  <w:style w:type="table" w:styleId="ListTable1Light">
    <w:name w:val="List Table 1 Light"/>
    <w:basedOn w:val="TableNormal"/>
    <w:uiPriority w:val="46"/>
    <w:rsid w:val="003C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A2"/>
  </w:style>
  <w:style w:type="paragraph" w:styleId="Footer">
    <w:name w:val="footer"/>
    <w:basedOn w:val="Normal"/>
    <w:link w:val="Foot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A2"/>
  </w:style>
  <w:style w:type="character" w:styleId="Hyperlink">
    <w:name w:val="Hyperlink"/>
    <w:basedOn w:val="DefaultParagraphFont"/>
    <w:uiPriority w:val="99"/>
    <w:unhideWhenUsed/>
    <w:rsid w:val="00E444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4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637F-2C2A-4DDC-AA29-0954100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1376</cp:revision>
  <dcterms:created xsi:type="dcterms:W3CDTF">2023-08-28T23:11:00Z</dcterms:created>
  <dcterms:modified xsi:type="dcterms:W3CDTF">2023-10-10T19:51:00Z</dcterms:modified>
</cp:coreProperties>
</file>