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21.svg" ContentType="image/svg"/>
  <Override PartName="/word/media/image10.svg" ContentType="image/svg"/>
  <Override PartName="/word/media/image14.svg" ContentType="image/svg"/>
  <Override PartName="/word/media/image25.svg" ContentType="image/svg"/>
  <Override PartName="/word/media/image16.svg" ContentType="image/svg"/>
  <Override PartName="/word/media/image23.svg" ContentType="image/svg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271" w:before="240" w:after="120"/>
        <w:ind w:hanging="0"/>
        <w:rPr/>
      </w:pPr>
      <w:r>
        <w:rPr>
          <w:rFonts w:ascii="新細明體" w:hAnsi="新細明體" w:cs="新細明體" w:hint="eastAsia" w:eastAsia="新細明體"/>
        </w:rPr>
        <w:t>杏林院</w:t>
      </w:r>
      <w:r>
        <w:rPr>
          <w:rFonts w:ascii="Google Sans;sans-serif" w:hAnsi="Google Sans;sans-serif"/>
        </w:rPr>
        <w:t>Xinglin Academy: AI-Powered Traditional Chinese Medicine Diagnostic System Architecture</w:t>
      </w:r>
    </w:p>
    <w:p>
      <w:pPr>
        <w:pStyle w:val="BodyText"/>
        <w:rPr/>
      </w:pPr>
      <w:r>
        <w:rPr>
          <w:b/>
        </w:rPr>
        <w:t>Authors:</w:t>
      </w:r>
      <w:r>
        <w:rPr/>
        <w:t xml:space="preserve"> Fiona Cheng, Jimmy Yip, Marco Chung, Will Cheng</w:t>
      </w:r>
    </w:p>
    <w:p>
      <w:pPr>
        <w:pStyle w:val="BodyText"/>
        <w:rPr/>
      </w:pPr>
      <w:r>
        <w:rPr>
          <w:b/>
        </w:rPr>
        <w:t>Course:</w:t>
      </w:r>
      <w:r>
        <w:rPr/>
        <w:t xml:space="preserve"> HK283DSFS5: </w:t>
      </w:r>
      <w:r>
        <w:rPr/>
        <w:t xml:space="preserve">勵行會後端網站開發人員證書 </w:t>
      </w:r>
      <w:r>
        <w:rPr/>
        <w:t>(5)</w:t>
      </w:r>
    </w:p>
    <w:p>
      <w:pPr>
        <w:pStyle w:val="BodyText"/>
        <w:rPr/>
      </w:pPr>
      <w:r>
        <w:rPr>
          <w:b/>
        </w:rPr>
        <w:t>Instructor:</w:t>
      </w:r>
      <w:r>
        <w:rPr/>
        <w:t xml:space="preserve"> Fanny Hou</w:t>
      </w:r>
    </w:p>
    <w:p>
      <w:pPr>
        <w:pStyle w:val="BodyText"/>
        <w:rPr/>
      </w:pPr>
      <w:r>
        <w:rPr>
          <w:b/>
        </w:rPr>
        <w:t>Date:</w:t>
      </w:r>
      <w:r>
        <w:rPr/>
        <w:t xml:space="preserve"> August 26, 2026</w:t>
      </w:r>
    </w:p>
    <w:p>
      <w:pPr>
        <w:pStyle w:val="BodyText"/>
        <w:spacing w:lineRule="auto" w:line="271"/>
        <w:ind w:hanging="0"/>
        <w:jc w:val="center"/>
        <w:rPr>
          <w:rFonts w:ascii="Google Sans;sans-serif" w:hAnsi="Google Sans;sans-serif"/>
          <w:color w:val="C9211E"/>
        </w:rPr>
      </w:pPr>
      <w:r>
        <w:rPr>
          <w:rFonts w:ascii="Google Sans;sans-serif" w:hAnsi="Google Sans;sans-serif"/>
          <w:color w:val="C9211E"/>
        </w:rPr>
      </w:r>
      <w:r>
        <w:br w:type="page"/>
      </w:r>
    </w:p>
    <w:p>
      <w:pPr>
        <w:pStyle w:val="BodyText"/>
        <w:spacing w:lineRule="auto" w:line="271" w:before="0" w:after="140"/>
        <w:ind w:hanging="0"/>
        <w:jc w:val="center"/>
        <w:rPr>
          <w:rFonts w:ascii="Google Sans;sans-serif" w:hAnsi="Google Sans;sans-serif"/>
          <w:color w:val="C9211E"/>
        </w:rPr>
      </w:pPr>
      <w:r>
        <w:rPr>
          <w:rFonts w:ascii="Google Sans;sans-serif" w:hAnsi="Google Sans;sans-serif"/>
          <w:color w:val="C9211E"/>
        </w:rPr>
      </w:r>
    </w:p>
    <w:p>
      <w:pPr>
        <w:pStyle w:val="Heading1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1. System Requirements Specification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 Functional Requirements (FR)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1.1.1 Authentication &amp; User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0" w:name="p-rc_b7496bcaa7cbe166-282"/>
      <w:bookmarkEnd w:id="0"/>
      <w:r>
        <w:rPr>
          <w:rFonts w:ascii="Google Sans Text;sans-serif" w:hAnsi="Google Sans Text;sans-serif"/>
          <w:b/>
        </w:rPr>
        <w:t>User Registration:</w:t>
      </w:r>
      <w:r>
        <w:rPr>
          <w:rFonts w:ascii="Google Sans Text;sans-serif" w:hAnsi="Google Sans Text;sans-serif"/>
        </w:rPr>
        <w:t xml:space="preserve"> The system must provide a registration interface (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 xml:space="preserve">) that validates input fields, checks for duplicate users, verifies password match/strength requirements, hashes passwords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and persists new user records in the MongoDB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1" w:name="p-rc_b7496bcaa7cbe166-283"/>
      <w:bookmarkEnd w:id="1"/>
      <w:r>
        <w:rPr>
          <w:rFonts w:ascii="Google Sans Text;sans-serif" w:hAnsi="Google Sans Text;sans-serif"/>
          <w:b/>
        </w:rPr>
        <w:t>User Login:</w:t>
      </w:r>
      <w:r>
        <w:rPr>
          <w:rFonts w:ascii="Google Sans Text;sans-serif" w:hAnsi="Google Sans Text;sans-serif"/>
        </w:rPr>
        <w:t xml:space="preserve"> The system must authenticate users via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, verify credentials against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hashes, and issue a JWT token stored in a secure cookie upon successful login.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2" w:name="p-rc_b7496bcaa7cbe166-284"/>
      <w:bookmarkEnd w:id="2"/>
      <w:r>
        <w:rPr>
          <w:rFonts w:ascii="Google Sans Text;sans-serif" w:hAnsi="Google Sans Text;sans-serif"/>
          <w:b/>
        </w:rPr>
        <w:t>Role-Based Access &amp; Redirection:</w:t>
      </w:r>
      <w:r>
        <w:rPr>
          <w:rFonts w:ascii="Google Sans Text;sans-serif" w:hAnsi="Google Sans Text;sans-serif"/>
        </w:rPr>
        <w:t xml:space="preserve"> Upon login, the system must route users with an </w:t>
      </w:r>
      <w:r>
        <w:rPr>
          <w:rStyle w:val="SourceText"/>
          <w:rFonts w:ascii="Google Sans Text;sans-serif" w:hAnsi="Google Sans Text;sans-serif"/>
        </w:rPr>
        <w:t>Admin</w:t>
      </w:r>
      <w:r>
        <w:rPr>
          <w:rFonts w:ascii="Google Sans Text;sans-serif" w:hAnsi="Google Sans Text;sans-serif"/>
        </w:rPr>
        <w:t xml:space="preserve"> role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 and standard users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4"/>
        <w:rPr/>
      </w:pPr>
      <w:bookmarkStart w:id="3" w:name="p-rc_b7496bcaa7cbe166-285"/>
      <w:bookmarkEnd w:id="3"/>
      <w:r>
        <w:rPr>
          <w:rFonts w:ascii="Google Sans Text;sans-serif" w:hAnsi="Google Sans Text;sans-serif"/>
          <w:b/>
        </w:rPr>
        <w:t>Account &amp; Profile Operations:</w:t>
      </w:r>
      <w:r>
        <w:rPr>
          <w:rFonts w:ascii="Google Sans Text;sans-serif" w:hAnsi="Google Sans Text;sans-serif"/>
        </w:rPr>
        <w:t xml:space="preserve"> Standard users can read their profile data (</w:t>
      </w:r>
      <w:r>
        <w:rPr>
          <w:rStyle w:val="SourceText"/>
          <w:rFonts w:ascii="Google Sans Text;sans-serif" w:hAnsi="Google Sans Text;sans-serif"/>
        </w:rPr>
        <w:t>GET /userInfo</w:t>
      </w:r>
      <w:r>
        <w:rPr>
          <w:rFonts w:ascii="Google Sans Text;sans-serif" w:hAnsi="Google Sans Text;sans-serif"/>
        </w:rPr>
        <w:t xml:space="preserve">) and update their credentials (e.g., 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). Admins possess elevated permissions to perform user deletion operations (</w:t>
      </w:r>
      <w:r>
        <w:rPr>
          <w:rStyle w:val="SourceText"/>
          <w:rFonts w:ascii="Google Sans Text;sans-serif" w:hAnsi="Google Sans Text;sans-serif"/>
        </w:rPr>
        <w:t>DELETE /admin/user/:id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>
          <w:rFonts w:ascii="Liberation Serif" w:hAnsi="Liberation Serif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657725" cy="4980305"/>
            <wp:effectExtent l="0" t="0" r="0" b="0"/>
            <wp:wrapTopAndBottom/>
            <wp:docPr id="1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0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498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Liberation Serif" w:hAnsi="Liberation Serif"/>
        </w:rPr>
        <w:t xml:space="preserve">Figure </w:t>
      </w:r>
      <w:r>
        <w:rPr>
          <w:rFonts w:ascii="Liberation Serif" w:hAnsi="Liberation Serif"/>
        </w:rPr>
        <w:t>1</w:t>
      </w:r>
      <w:r>
        <w:rPr>
          <w:rFonts w:ascii="Liberation Serif" w:hAnsi="Liberation Serif"/>
        </w:rPr>
        <w:t xml:space="preserve">. </w:t>
      </w:r>
      <w:r>
        <w:rPr>
          <w:rFonts w:ascii="Liberation Serif" w:hAnsi="Liberation Serif"/>
        </w:rPr>
        <w:t>Registration screen.</w:t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/>
      </w:pPr>
      <w:r>
        <w:rPr/>
      </w:r>
    </w:p>
    <w:p>
      <w:pPr>
        <w:pStyle w:val="BodyText"/>
        <w:numPr>
          <w:ilvl w:val="0"/>
          <w:numId w:val="0"/>
        </w:numPr>
        <w:spacing w:lineRule="auto" w:line="271"/>
        <w:ind w:hanging="0" w:start="709"/>
        <w:jc w:val="center"/>
        <w:rPr/>
      </w:pPr>
      <w:r>
        <w:rPr/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1.1.2 AI Medical Diagnosis &amp; CRUD Operations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4" w:name="p-rc_b7496bcaa7cbe166-286"/>
      <w:bookmarkEnd w:id="4"/>
      <w:r>
        <w:rPr>
          <w:rFonts w:ascii="Google Sans Text;sans-serif" w:hAnsi="Google Sans Text;sans-serif"/>
          <w:b/>
        </w:rPr>
        <w:t>Create (Medical Consultation Entry):</w:t>
      </w:r>
      <w:r>
        <w:rPr>
          <w:rFonts w:ascii="Google Sans Text;sans-serif" w:hAnsi="Google Sans Text;sans-serif"/>
        </w:rPr>
        <w:t xml:space="preserve"> System must capture user symptoms from the diagnostic view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), process these inputs via an external AI service, and store the resulting consultation details (date, symptoms, diagnosis, prescription, ingredients, instructions, and image URLs) into the MongoDB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 collection.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5" w:name="p-rc_b7496bcaa7cbe166-287"/>
      <w:bookmarkEnd w:id="5"/>
      <w:r>
        <w:rPr>
          <w:rFonts w:ascii="Google Sans Text;sans-serif" w:hAnsi="Google Sans Text;sans-serif"/>
          <w:b/>
        </w:rPr>
        <w:t>Read (Consultation History &amp; Details):</w:t>
      </w:r>
      <w:r>
        <w:rPr>
          <w:rFonts w:ascii="Google Sans Text;sans-serif" w:hAnsi="Google Sans Text;sans-serif"/>
        </w:rPr>
        <w:t xml:space="preserve"> Users can retrieve and display their historical consultation logs on a visual timeline (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). Selecting a record reloads the cached details back into the consultation interface.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6" w:name="p-rc_b7496bcaa7cbe166-288"/>
      <w:bookmarkEnd w:id="6"/>
      <w:r>
        <w:rPr>
          <w:rFonts w:ascii="Google Sans Text;sans-serif" w:hAnsi="Google Sans Text;sans-serif"/>
          <w:b/>
        </w:rPr>
        <w:t>Update (System &amp; Prescription State):</w:t>
      </w:r>
      <w:r>
        <w:rPr>
          <w:rFonts w:ascii="Google Sans Text;sans-serif" w:hAnsi="Google Sans Text;sans-serif"/>
        </w:rPr>
        <w:t xml:space="preserve"> System must maintain and update user session states (e.g.,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tokens,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 flags). It must also allow database updates for system-wide health recipe data to automatically reflect updated prescription guidance across the application.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4"/>
        <w:rPr/>
      </w:pPr>
      <w:bookmarkStart w:id="7" w:name="p-rc_b7496bcaa7cbe166-289"/>
      <w:bookmarkEnd w:id="7"/>
      <w:r>
        <w:rPr>
          <w:rFonts w:ascii="Google Sans Text;sans-serif" w:hAnsi="Google Sans Text;sans-serif"/>
          <w:b/>
        </w:rPr>
        <w:t>Delete (History Management):</w:t>
      </w:r>
      <w:r>
        <w:rPr>
          <w:rFonts w:ascii="Google Sans Text;sans-serif" w:hAnsi="Google Sans Text;sans-serif"/>
        </w:rPr>
        <w:t xml:space="preserve"> Users can permanently delete individual diagnostic history records from the timeline via a dedicated interface action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request to backend). </w:t>
      </w:r>
    </w:p>
    <w:p>
      <w:pPr>
        <w:pStyle w:val="Normal"/>
        <w:ind w:hanging="0" w:start="0"/>
        <w:jc w:val="center"/>
        <w:rPr/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1386840</wp:posOffset>
            </wp:positionH>
            <wp:positionV relativeFrom="paragraph">
              <wp:posOffset>-38100</wp:posOffset>
            </wp:positionV>
            <wp:extent cx="4316095" cy="3567430"/>
            <wp:effectExtent l="0" t="0" r="0" b="0"/>
            <wp:wrapTopAndBottom/>
            <wp:docPr id="2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3567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Figure </w:t>
      </w:r>
      <w:r>
        <w:rPr/>
        <w:t>1</w:t>
      </w:r>
      <w:r>
        <w:rPr/>
        <w:t xml:space="preserve">. </w:t>
      </w:r>
      <w:r>
        <w:rPr/>
        <w:t>Female AI interaction.</w:t>
      </w:r>
    </w:p>
    <w:p>
      <w:pPr>
        <w:pStyle w:val="Normal"/>
        <w:jc w:val="center"/>
        <w:rPr/>
      </w:pPr>
      <w: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699885" cy="5115560"/>
            <wp:effectExtent l="0" t="0" r="0" b="0"/>
            <wp:wrapTopAndBottom/>
            <wp:docPr id="3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9885" cy="5115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Figure </w:t>
      </w:r>
      <w:r>
        <w:rPr/>
        <w:t>1</w:t>
      </w:r>
      <w:r>
        <w:rPr/>
        <w:t xml:space="preserve">. </w:t>
      </w:r>
      <w:r>
        <w:rPr/>
        <w:t>Female AI interaction.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1402715</wp:posOffset>
            </wp:positionH>
            <wp:positionV relativeFrom="paragraph">
              <wp:posOffset>-132715</wp:posOffset>
            </wp:positionV>
            <wp:extent cx="4157345" cy="5114925"/>
            <wp:effectExtent l="0" t="0" r="0" b="0"/>
            <wp:wrapTopAndBottom/>
            <wp:docPr id="4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57345" cy="5114925"/>
            <wp:effectExtent l="0" t="0" r="0" b="0"/>
            <wp:wrapTopAndBottom/>
            <wp:docPr id="5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345" cy="511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1254760</wp:posOffset>
            </wp:positionH>
            <wp:positionV relativeFrom="paragraph">
              <wp:posOffset>1066800</wp:posOffset>
            </wp:positionV>
            <wp:extent cx="4529455" cy="5059680"/>
            <wp:effectExtent l="0" t="0" r="0" b="0"/>
            <wp:wrapTopAndBottom/>
            <wp:docPr id="6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5059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Figure </w:t>
      </w:r>
      <w:r>
        <w:rPr/>
        <w:t>1</w:t>
      </w:r>
      <w:r>
        <w:rPr/>
        <w:t xml:space="preserve">. </w:t>
      </w:r>
      <w:r>
        <w:rPr/>
        <w:t>Female AI interaction.</w:t>
      </w:r>
    </w:p>
    <w:p>
      <w:pPr>
        <w:pStyle w:val="Normal"/>
        <w:jc w:val="center"/>
        <w:rPr/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0845" cy="4157345"/>
            <wp:effectExtent l="0" t="0" r="0" b="0"/>
            <wp:wrapSquare wrapText="largest"/>
            <wp:docPr id="7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0845" cy="415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Figure </w:t>
      </w:r>
      <w:r>
        <w:rPr/>
        <w:t>1</w:t>
      </w:r>
      <w:r>
        <w:rPr/>
        <w:t xml:space="preserve">. </w:t>
      </w:r>
      <w:r>
        <w:rPr/>
        <w:t>Female AI interaction.</w:t>
      </w:r>
    </w:p>
    <w:p>
      <w:pPr>
        <w:pStyle w:val="Normal"/>
        <w:jc w:val="center"/>
        <w:rPr/>
      </w:pPr>
      <w:r>
        <w:rPr/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 Non-Functional Requirements (NFR)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1.2.1 Security Requirements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/>
      </w:pPr>
      <w:bookmarkStart w:id="8" w:name="p-rc_b7496bcaa7cbe166-290"/>
      <w:bookmarkEnd w:id="8"/>
      <w:r>
        <w:rPr>
          <w:rFonts w:ascii="Google Sans Text;sans-serif" w:hAnsi="Google Sans Text;sans-serif"/>
          <w:b/>
        </w:rPr>
        <w:t>Data Encryption &amp; Hashing:</w:t>
      </w:r>
      <w:r>
        <w:rPr>
          <w:rFonts w:ascii="Google Sans Text;sans-serif" w:hAnsi="Google Sans Text;sans-serif"/>
        </w:rPr>
        <w:t xml:space="preserve"> All sensitive user credentials (passwords) must be hashed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before storage in the database.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9" w:name="p-rc_b7496bcaa7cbe166-291"/>
      <w:bookmarkEnd w:id="9"/>
      <w:r>
        <w:rPr>
          <w:rFonts w:ascii="Google Sans Text;sans-serif" w:hAnsi="Google Sans Text;sans-serif"/>
          <w:b/>
        </w:rPr>
        <w:t>Authentication Security:</w:t>
      </w:r>
      <w:r>
        <w:rPr>
          <w:rFonts w:ascii="Google Sans Text;sans-serif" w:hAnsi="Google Sans Text;sans-serif"/>
        </w:rPr>
        <w:t xml:space="preserve"> Secure API routes must be protected using JWT tokens passed via secure cookies and validated through authentication middleware.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/>
      </w:pPr>
      <w:bookmarkStart w:id="10" w:name="p-rc_b7496bcaa7cbe166-292"/>
      <w:bookmarkEnd w:id="10"/>
      <w:r>
        <w:rPr>
          <w:rFonts w:ascii="Google Sans Text;sans-serif" w:hAnsi="Google Sans Text;sans-serif"/>
          <w:b/>
        </w:rPr>
        <w:t>Environment Protection:</w:t>
      </w:r>
      <w:r>
        <w:rPr>
          <w:rFonts w:ascii="Google Sans Text;sans-serif" w:hAnsi="Google Sans Text;sans-serif"/>
        </w:rPr>
        <w:t xml:space="preserve"> Sensitive environment configurations, system secrets, and external AI API keys must be isolated in environment variables (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  <w:bCs/>
        </w:rPr>
        <w:t>Male/Female AI interactions:</w:t>
      </w:r>
      <w:r>
        <w:rPr>
          <w:rFonts w:ascii="Google Sans Text;sans-serif" w:hAnsi="Google Sans Text;sans-serif"/>
        </w:rPr>
        <w:t xml:space="preserve"> Users have the option to interact with either a male or female AI profile picture as well as switch between male/female audio.</w:t>
      </w:r>
    </w:p>
    <w:p>
      <w:pPr>
        <w:pStyle w:val="BodyText"/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569710" cy="6667500"/>
            <wp:effectExtent l="0" t="0" r="0" b="0"/>
            <wp:wrapTopAndBottom/>
            <wp:docPr id="8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9710" cy="666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 xml:space="preserve">Figure </w:t>
      </w:r>
      <w:r>
        <w:rPr>
          <w:rFonts w:ascii="Google Sans;sans-serif" w:hAnsi="Google Sans;sans-serif"/>
        </w:rPr>
        <w:t>1</w:t>
      </w:r>
      <w:r>
        <w:rPr>
          <w:rFonts w:ascii="Google Sans;sans-serif" w:hAnsi="Google Sans;sans-serif"/>
        </w:rPr>
        <w:t xml:space="preserve">. </w:t>
      </w:r>
      <w:r>
        <w:rPr>
          <w:rFonts w:ascii="Google Sans;sans-serif" w:hAnsi="Google Sans;sans-serif"/>
        </w:rPr>
        <w:t>Female AI interaction.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822261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822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71"/>
        <w:ind w:hanging="0"/>
        <w:jc w:val="center"/>
        <w:rPr/>
      </w:pPr>
      <w:r>
        <w:rPr/>
        <w:t xml:space="preserve">Figure </w:t>
      </w:r>
      <w:r>
        <w:rPr/>
        <w:t>2</w:t>
      </w:r>
      <w:r>
        <w:rPr/>
        <w:t xml:space="preserve">. </w:t>
      </w:r>
      <w:r>
        <w:rPr/>
        <w:t>Male AI interaction.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1.2.2 Performance &amp; Reliability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/>
        <w:rPr/>
      </w:pPr>
      <w:bookmarkStart w:id="11" w:name="p-rc_b7496bcaa7cbe166-293"/>
      <w:bookmarkEnd w:id="11"/>
      <w:r>
        <w:rPr>
          <w:rFonts w:ascii="Google Sans Text;sans-serif" w:hAnsi="Google Sans Text;sans-serif"/>
          <w:b/>
        </w:rPr>
        <w:t>Stateless Session Validation:</w:t>
      </w:r>
      <w:r>
        <w:rPr>
          <w:rFonts w:ascii="Google Sans Text;sans-serif" w:hAnsi="Google Sans Text;sans-serif"/>
        </w:rPr>
        <w:t xml:space="preserve"> Use JWT tokens and client-side session storage (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) to reduce backend database lookup overhead for active session states.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12" w:name="p-rc_b7496bcaa7cbe166-294"/>
      <w:bookmarkEnd w:id="12"/>
      <w:r>
        <w:rPr>
          <w:rFonts w:ascii="Google Sans Text;sans-serif" w:hAnsi="Google Sans Text;sans-serif"/>
          <w:b/>
        </w:rPr>
        <w:t>API Integration:</w:t>
      </w:r>
      <w:r>
        <w:rPr>
          <w:rFonts w:ascii="Google Sans Text;sans-serif" w:hAnsi="Google Sans Text;sans-serif"/>
        </w:rPr>
        <w:t xml:space="preserve"> Ensure stable synchronous/asynchronous API communication between the Node.js backend server and external AI providers (Alibaba Qwen APIs) to return diagnosis data in structured JSON format.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1.3 Tech Stack &amp; Environment Requirements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3" w:name="p-rc_b7496bcaa7cbe166-295"/>
      <w:bookmarkEnd w:id="13"/>
      <w:r>
        <w:rPr>
          <w:rFonts w:ascii="Google Sans Text;sans-serif" w:hAnsi="Google Sans Text;sans-serif"/>
          <w:b/>
        </w:rPr>
        <w:t>Runtime &amp; Framework:</w:t>
      </w:r>
      <w:r>
        <w:rPr>
          <w:rFonts w:ascii="Google Sans Text;sans-serif" w:hAnsi="Google Sans Text;sans-serif"/>
        </w:rPr>
        <w:t xml:space="preserve"> Node.js, Express.js (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4" w:name="p-rc_b7496bcaa7cbe166-296"/>
      <w:bookmarkEnd w:id="14"/>
      <w:r>
        <w:rPr>
          <w:rFonts w:ascii="Google Sans Text;sans-serif" w:hAnsi="Google Sans Text;sans-serif"/>
          <w:b/>
        </w:rPr>
        <w:t>Database &amp; ODM:</w:t>
      </w:r>
      <w:r>
        <w:rPr>
          <w:rFonts w:ascii="Google Sans Text;sans-serif" w:hAnsi="Google Sans Text;sans-serif"/>
        </w:rPr>
        <w:t xml:space="preserve"> MongoDB, Mongoose ODM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 collections)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5" w:name="p-rc_b7496bcaa7cbe166-297"/>
      <w:bookmarkEnd w:id="15"/>
      <w:r>
        <w:rPr>
          <w:rFonts w:ascii="Google Sans Text;sans-serif" w:hAnsi="Google Sans Text;sans-serif"/>
          <w:b/>
        </w:rPr>
        <w:t>View Engine &amp; Assets:</w:t>
      </w:r>
      <w:r>
        <w:rPr>
          <w:rFonts w:ascii="Google Sans Text;sans-serif" w:hAnsi="Google Sans Text;sans-serif"/>
        </w:rPr>
        <w:t xml:space="preserve"> EJS templates (</w:t>
      </w:r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>),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), and static images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/>
      </w:pPr>
      <w:bookmarkStart w:id="16" w:name="p-rc_b7496bcaa7cbe166-298"/>
      <w:bookmarkEnd w:id="16"/>
      <w:r>
        <w:rPr>
          <w:rFonts w:ascii="Google Sans Text;sans-serif" w:hAnsi="Google Sans Text;sans-serif"/>
          <w:b/>
        </w:rPr>
        <w:t>Security Dependencies:</w:t>
      </w:r>
      <w:r>
        <w:rPr>
          <w:rFonts w:ascii="Google Sans Text;sans-serif" w:hAnsi="Google Sans Text;sans-serif"/>
        </w:rPr>
        <w:t xml:space="preserve">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, input validator middleware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17" w:name="p-rc_b7496bcaa7cbe166-299"/>
      <w:bookmarkEnd w:id="17"/>
      <w:r>
        <w:rPr>
          <w:rFonts w:ascii="Google Sans Text;sans-serif" w:hAnsi="Google Sans Text;sans-serif"/>
          <w:b/>
        </w:rPr>
        <w:t>External Services:</w:t>
      </w:r>
      <w:r>
        <w:rPr>
          <w:rFonts w:ascii="Google Sans Text;sans-serif" w:hAnsi="Google Sans Text;sans-serif"/>
        </w:rPr>
        <w:t xml:space="preserve"> Alibaba Qwen API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  <w:r>
        <w:br w:type="page"/>
      </w:r>
    </w:p>
    <w:p>
      <w:pPr>
        <w:pStyle w:val="BodyText"/>
        <w:spacing w:lineRule="auto" w:line="271" w:before="0" w:after="140"/>
        <w:ind w:hanging="0"/>
        <w:rPr/>
      </w:pPr>
      <w:r>
        <w:rPr/>
      </w:r>
    </w:p>
    <w:p>
      <w:pPr>
        <w:pStyle w:val="Heading1"/>
        <w:spacing w:lineRule="auto" w:line="271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System Architecture &amp; Deployment Design</w:t>
      </w:r>
    </w:p>
    <w:p>
      <w:pPr>
        <w:pStyle w:val="Heading2"/>
        <w:rPr/>
      </w:pPr>
      <w:r>
        <w:rPr/>
        <w:t>2.1 System Architecture</w:t>
      </w:r>
    </w:p>
    <w:p>
      <w:pPr>
        <w:pStyle w:val="BodyText"/>
        <w:ind w:hanging="0"/>
        <w:rPr/>
      </w:pPr>
      <w:bookmarkStart w:id="18" w:name="p-rc_b7496bcaa7cbe166-300"/>
      <w:bookmarkEnd w:id="18"/>
      <w:r>
        <w:drawing>
          <wp:anchor distT="0" distB="0" distL="0" distR="0" simplePos="0" relativeHeight="7" behindDoc="0" locked="0" layoutInCell="0" allowOverlap="0">
            <wp:simplePos x="0" y="0"/>
            <wp:positionH relativeFrom="column">
              <wp:posOffset>630555</wp:posOffset>
            </wp:positionH>
            <wp:positionV relativeFrom="paragraph">
              <wp:posOffset>565785</wp:posOffset>
            </wp:positionV>
            <wp:extent cx="5293995" cy="5337810"/>
            <wp:effectExtent l="0" t="0" r="0" b="0"/>
            <wp:wrapTopAndBottom/>
            <wp:docPr id="10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995" cy="5337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The application utilizes a modular system architecture separating Presentation, Backend Middleware, Data, and External AI Cloud Services.</w:t>
      </w:r>
    </w:p>
    <w:p>
      <w:pPr>
        <w:pStyle w:val="BodyText"/>
        <w:spacing w:lineRule="auto" w:line="271"/>
        <w:ind w:hanging="0"/>
        <w:jc w:val="center"/>
        <w:rPr/>
      </w:pPr>
      <w:r>
        <w:rPr>
          <w:rFonts w:ascii="Google Sans;sans-serif" w:hAnsi="Google Sans;sans-serif"/>
        </w:rPr>
        <w:t xml:space="preserve">Figure </w:t>
      </w:r>
      <w:r>
        <w:rPr>
          <w:rFonts w:ascii="Google Sans;sans-serif" w:hAnsi="Google Sans;sans-serif"/>
        </w:rPr>
        <w:t>3</w:t>
      </w:r>
      <w:r>
        <w:rPr>
          <w:rFonts w:ascii="Google Sans;sans-serif" w:hAnsi="Google Sans;sans-serif"/>
        </w:rPr>
        <w:t>. High-Level System Architecture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bookmarkStart w:id="19" w:name="p-rc_b7496bcaa7cbe166-301"/>
      <w:bookmarkEnd w:id="19"/>
      <w:r>
        <w:rPr>
          <w:rFonts w:ascii="Google Sans Text;sans-serif" w:hAnsi="Google Sans Text;sans-serif"/>
        </w:rPr>
        <w:t xml:space="preserve">The </w:t>
      </w:r>
      <w:r>
        <w:rPr>
          <w:rFonts w:ascii="Google Sans Text;sans-serif" w:hAnsi="Google Sans Text;sans-serif"/>
          <w:b/>
        </w:rPr>
        <w:t>Frontend Presentation Layer</w:t>
      </w:r>
      <w:r>
        <w:rPr>
          <w:rFonts w:ascii="Google Sans Text;sans-serif" w:hAnsi="Google Sans Text;sans-serif"/>
        </w:rPr>
        <w:t xml:space="preserve"> uses EJS templates, CSS styles, and client-side JavaScript. The </w:t>
      </w:r>
      <w:r>
        <w:rPr>
          <w:rFonts w:ascii="Google Sans Text;sans-serif" w:hAnsi="Google Sans Text;sans-serif"/>
          <w:b/>
        </w:rPr>
        <w:t>Backend Middleware Layer</w:t>
      </w:r>
      <w:r>
        <w:rPr>
          <w:rFonts w:ascii="Google Sans Text;sans-serif" w:hAnsi="Google Sans Text;sans-serif"/>
        </w:rPr>
        <w:t xml:space="preserve"> routes requests through authentication and validation middleware into controllers. The </w:t>
      </w:r>
      <w:r>
        <w:rPr>
          <w:rFonts w:ascii="Google Sans Text;sans-serif" w:hAnsi="Google Sans Text;sans-serif"/>
          <w:b/>
        </w:rPr>
        <w:t>Data Layer</w:t>
      </w:r>
      <w:r>
        <w:rPr>
          <w:rFonts w:ascii="Google Sans Text;sans-serif" w:hAnsi="Google Sans Text;sans-serif"/>
        </w:rPr>
        <w:t xml:space="preserve"> interfaces with MongoDB collections (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 Text;sans-serif" w:hAnsi="Google Sans Text;sans-serif"/>
        </w:rPr>
        <w:t xml:space="preserve">), while outbound requests process diagnostic prompts through the Alibaba Qwen AI service.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jc w:val="center"/>
        <w:rPr/>
      </w:pPr>
      <w:r>
        <w:rPr/>
        <w:drawing>
          <wp:inline distT="0" distB="0" distL="0" distR="0">
            <wp:extent cx="6840220" cy="4536440"/>
            <wp:effectExtent l="0" t="0" r="0" b="0"/>
            <wp:docPr id="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53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oogle Sans;sans-serif" w:hAnsi="Google Sans;sans-serif"/>
        </w:rPr>
        <w:t xml:space="preserve">Figure </w:t>
      </w:r>
      <w:r>
        <w:rPr>
          <w:rFonts w:ascii="Google Sans;sans-serif" w:hAnsi="Google Sans;sans-serif"/>
        </w:rPr>
        <w:t>4</w:t>
      </w:r>
      <w:r>
        <w:rPr>
          <w:rFonts w:ascii="Google Sans;sans-serif" w:hAnsi="Google Sans;sans-serif"/>
        </w:rPr>
        <w:t>. System Deployment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 Text;sans-serif" w:hAnsi="Google Sans Text;sans-serif"/>
        </w:rPr>
        <w:t>Clients connect via HTTPS. The Node.js Express server hosts application logic, static files, and security validation middleware. Database operations query MongoDB version 6.x+ via Mongoose ODM, and AI diagnostic requests authenticate through secure API keys to external cloud services.</w:t>
      </w:r>
      <w:r>
        <w:rPr>
          <w:rFonts w:ascii="Google Sans;sans-serif" w:hAnsi="Google Sans;sans-serif"/>
        </w:rPr>
        <w:t xml:space="preserve"> 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  <w:r>
        <w:br w:type="page"/>
      </w:r>
    </w:p>
    <w:p>
      <w:pPr>
        <w:pStyle w:val="Heading1"/>
        <w:spacing w:lineRule="auto" w:line="271" w:before="0" w:after="120"/>
        <w:ind w:hanging="0"/>
        <w:rPr/>
      </w:pPr>
      <w:r>
        <w:rPr/>
        <w:t>3. Data Modeling &amp; Domain Design</w:t>
      </w:r>
    </w:p>
    <w:p>
      <w:pPr>
        <w:pStyle w:val="Heading2"/>
        <w:rPr/>
      </w:pPr>
      <w:r>
        <w:rPr/>
        <w:t>3.1 Domain Class Architecture</w:t>
      </w:r>
    </w:p>
    <w:p>
      <w:pPr>
        <w:pStyle w:val="BodyText"/>
        <w:ind w:hanging="0"/>
        <w:rPr/>
      </w:pPr>
      <w:bookmarkStart w:id="20" w:name="p-rc_b7496bcaa7cbe166-304"/>
      <w:bookmarkEnd w:id="20"/>
      <w:r>
        <w:rPr/>
        <w:t>The domain model defines core business entities and their structural relationships.</w:t>
      </w:r>
    </w:p>
    <w:p>
      <w:pPr>
        <w:pStyle w:val="BodyText"/>
        <w:spacing w:lineRule="auto" w:line="271"/>
        <w:ind w:hanging="0"/>
        <w:rPr/>
      </w:pPr>
      <w:r>
        <w:rPr/>
      </w:r>
    </w:p>
    <w:p>
      <w:pPr>
        <w:pStyle w:val="BodyText"/>
        <w:spacing w:lineRule="auto" w:line="271"/>
        <w:jc w:val="center"/>
        <w:rPr>
          <w:rFonts w:ascii="Google Sans;sans-serif" w:hAnsi="Google Sans;sans-serif"/>
          <w:lang w:val="en-US"/>
        </w:rPr>
      </w:pPr>
      <w:r>
        <w:rPr/>
        <w:drawing>
          <wp:inline distT="0" distB="0" distL="0" distR="0">
            <wp:extent cx="2115185" cy="7249795"/>
            <wp:effectExtent l="0" t="0" r="0" b="0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7249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271"/>
        <w:ind w:hanging="0"/>
        <w:jc w:val="center"/>
        <w:rPr/>
      </w:pPr>
      <w:r>
        <w:rPr>
          <w:rFonts w:ascii="Google Sans;sans-serif" w:hAnsi="Google Sans;sans-serif"/>
        </w:rPr>
        <w:t xml:space="preserve">Figure </w:t>
      </w:r>
      <w:r>
        <w:rPr>
          <w:rFonts w:ascii="Google Sans;sans-serif" w:hAnsi="Google Sans;sans-serif"/>
        </w:rPr>
        <w:t>5</w:t>
      </w:r>
      <w:r>
        <w:rPr>
          <w:rFonts w:ascii="Google Sans;sans-serif" w:hAnsi="Google Sans;sans-serif"/>
        </w:rPr>
        <w:t>. System Class Diagram and Entity Relationships.</w:t>
      </w:r>
    </w:p>
    <w:p>
      <w:pPr>
        <w:pStyle w:val="BodyText"/>
        <w:spacing w:lineRule="auto" w:line="271"/>
        <w:ind w:hanging="0"/>
        <w:jc w:val="center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3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3.1.1 Core Domain Classes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1" w:name="p-rc_b7496bcaa7cbe166-305"/>
      <w:bookmarkEnd w:id="21"/>
      <w:r>
        <w:rPr>
          <w:rFonts w:ascii="Google Sans Text;sans-serif" w:hAnsi="Google Sans Text;sans-serif"/>
          <w:b/>
        </w:rPr>
        <w:t>User:</w:t>
      </w:r>
      <w:r>
        <w:rPr>
          <w:rFonts w:ascii="Google Sans Text;sans-serif" w:hAnsi="Google Sans Text;sans-serif"/>
        </w:rPr>
        <w:t xml:space="preserve"> Represents system accounts, encapsulating identity fields (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>), demographic traits (</w:t>
      </w:r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>), and creation timestamps. It defines business methods for password comparison (</w:t>
      </w:r>
      <w:r>
        <w:rPr>
          <w:rStyle w:val="SourceText"/>
          <w:rFonts w:ascii="Google Sans Text;sans-serif" w:hAnsi="Google Sans Text;sans-serif"/>
        </w:rPr>
        <w:t>comparePassword()</w:t>
      </w:r>
      <w:r>
        <w:rPr>
          <w:rFonts w:ascii="Google Sans Text;sans-serif" w:hAnsi="Google Sans Text;sans-serif"/>
        </w:rPr>
        <w:t>) and authentication token generation (</w:t>
      </w:r>
      <w:r>
        <w:rPr>
          <w:rStyle w:val="SourceText"/>
          <w:rFonts w:ascii="Google Sans Text;sans-serif" w:hAnsi="Google Sans Text;sans-serif"/>
        </w:rPr>
        <w:t>generateToken()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2" w:name="p-rc_b7496bcaa7cbe166-306"/>
      <w:bookmarkEnd w:id="22"/>
      <w:r>
        <w:rPr>
          <w:rFonts w:ascii="Google Sans Text;sans-serif" w:hAnsi="Google Sans Text;sans-serif"/>
          <w:b/>
        </w:rPr>
        <w:t>History:</w:t>
      </w:r>
      <w:r>
        <w:rPr>
          <w:rFonts w:ascii="Google Sans Text;sans-serif" w:hAnsi="Google Sans Text;sans-serif"/>
        </w:rPr>
        <w:t xml:space="preserve"> Represents individual medical diagnostic records associated with a specific user. Attributes include </w:t>
      </w:r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>. It provides operational methods for restoring prescription details (</w:t>
      </w:r>
      <w:r>
        <w:rPr>
          <w:rStyle w:val="SourceText"/>
          <w:rFonts w:ascii="Google Sans Text;sans-serif" w:hAnsi="Google Sans Text;sans-serif"/>
        </w:rPr>
        <w:t>restoreDetails()</w:t>
      </w:r>
      <w:r>
        <w:rPr>
          <w:rFonts w:ascii="Google Sans Text;sans-serif" w:hAnsi="Google Sans Text;sans-serif"/>
        </w:rPr>
        <w:t>) and deleting records (</w:t>
      </w:r>
      <w:r>
        <w:rPr>
          <w:rStyle w:val="SourceText"/>
          <w:rFonts w:ascii="Google Sans Text;sans-serif" w:hAnsi="Google Sans Text;sans-serif"/>
        </w:rPr>
        <w:t>deleteRecord()</w:t>
      </w:r>
      <w:r>
        <w:rPr>
          <w:rFonts w:ascii="Google Sans Text;sans-serif" w:hAnsi="Google Sans Text;sans-serif"/>
        </w:rPr>
        <w:t xml:space="preserve">).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4"/>
        <w:rPr/>
      </w:pPr>
      <w:bookmarkStart w:id="23" w:name="p-rc_b7496bcaa7cbe166-307"/>
      <w:bookmarkEnd w:id="23"/>
      <w:r>
        <w:rPr>
          <w:rFonts w:ascii="Google Sans Text;sans-serif" w:hAnsi="Google Sans Text;sans-serif"/>
          <w:b/>
        </w:rPr>
        <w:t>Session:</w:t>
      </w:r>
      <w:r>
        <w:rPr>
          <w:rFonts w:ascii="Google Sans Text;sans-serif" w:hAnsi="Google Sans Text;sans-serif"/>
        </w:rPr>
        <w:t xml:space="preserve"> Manages active state credentials and session validation. Attributes include </w:t>
      </w:r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, and 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. Methods include </w:t>
      </w:r>
      <w:r>
        <w:rPr>
          <w:rStyle w:val="SourceText"/>
          <w:rFonts w:ascii="Google Sans Text;sans-serif" w:hAnsi="Google Sans Text;sans-serif"/>
        </w:rPr>
        <w:t>validate()</w:t>
      </w:r>
      <w:r>
        <w:rPr>
          <w:rFonts w:ascii="Google Sans Text;sans-serif" w:hAnsi="Google Sans Text;sans-serif"/>
        </w:rPr>
        <w:t xml:space="preserve"> and </w:t>
      </w:r>
      <w:r>
        <w:rPr>
          <w:rStyle w:val="SourceText"/>
          <w:rFonts w:ascii="Google Sans Text;sans-serif" w:hAnsi="Google Sans Text;sans-serif"/>
        </w:rPr>
        <w:t>invalidate()</w:t>
      </w:r>
      <w:r>
        <w:rPr>
          <w:rFonts w:ascii="Google Sans Text;sans-serif" w:hAnsi="Google Sans Text;sans-serif"/>
        </w:rPr>
        <w:t xml:space="preserve">. 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3.1.2 Entity Relationships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rPr/>
      </w:pPr>
      <w:bookmarkStart w:id="24" w:name="p-rc_b7496bcaa7cbe166-308"/>
      <w:bookmarkEnd w:id="24"/>
      <w:r>
        <w:rPr>
          <w:rFonts w:ascii="Google Sans Text;sans-serif" w:hAnsi="Google Sans Text;sans-serif"/>
          <w:b/>
        </w:rPr>
        <w:t>User to History: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possess zero or multiple diagnosis history records.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4"/>
        <w:rPr/>
      </w:pPr>
      <w:bookmarkStart w:id="25" w:name="p-rc_b7496bcaa7cbe166-309"/>
      <w:bookmarkEnd w:id="25"/>
      <w:r>
        <w:rPr>
          <w:rFonts w:ascii="Google Sans Text;sans-serif" w:hAnsi="Google Sans Text;sans-serif"/>
          <w:b/>
        </w:rPr>
        <w:t>User to Session:</w:t>
      </w:r>
      <w:r>
        <w:rPr>
          <w:rFonts w:ascii="Google Sans Text;sans-serif" w:hAnsi="Google Sans Text;sans-serif"/>
        </w:rPr>
        <w:t xml:space="preserve"> One-to-Many (</w:t>
      </w:r>
      <w:r>
        <w:rPr>
          <w:rStyle w:val="SourceText"/>
          <w:rFonts w:ascii="Google Sans Text;sans-serif" w:hAnsi="Google Sans Text;sans-serif"/>
        </w:rPr>
        <w:t>1</w:t>
      </w:r>
      <w:r>
        <w:rPr>
          <w:rFonts w:ascii="Google Sans Text;sans-serif" w:hAnsi="Google Sans Text;sans-serif"/>
        </w:rPr>
        <w:t xml:space="preserve"> to </w:t>
      </w:r>
      <w:r>
        <w:rPr>
          <w:rStyle w:val="SourceText"/>
          <w:rFonts w:ascii="Google Sans Text;sans-serif" w:hAnsi="Google Sans Text;sans-serif"/>
        </w:rPr>
        <w:t>0..*</w:t>
      </w:r>
      <w:r>
        <w:rPr>
          <w:rFonts w:ascii="Google Sans Text;sans-serif" w:hAnsi="Google Sans Text;sans-serif"/>
        </w:rPr>
        <w:t xml:space="preserve">). A single user can establish zero or multiple active sessions across different devices or logins.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3.2 Database Schema Design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1.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26" w:name="p-rc_b7496bcaa7cbe166-310"/>
      <w:bookmarkEnd w:id="26"/>
      <w:r>
        <w:rPr>
          <w:rFonts w:ascii="Google Sans Text;sans-serif" w:hAnsi="Google Sans Text;sans-serif"/>
        </w:rPr>
        <w:t xml:space="preserve">Stores user credentials, authorization roles, and personal profile information.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7" w:name="p-rc_b7496bcaa7cbe166-311"/>
      <w:bookmarkEnd w:id="27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8" w:name="p-rc_b7496bcaa7cbe166-312"/>
      <w:bookmarkEnd w:id="28"/>
      <w:r>
        <w:rPr>
          <w:rStyle w:val="SourceText"/>
          <w:rFonts w:ascii="Google Sans Text;sans-serif" w:hAnsi="Google Sans Text;sans-serif"/>
        </w:rPr>
        <w:t>username</w:t>
      </w:r>
      <w:r>
        <w:rPr>
          <w:rFonts w:ascii="Google Sans Text;sans-serif" w:hAnsi="Google Sans Text;sans-serif"/>
        </w:rPr>
        <w:t xml:space="preserve"> (String, Required)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29" w:name="p-rc_b7496bcaa7cbe166-313"/>
      <w:bookmarkEnd w:id="29"/>
      <w:r>
        <w:rPr>
          <w:rStyle w:val="SourceText"/>
          <w:rFonts w:ascii="Google Sans Text;sans-serif" w:hAnsi="Google Sans Text;sans-serif"/>
        </w:rPr>
        <w:t>email</w:t>
      </w:r>
      <w:r>
        <w:rPr>
          <w:rFonts w:ascii="Google Sans Text;sans-serif" w:hAnsi="Google Sans Text;sans-serif"/>
        </w:rPr>
        <w:t xml:space="preserve"> (String, Required, Unique)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0" w:name="p-rc_b7496bcaa7cbe166-314"/>
      <w:bookmarkEnd w:id="30"/>
      <w:r>
        <w:rPr>
          <w:rStyle w:val="SourceText"/>
          <w:rFonts w:ascii="Google Sans Text;sans-serif" w:hAnsi="Google Sans Text;sans-serif"/>
        </w:rPr>
        <w:t>password</w:t>
      </w:r>
      <w:r>
        <w:rPr>
          <w:rFonts w:ascii="Google Sans Text;sans-serif" w:hAnsi="Google Sans Text;sans-serif"/>
        </w:rPr>
        <w:t xml:space="preserve"> (String, Hashed via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1" w:name="p-rc_b7496bcaa7cbe166-315"/>
      <w:bookmarkEnd w:id="31"/>
      <w:r>
        <w:rPr>
          <w:rStyle w:val="SourceText"/>
          <w:rFonts w:ascii="Google Sans Text;sans-serif" w:hAnsi="Google Sans Text;sans-serif"/>
        </w:rPr>
        <w:t>role</w:t>
      </w:r>
      <w:r>
        <w:rPr>
          <w:rFonts w:ascii="Google Sans Text;sans-serif" w:hAnsi="Google Sans Text;sans-serif"/>
        </w:rPr>
        <w:t xml:space="preserve"> (String, Default: </w:t>
      </w:r>
      <w:r>
        <w:rPr>
          <w:rStyle w:val="SourceText"/>
          <w:rFonts w:ascii="Google Sans Text;sans-serif" w:hAnsi="Google Sans Text;sans-serif"/>
        </w:rPr>
        <w:t>"user"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2" w:name="p-rc_b7496bcaa7cbe166-316"/>
      <w:bookmarkEnd w:id="32"/>
      <w:r>
        <w:rPr>
          <w:rStyle w:val="SourceText"/>
          <w:rFonts w:ascii="Google Sans Text;sans-serif" w:hAnsi="Google Sans Text;sans-serif"/>
        </w:rPr>
        <w:t>age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gender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weight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phone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realname</w:t>
      </w:r>
      <w:r>
        <w:rPr>
          <w:rFonts w:ascii="Google Sans Text;sans-serif" w:hAnsi="Google Sans Text;sans-serif"/>
        </w:rPr>
        <w:t xml:space="preserve"> (Mixed Data Types)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4"/>
        <w:rPr/>
      </w:pPr>
      <w:bookmarkStart w:id="33" w:name="p-rc_b7496bcaa7cbe166-317"/>
      <w:bookmarkEnd w:id="3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2. </w:t>
      </w:r>
      <w:r>
        <w:rPr>
          <w:rStyle w:val="SourceText"/>
          <w:rFonts w:ascii="Google Sans Text;sans-serif" w:hAnsi="Google Sans Text;sans-serif"/>
        </w:rPr>
        <w:t>history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34" w:name="p-rc_b7496bcaa7cbe166-318"/>
      <w:bookmarkEnd w:id="34"/>
      <w:r>
        <w:rPr>
          <w:rFonts w:ascii="Google Sans Text;sans-serif" w:hAnsi="Google Sans Text;sans-serif"/>
        </w:rPr>
        <w:t xml:space="preserve">Stores diagnostic logs and herbal medicine prescriptions linked to individual user IDs.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5" w:name="p-rc_b7496bcaa7cbe166-319"/>
      <w:bookmarkEnd w:id="35"/>
      <w:r>
        <w:rPr>
          <w:rStyle w:val="SourceText"/>
          <w:rFonts w:ascii="Google Sans Text;sans-serif" w:hAnsi="Google Sans Text;sans-serif"/>
        </w:rPr>
        <w:t>_id</w:t>
      </w:r>
      <w:r>
        <w:rPr>
          <w:rFonts w:ascii="Google Sans Text;sans-serif" w:hAnsi="Google Sans Text;sans-serif"/>
        </w:rPr>
        <w:t xml:space="preserve"> (ObjectId, Primary Key)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6" w:name="p-rc_b7496bcaa7cbe166-320"/>
      <w:bookmarkEnd w:id="3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7" w:name="p-rc_b7496bcaa7cbe166-321"/>
      <w:bookmarkEnd w:id="37"/>
      <w:r>
        <w:rPr>
          <w:rStyle w:val="SourceText"/>
          <w:rFonts w:ascii="Google Sans Text;sans-serif" w:hAnsi="Google Sans Text;sans-serif"/>
        </w:rPr>
        <w:t>symptoms</w:t>
      </w:r>
      <w:r>
        <w:rPr>
          <w:rFonts w:ascii="Google Sans Text;sans-serif" w:hAnsi="Google Sans Text;sans-serif"/>
        </w:rPr>
        <w:t xml:space="preserve"> (Array of Strings)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8" w:name="p-rc_b7496bcaa7cbe166-322"/>
      <w:bookmarkEnd w:id="38"/>
      <w:r>
        <w:rPr>
          <w:rStyle w:val="SourceText"/>
          <w:rFonts w:ascii="Google Sans Text;sans-serif" w:hAnsi="Google Sans Text;sans-serif"/>
        </w:rPr>
        <w:t>diagnosis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39" w:name="p-rc_b7496bcaa7cbe166-323"/>
      <w:bookmarkEnd w:id="39"/>
      <w:r>
        <w:rPr>
          <w:rStyle w:val="SourceText"/>
          <w:rFonts w:ascii="Google Sans Text;sans-serif" w:hAnsi="Google Sans Text;sans-serif"/>
        </w:rPr>
        <w:t>recipeName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0" w:name="p-rc_b7496bcaa7cbe166-324"/>
      <w:bookmarkEnd w:id="40"/>
      <w:r>
        <w:rPr>
          <w:rStyle w:val="SourceText"/>
          <w:rFonts w:ascii="Google Sans Text;sans-serif" w:hAnsi="Google Sans Text;sans-serif"/>
        </w:rPr>
        <w:t>ingredients</w:t>
      </w:r>
      <w:r>
        <w:rPr>
          <w:rFonts w:ascii="Google Sans Text;sans-serif" w:hAnsi="Google Sans Text;sans-serif"/>
        </w:rPr>
        <w:t xml:space="preserve"> (Array of Strings)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1" w:name="p-rc_b7496bcaa7cbe166-325"/>
      <w:bookmarkEnd w:id="41"/>
      <w:r>
        <w:rPr>
          <w:rStyle w:val="SourceText"/>
          <w:rFonts w:ascii="Google Sans Text;sans-serif" w:hAnsi="Google Sans Text;sans-serif"/>
        </w:rPr>
        <w:t>instructions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2" w:name="p-rc_b7496bcaa7cbe166-326"/>
      <w:bookmarkEnd w:id="42"/>
      <w:r>
        <w:rPr>
          <w:rStyle w:val="SourceText"/>
          <w:rFonts w:ascii="Google Sans Text;sans-serif" w:hAnsi="Google Sans Text;sans-serif"/>
        </w:rPr>
        <w:t>imageUrl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74"/>
        <w:rPr/>
      </w:pPr>
      <w:bookmarkStart w:id="43" w:name="p-rc_b7496bcaa7cbe166-327"/>
      <w:bookmarkEnd w:id="43"/>
      <w:r>
        <w:rPr>
          <w:rStyle w:val="SourceText"/>
          <w:rFonts w:ascii="Google Sans Text;sans-serif" w:hAnsi="Google Sans Text;sans-serif"/>
        </w:rPr>
        <w:t>createdAt</w:t>
      </w:r>
      <w:r>
        <w:rPr>
          <w:rFonts w:ascii="Google Sans Text;sans-serif" w:hAnsi="Google Sans Text;sans-serif"/>
        </w:rPr>
        <w:t xml:space="preserve"> (Date, Timestamp) </w:t>
      </w:r>
    </w:p>
    <w:p>
      <w:pPr>
        <w:pStyle w:val="Heading3"/>
        <w:spacing w:lineRule="auto" w:line="274" w:before="0" w:after="120"/>
        <w:rPr/>
      </w:pPr>
      <w:r>
        <w:rPr>
          <w:rFonts w:ascii="Google Sans;sans-serif" w:hAnsi="Google Sans;sans-serif"/>
        </w:rPr>
        <w:t xml:space="preserve">3. </w:t>
      </w:r>
      <w:r>
        <w:rPr>
          <w:rStyle w:val="SourceText"/>
          <w:rFonts w:ascii="Google Sans Text;sans-serif" w:hAnsi="Google Sans Text;sans-serif"/>
        </w:rPr>
        <w:t>sessions</w:t>
      </w:r>
      <w:r>
        <w:rPr>
          <w:rFonts w:ascii="Google Sans;sans-serif" w:hAnsi="Google Sans;sans-serif"/>
        </w:rPr>
        <w:t xml:space="preserve"> Collection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44" w:name="p-rc_b7496bcaa7cbe166-328"/>
      <w:bookmarkEnd w:id="44"/>
      <w:r>
        <w:rPr>
          <w:rFonts w:ascii="Google Sans Text;sans-serif" w:hAnsi="Google Sans Text;sans-serif"/>
        </w:rPr>
        <w:t xml:space="preserve">Maintains active token metadata and session validity states.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5" w:name="p-rc_b7496bcaa7cbe166-329"/>
      <w:bookmarkEnd w:id="45"/>
      <w:r>
        <w:rPr>
          <w:rStyle w:val="SourceText"/>
          <w:rFonts w:ascii="Google Sans Text;sans-serif" w:hAnsi="Google Sans Text;sans-serif"/>
        </w:rPr>
        <w:t>token</w:t>
      </w:r>
      <w:r>
        <w:rPr>
          <w:rFonts w:ascii="Google Sans Text;sans-serif" w:hAnsi="Google Sans Text;sans-serif"/>
        </w:rPr>
        <w:t xml:space="preserve"> (String, Unique)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6" w:name="p-rc_b7496bcaa7cbe166-330"/>
      <w:bookmarkEnd w:id="46"/>
      <w:r>
        <w:rPr>
          <w:rStyle w:val="SourceText"/>
          <w:rFonts w:ascii="Google Sans Text;sans-serif" w:hAnsi="Google Sans Text;sans-serif"/>
        </w:rPr>
        <w:t>userId</w:t>
      </w:r>
      <w:r>
        <w:rPr>
          <w:rFonts w:ascii="Google Sans Text;sans-serif" w:hAnsi="Google Sans Text;sans-serif"/>
        </w:rPr>
        <w:t xml:space="preserve"> (ObjectId, Foreign Key -&gt; </w:t>
      </w:r>
      <w:r>
        <w:rPr>
          <w:rStyle w:val="SourceText"/>
          <w:rFonts w:ascii="Google Sans Text;sans-serif" w:hAnsi="Google Sans Text;sans-serif"/>
        </w:rPr>
        <w:t>users._id</w:t>
      </w:r>
      <w:r>
        <w:rPr>
          <w:rFonts w:ascii="Google Sans Text;sans-serif" w:hAnsi="Google Sans Text;sans-serif"/>
        </w:rPr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7" w:name="p-rc_b7496bcaa7cbe166-331"/>
      <w:bookmarkEnd w:id="47"/>
      <w:r>
        <w:rPr>
          <w:rStyle w:val="SourceText"/>
          <w:rFonts w:ascii="Google Sans Text;sans-serif" w:hAnsi="Google Sans Text;sans-serif"/>
        </w:rPr>
        <w:t>device</w:t>
      </w:r>
      <w:r>
        <w:rPr>
          <w:rFonts w:ascii="Google Sans Text;sans-serif" w:hAnsi="Google Sans Text;sans-serif"/>
        </w:rPr>
        <w:t xml:space="preserve"> (String)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8" w:name="p-rc_b7496bcaa7cbe166-332"/>
      <w:bookmarkEnd w:id="48"/>
      <w:r>
        <w:rPr>
          <w:rStyle w:val="SourceText"/>
          <w:rFonts w:ascii="Google Sans Text;sans-serif" w:hAnsi="Google Sans Text;sans-serif"/>
        </w:rPr>
        <w:t>lastActive</w:t>
      </w:r>
      <w:r>
        <w:rPr>
          <w:rFonts w:ascii="Google Sans Text;sans-serif" w:hAnsi="Google Sans Text;sans-serif"/>
        </w:rPr>
        <w:t xml:space="preserve"> (Date)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74"/>
        <w:rPr/>
      </w:pPr>
      <w:bookmarkStart w:id="49" w:name="p-rc_b7496bcaa7cbe166-333"/>
      <w:bookmarkEnd w:id="49"/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 (Boolean) </w:t>
      </w:r>
    </w:p>
    <w:p>
      <w:pPr>
        <w:pStyle w:val="BodyText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BodyText"/>
        <w:spacing w:lineRule="auto" w:line="271" w:before="0" w:after="140"/>
        <w:rPr/>
      </w:pPr>
      <w:r>
        <w:rPr/>
      </w:r>
    </w:p>
    <w:p>
      <w:pPr>
        <w:pStyle w:val="Heading1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4. Core Application Workflows &amp; Behavior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 User Authentication &amp; Registration Workflows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50" w:name="p-rc_b7496bcaa7cbe166-334"/>
      <w:bookmarkEnd w:id="50"/>
      <w:r>
        <w:rPr>
          <w:rFonts w:ascii="Google Sans Text;sans-serif" w:hAnsi="Google Sans Text;sans-serif"/>
        </w:rPr>
        <w:t xml:space="preserve">The registration and login processes enforce structural validation, input sanitization, and hashed credential verification before issuing session tokens. </w:t>
      </w:r>
    </w:p>
    <w:p>
      <w:pPr>
        <w:pStyle w:val="Heading3"/>
        <w:spacing w:lineRule="auto" w:line="274" w:before="0" w:after="140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4.1.1 User Registration Flow</w:t>
      </w:r>
    </w:p>
    <w:p>
      <w:pPr>
        <w:pStyle w:val="BodyText"/>
        <w:spacing w:lineRule="auto" w:line="274"/>
        <w:ind w:hanging="0"/>
        <w:rPr/>
      </w:pPr>
      <w:bookmarkStart w:id="51" w:name="p-rc_b7496bcaa7cbe166-335"/>
      <w:bookmarkEnd w:id="51"/>
      <w:r>
        <w:rPr>
          <w:rFonts w:ascii="Google Sans Text;sans-serif" w:hAnsi="Google Sans Text;sans-serif"/>
        </w:rPr>
        <w:t xml:space="preserve">When a user accesses </w:t>
      </w:r>
      <w:r>
        <w:rPr>
          <w:rStyle w:val="SourceText"/>
          <w:rFonts w:ascii="Google Sans Text;sans-serif" w:hAnsi="Google Sans Text;sans-serif"/>
        </w:rPr>
        <w:t>/register</w:t>
      </w:r>
      <w:r>
        <w:rPr>
          <w:rFonts w:ascii="Google Sans Text;sans-serif" w:hAnsi="Google Sans Text;sans-serif"/>
        </w:rPr>
        <w:t>, the system presents a registration form. Upon submission (</w:t>
      </w:r>
      <w:r>
        <w:rPr>
          <w:rStyle w:val="SourceText"/>
          <w:rFonts w:ascii="Google Sans Text;sans-serif" w:hAnsi="Google Sans Text;sans-serif"/>
        </w:rPr>
        <w:t>POST /register</w:t>
      </w:r>
      <w:r>
        <w:rPr>
          <w:rFonts w:ascii="Google Sans Text;sans-serif" w:hAnsi="Google Sans Text;sans-serif"/>
        </w:rPr>
        <w:t xml:space="preserve">), the application executes validation checks: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2" w:name="p-rc_b7496bcaa7cbe166-336"/>
      <w:bookmarkEnd w:id="52"/>
      <w:r>
        <w:rPr>
          <w:rFonts w:ascii="Google Sans Text;sans-serif" w:hAnsi="Google Sans Text;sans-serif"/>
          <w:b/>
        </w:rPr>
        <w:t>Field Validation:</w:t>
      </w:r>
      <w:r>
        <w:rPr>
          <w:rFonts w:ascii="Google Sans Text;sans-serif" w:hAnsi="Google Sans Text;sans-serif"/>
        </w:rPr>
        <w:t xml:space="preserve"> Ensures all required fields are filled and format constraints are satisfied.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3" w:name="p-rc_b7496bcaa7cbe166-337"/>
      <w:bookmarkEnd w:id="53"/>
      <w:r>
        <w:rPr>
          <w:rFonts w:ascii="Google Sans Text;sans-serif" w:hAnsi="Google Sans Text;sans-serif"/>
          <w:b/>
        </w:rPr>
        <w:t>Password Verification:</w:t>
      </w:r>
      <w:r>
        <w:rPr>
          <w:rFonts w:ascii="Google Sans Text;sans-serif" w:hAnsi="Google Sans Text;sans-serif"/>
        </w:rPr>
        <w:t xml:space="preserve"> Validates password matching and strength requirements.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4" w:name="p-rc_b7496bcaa7cbe166-338"/>
      <w:bookmarkEnd w:id="54"/>
      <w:r>
        <w:rPr>
          <w:rFonts w:ascii="Google Sans Text;sans-serif" w:hAnsi="Google Sans Text;sans-serif"/>
          <w:b/>
        </w:rPr>
        <w:t>Account Uniqueness:</w:t>
      </w:r>
      <w:r>
        <w:rPr>
          <w:rFonts w:ascii="Google Sans Text;sans-serif" w:hAnsi="Google Sans Text;sans-serif"/>
        </w:rPr>
        <w:t xml:space="preserve"> Queries MongoDB to confirm the email/user does not already exist.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74"/>
        <w:rPr/>
      </w:pPr>
      <w:bookmarkStart w:id="55" w:name="p-rc_b7496bcaa7cbe166-339"/>
      <w:bookmarkEnd w:id="55"/>
      <w:r>
        <w:rPr>
          <w:rFonts w:ascii="Google Sans Text;sans-serif" w:hAnsi="Google Sans Text;sans-serif"/>
          <w:b/>
        </w:rPr>
        <w:t>Account Creation:</w:t>
      </w:r>
      <w:r>
        <w:rPr>
          <w:rFonts w:ascii="Google Sans Text;sans-serif" w:hAnsi="Google Sans Text;sans-serif"/>
        </w:rPr>
        <w:t xml:space="preserve"> Hashes the password using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and writes the record to the </w:t>
      </w:r>
      <w:r>
        <w:rPr>
          <w:rStyle w:val="SourceText"/>
          <w:rFonts w:ascii="Google Sans Text;sans-serif" w:hAnsi="Google Sans Text;sans-serif"/>
        </w:rPr>
        <w:t>users</w:t>
      </w:r>
      <w:r>
        <w:rPr>
          <w:rFonts w:ascii="Google Sans Text;sans-serif" w:hAnsi="Google Sans Text;sans-serif"/>
        </w:rPr>
        <w:t xml:space="preserve"> collection, returning a success response and redirecting to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770120"/>
            <wp:effectExtent l="0" t="0" r="0" b="0"/>
            <wp:wrapTopAndBottom/>
            <wp:docPr id="1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770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 xml:space="preserve">Figure </w:t>
      </w:r>
      <w:r>
        <w:rPr>
          <w:rFonts w:ascii="Google Sans;sans-serif" w:hAnsi="Google Sans;sans-serif"/>
        </w:rPr>
        <w:t>6</w:t>
      </w:r>
      <w:r>
        <w:rPr>
          <w:rFonts w:ascii="Google Sans;sans-serif" w:hAnsi="Google Sans;sans-serif"/>
        </w:rPr>
        <w:t>. User Registration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762750" cy="5734050"/>
            <wp:effectExtent l="0" t="0" r="0" b="0"/>
            <wp:wrapTopAndBottom/>
            <wp:docPr id="1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0" cy="573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5. User Registration Sequence Diagram.</w:t>
      </w:r>
    </w:p>
    <w:p>
      <w:pPr>
        <w:pStyle w:val="BodyText"/>
        <w:spacing w:lineRule="auto" w:line="271"/>
        <w:jc w:val="center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</w:p>
    <w:p>
      <w:pPr>
        <w:pStyle w:val="Heading3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</w:rPr>
        <w:t>4.1.2 User Login &amp; Access Control Flow</w:t>
      </w:r>
    </w:p>
    <w:p>
      <w:pPr>
        <w:pStyle w:val="BodyText"/>
        <w:spacing w:lineRule="auto" w:line="274"/>
        <w:ind w:hanging="0"/>
        <w:rPr/>
      </w:pPr>
      <w:bookmarkStart w:id="56" w:name="p-rc_b7496bcaa7cbe166-340"/>
      <w:bookmarkEnd w:id="56"/>
      <w:r>
        <w:rPr>
          <w:rFonts w:ascii="Google Sans Text;sans-serif" w:hAnsi="Google Sans Text;sans-serif"/>
        </w:rPr>
        <w:t xml:space="preserve">When submitting credentials at </w:t>
      </w:r>
      <w:r>
        <w:rPr>
          <w:rStyle w:val="SourceText"/>
          <w:rFonts w:ascii="Google Sans Text;sans-serif" w:hAnsi="Google Sans Text;sans-serif"/>
        </w:rPr>
        <w:t>/login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POST /login</w:t>
      </w:r>
      <w:r>
        <w:rPr>
          <w:rFonts w:ascii="Google Sans Text;sans-serif" w:hAnsi="Google Sans Text;sans-serif"/>
        </w:rPr>
        <w:t xml:space="preserve">), the system executes security checks before granting access: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/>
      </w:pPr>
      <w:bookmarkStart w:id="57" w:name="p-rc_b7496bcaa7cbe166-341"/>
      <w:bookmarkEnd w:id="57"/>
      <w:r>
        <w:rPr>
          <w:rFonts w:ascii="Google Sans Text;sans-serif" w:hAnsi="Google Sans Text;sans-serif"/>
          <w:b/>
        </w:rPr>
        <w:t>Credential Verification:</w:t>
      </w:r>
      <w:r>
        <w:rPr>
          <w:rFonts w:ascii="Google Sans Text;sans-serif" w:hAnsi="Google Sans Text;sans-serif"/>
        </w:rPr>
        <w:t xml:space="preserve"> Searches MongoDB for the user record and verifies the password against the stored </w:t>
      </w:r>
      <w:r>
        <w:rPr>
          <w:rStyle w:val="SourceText"/>
          <w:rFonts w:ascii="Google Sans Text;sans-serif" w:hAnsi="Google Sans Text;sans-serif"/>
        </w:rPr>
        <w:t>bcrypt</w:t>
      </w:r>
      <w:r>
        <w:rPr>
          <w:rFonts w:ascii="Google Sans Text;sans-serif" w:hAnsi="Google Sans Text;sans-serif"/>
        </w:rPr>
        <w:t xml:space="preserve"> hash. If invalid, a generic </w:t>
      </w:r>
      <w:r>
        <w:rPr>
          <w:rStyle w:val="SourceText"/>
          <w:rFonts w:ascii="Google Sans Text;sans-serif" w:hAnsi="Google Sans Text;sans-serif"/>
        </w:rPr>
        <w:t>401 Unauthorized</w:t>
      </w:r>
      <w:r>
        <w:rPr>
          <w:rFonts w:ascii="Google Sans Text;sans-serif" w:hAnsi="Google Sans Text;sans-serif"/>
        </w:rPr>
        <w:t xml:space="preserve"> response is returned.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>
          <w:rFonts w:ascii="Google Sans Text;sans-serif" w:hAnsi="Google Sans Text;sans-serif"/>
        </w:rPr>
      </w:pPr>
      <w:bookmarkStart w:id="58" w:name="p-rc_b7496bcaa7cbe166-342"/>
      <w:bookmarkEnd w:id="58"/>
      <w:r>
        <w:rPr>
          <w:rFonts w:ascii="Google Sans Text;sans-serif" w:hAnsi="Google Sans Text;sans-serif"/>
          <w:b/>
        </w:rPr>
        <w:t>Session Token Issuance:</w:t>
      </w:r>
      <w:r>
        <w:rPr>
          <w:rFonts w:ascii="Google Sans Text;sans-serif" w:hAnsi="Google Sans Text;sans-serif"/>
        </w:rPr>
        <w:t xml:space="preserve"> Upon successful verification, a JWT token is generated and stored in a secure cookie.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74"/>
        <w:rPr/>
      </w:pPr>
      <w:bookmarkStart w:id="59" w:name="p-rc_b7496bcaa7cbe166-343"/>
      <w:bookmarkEnd w:id="59"/>
      <w:r>
        <w:rPr>
          <w:rFonts w:ascii="Google Sans Text;sans-serif" w:hAnsi="Google Sans Text;sans-serif"/>
          <w:b/>
        </w:rPr>
        <w:t>Role-Based Redirection:</w:t>
      </w:r>
      <w:r>
        <w:rPr>
          <w:rFonts w:ascii="Google Sans Text;sans-serif" w:hAnsi="Google Sans Text;sans-serif"/>
        </w:rPr>
        <w:t xml:space="preserve"> Admin users are redirected to </w:t>
      </w:r>
      <w:r>
        <w:rPr>
          <w:rStyle w:val="SourceText"/>
          <w:rFonts w:ascii="Google Sans Text;sans-serif" w:hAnsi="Google Sans Text;sans-serif"/>
        </w:rPr>
        <w:t>/admin</w:t>
      </w:r>
      <w:r>
        <w:rPr>
          <w:rFonts w:ascii="Google Sans Text;sans-serif" w:hAnsi="Google Sans Text;sans-serif"/>
        </w:rPr>
        <w:t xml:space="preserve">, while standard users are routed to </w:t>
      </w:r>
      <w:r>
        <w:rPr>
          <w:rStyle w:val="SourceText"/>
          <w:rFonts w:ascii="Google Sans Text;sans-serif" w:hAnsi="Google Sans Text;sans-serif"/>
        </w:rPr>
        <w:t>/userInfo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318000"/>
            <wp:effectExtent l="0" t="0" r="0" b="0"/>
            <wp:wrapTopAndBottom/>
            <wp:docPr id="15" name="Image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31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5. User Registration Sequence Diagram.</w:t>
      </w:r>
    </w:p>
    <w:p>
      <w:pPr>
        <w:pStyle w:val="BodyText"/>
        <w:spacing w:lineRule="auto" w:line="271"/>
        <w:jc w:val="center"/>
        <w:rPr/>
      </w:pPr>
      <w:r>
        <w:rPr/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3267710"/>
            <wp:effectExtent l="0" t="0" r="0" b="0"/>
            <wp:wrapTopAndBottom/>
            <wp:docPr id="16" name="Image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5. User Registration Sequence Diagram.</w:t>
      </w:r>
    </w:p>
    <w:p>
      <w:pPr>
        <w:pStyle w:val="BodyText"/>
        <w:spacing w:lineRule="auto" w:line="271"/>
        <w:jc w:val="center"/>
        <w:rPr/>
      </w:pPr>
      <w:r>
        <w:rPr/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1362710</wp:posOffset>
            </wp:positionH>
            <wp:positionV relativeFrom="paragraph">
              <wp:posOffset>-79375</wp:posOffset>
            </wp:positionV>
            <wp:extent cx="4114800" cy="4859020"/>
            <wp:effectExtent l="0" t="0" r="0" b="0"/>
            <wp:wrapTopAndBottom/>
            <wp:docPr id="17" name="Image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85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Figure 5. User Registration Sequence Diagram.</w:t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329555"/>
            <wp:effectExtent l="0" t="0" r="0" b="0"/>
            <wp:wrapTopAndBottom/>
            <wp:docPr id="1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32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</w:rPr>
        <w:t>Figure 6. User Authentication Activity Flow.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BodyText"/>
        <w:spacing w:lineRule="auto" w:line="271"/>
        <w:jc w:val="center"/>
        <w:rPr/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5782310"/>
            <wp:effectExtent l="0" t="0" r="0" b="0"/>
            <wp:wrapTopAndBottom/>
            <wp:docPr id="1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578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7. User Authentication Sequence Diagram.</w:t>
      </w:r>
    </w:p>
    <w:p>
      <w:pPr>
        <w:pStyle w:val="BodyText"/>
        <w:spacing w:lineRule="auto" w:line="271"/>
        <w:ind w:hanging="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Heading2"/>
        <w:spacing w:lineRule="auto" w:line="271" w:before="0" w:after="12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Heading2"/>
        <w:spacing w:lineRule="auto" w:line="271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4.2 CRUD Operations &amp; System Integration</w:t>
      </w:r>
    </w:p>
    <w:p>
      <w:pPr>
        <w:pStyle w:val="BodyText"/>
        <w:spacing w:lineRule="auto" w:line="274"/>
        <w:ind w:hanging="0"/>
        <w:rPr>
          <w:rFonts w:ascii="Google Sans Text;sans-serif" w:hAnsi="Google Sans Text;sans-serif"/>
        </w:rPr>
      </w:pPr>
      <w:bookmarkStart w:id="60" w:name="p-rc_b7496bcaa7cbe166-344"/>
      <w:bookmarkEnd w:id="60"/>
      <w:r>
        <w:rPr>
          <w:rFonts w:ascii="Google Sans Text;sans-serif" w:hAnsi="Google Sans Text;sans-serif"/>
        </w:rPr>
        <w:t xml:space="preserve">The application implements full CRUD capability, binding frontend user actions to backend controller logic and database mutations. </w:t>
      </w:r>
    </w:p>
    <w:p>
      <w:pPr>
        <w:pStyle w:val="BodyText"/>
        <w:spacing w:lineRule="auto" w:line="271"/>
        <w:ind w:hanging="0"/>
        <w:jc w:val="center"/>
        <w:rPr/>
      </w:pPr>
      <w: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9300" cy="8924925"/>
            <wp:effectExtent l="0" t="0" r="0" b="0"/>
            <wp:wrapTopAndBottom/>
            <wp:docPr id="2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8924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oogle Sans;sans-serif" w:hAnsi="Google Sans;sans-serif"/>
          <w:lang w:val="en-US"/>
        </w:rPr>
        <w:t>Figure 8. Core CRUD Operations Sequence Diagram.</w:t>
      </w:r>
    </w:p>
    <w:p>
      <w:pPr>
        <w:pStyle w:val="BodyText"/>
        <w:numPr>
          <w:ilvl w:val="0"/>
          <w:numId w:val="13"/>
        </w:numPr>
        <w:spacing w:lineRule="auto" w:line="271"/>
        <w:rPr/>
      </w:pPr>
      <w:bookmarkStart w:id="61" w:name="p-rc_b7496bcaa7cbe166-345"/>
      <w:bookmarkEnd w:id="61"/>
      <w:r>
        <w:rPr>
          <w:rFonts w:ascii="Google Sans Text;sans-serif" w:hAnsi="Google Sans Text;sans-serif"/>
          <w:b/>
          <w:lang w:val="en-US"/>
        </w:rPr>
        <w:t>Create (Write Operations):</w:t>
      </w:r>
      <w:r>
        <w:rPr>
          <w:rFonts w:ascii="Google Sans Text;sans-serif" w:hAnsi="Google Sans Text;sans-serif"/>
          <w:lang w:val="en-US"/>
        </w:rPr>
        <w:t xml:space="preserve"> User registration creates new user records in the </w:t>
      </w:r>
      <w:r>
        <w:rPr>
          <w:rStyle w:val="SourceText"/>
          <w:rFonts w:ascii="Google Sans Text;sans-serif" w:hAnsi="Google Sans Text;sans-serif"/>
          <w:lang w:val="en-US"/>
        </w:rPr>
        <w:t>users</w:t>
      </w:r>
      <w:r>
        <w:rPr>
          <w:rFonts w:ascii="Google Sans Text;sans-serif" w:hAnsi="Google Sans Text;sans-serif"/>
          <w:lang w:val="en-US"/>
        </w:rPr>
        <w:t xml:space="preserve"> collection. Diagnostic sessions submitted via </w:t>
      </w:r>
      <w:r>
        <w:rPr>
          <w:rStyle w:val="SourceText"/>
          <w:rFonts w:ascii="Google Sans Text;sans-serif" w:hAnsi="Google Sans Text;sans-serif"/>
          <w:lang w:val="en-US"/>
        </w:rPr>
        <w:t>doctor.ejs</w:t>
      </w:r>
      <w:r>
        <w:rPr>
          <w:rFonts w:ascii="Google Sans Text;sans-serif" w:hAnsi="Google Sans Text;sans-serif"/>
          <w:lang w:val="en-US"/>
        </w:rPr>
        <w:t xml:space="preserve"> automatically capture symptoms and AI-generated prescription guidance, storing complete diagnostic records in the </w:t>
      </w:r>
      <w:r>
        <w:rPr>
          <w:rStyle w:val="SourceText"/>
          <w:rFonts w:ascii="Google Sans Text;sans-serif" w:hAnsi="Google Sans Text;sans-serif"/>
          <w:lang w:val="en-US"/>
        </w:rPr>
        <w:t>history</w:t>
      </w:r>
      <w:r>
        <w:rPr>
          <w:rFonts w:ascii="Google Sans Text;sans-serif" w:hAnsi="Google Sans Text;sans-serif"/>
          <w:lang w:val="en-US"/>
        </w:rPr>
        <w:t xml:space="preserve"> collection.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2" w:name="p-rc_b7496bcaa7cbe166-346"/>
      <w:bookmarkEnd w:id="62"/>
      <w:r>
        <w:rPr>
          <w:rFonts w:ascii="Google Sans Text;sans-serif" w:hAnsi="Google Sans Text;sans-serif"/>
          <w:b/>
        </w:rPr>
        <w:t>Read (Query Operations):</w:t>
      </w:r>
      <w:r>
        <w:rPr>
          <w:rFonts w:ascii="Google Sans Text;sans-serif" w:hAnsi="Google Sans Text;sans-serif"/>
        </w:rPr>
        <w:t xml:space="preserve"> Navigating to </w:t>
      </w:r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 fetches historical consultation records associated with the user's account ID and renders them chronologically on a timeline interface. Restoring record details reloads cached prescription data back into the consultation view.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3" w:name="p-rc_b7496bcaa7cbe166-347"/>
      <w:bookmarkEnd w:id="63"/>
      <w:r>
        <w:rPr>
          <w:rFonts w:ascii="Google Sans Text;sans-serif" w:hAnsi="Google Sans Text;sans-serif"/>
          <w:b/>
        </w:rPr>
        <w:t>Update (Modification Operations):</w:t>
      </w:r>
      <w:r>
        <w:rPr>
          <w:rFonts w:ascii="Google Sans Text;sans-serif" w:hAnsi="Google Sans Text;sans-serif"/>
        </w:rPr>
        <w:t xml:space="preserve"> Users can execute password updates (</w:t>
      </w:r>
      <w:r>
        <w:rPr>
          <w:rStyle w:val="SourceText"/>
          <w:rFonts w:ascii="Google Sans Text;sans-serif" w:hAnsi="Google Sans Text;sans-serif"/>
        </w:rPr>
        <w:t>POST /changePassword</w:t>
      </w:r>
      <w:r>
        <w:rPr>
          <w:rFonts w:ascii="Google Sans Text;sans-serif" w:hAnsi="Google Sans Text;sans-serif"/>
        </w:rPr>
        <w:t>), which modify the corresponding document in MongoDB. Session state flags (</w:t>
      </w:r>
      <w:r>
        <w:rPr>
          <w:rStyle w:val="SourceText"/>
          <w:rFonts w:ascii="Google Sans Text;sans-serif" w:hAnsi="Google Sans Text;sans-serif"/>
        </w:rPr>
        <w:t>isLoggedIn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reviewData</w:t>
      </w:r>
      <w:r>
        <w:rPr>
          <w:rFonts w:ascii="Google Sans Text;sans-serif" w:hAnsi="Google Sans Text;sans-serif"/>
        </w:rPr>
        <w:t xml:space="preserve">) and </w:t>
      </w:r>
      <w:r>
        <w:rPr>
          <w:rStyle w:val="SourceText"/>
          <w:rFonts w:ascii="Google Sans Text;sans-serif" w:hAnsi="Google Sans Text;sans-serif"/>
        </w:rPr>
        <w:t>sessionStorage</w:t>
      </w:r>
      <w:r>
        <w:rPr>
          <w:rFonts w:ascii="Google Sans Text;sans-serif" w:hAnsi="Google Sans Text;sans-serif"/>
        </w:rPr>
        <w:t xml:space="preserve"> tokens are updated dynamically across requests. System-wide formulation changes update database records to automatically sync across frontend views. </w:t>
      </w:r>
    </w:p>
    <w:p>
      <w:pPr>
        <w:pStyle w:val="BodyText"/>
        <w:numPr>
          <w:ilvl w:val="0"/>
          <w:numId w:val="13"/>
        </w:numPr>
        <w:spacing w:lineRule="auto" w:line="274"/>
        <w:rPr/>
      </w:pPr>
      <w:bookmarkStart w:id="64" w:name="p-rc_b7496bcaa7cbe166-348"/>
      <w:bookmarkEnd w:id="64"/>
      <w:r>
        <w:rPr>
          <w:rFonts w:ascii="Google Sans Text;sans-serif" w:hAnsi="Google Sans Text;sans-serif"/>
          <w:b/>
        </w:rPr>
        <w:t>Delete (Removal Operations):</w:t>
      </w:r>
      <w:r>
        <w:rPr>
          <w:rFonts w:ascii="Google Sans Text;sans-serif" w:hAnsi="Google Sans Text;sans-serif"/>
        </w:rPr>
        <w:t xml:space="preserve"> Selecting individual record entries or executing administrative operations triggers target deletion requests (</w:t>
      </w:r>
      <w:r>
        <w:rPr>
          <w:rStyle w:val="SourceText"/>
          <w:rFonts w:ascii="Google Sans Text;sans-serif" w:hAnsi="Google Sans Text;sans-serif"/>
        </w:rPr>
        <w:t>DELETE</w:t>
      </w:r>
      <w:r>
        <w:rPr>
          <w:rFonts w:ascii="Google Sans Text;sans-serif" w:hAnsi="Google Sans Text;sans-serif"/>
        </w:rPr>
        <w:t xml:space="preserve"> route), permanently removing corresponding records from MongoDB. </w:t>
      </w:r>
    </w:p>
    <w:p>
      <w:pPr>
        <w:pStyle w:val="BodyText"/>
        <w:spacing w:lineRule="auto" w:line="271"/>
        <w:ind w:firstLine="283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</w:r>
      <w:r>
        <w:br w:type="page"/>
      </w:r>
    </w:p>
    <w:p>
      <w:pPr>
        <w:pStyle w:val="Heading1"/>
        <w:spacing w:lineRule="auto" w:line="271" w:before="0" w:after="120"/>
        <w:ind w:firstLine="283" w:start="720"/>
        <w:rPr/>
      </w:pPr>
      <w:r>
        <w:rPr/>
        <w:t>5. Directory Structure &amp; System Implementation</w:t>
      </w:r>
    </w:p>
    <w:p>
      <w:pPr>
        <w:pStyle w:val="Heading2"/>
        <w:rPr/>
      </w:pPr>
      <w:r>
        <w:rPr/>
        <w:t>5.1 Project Directory &amp; Layout</w:t>
      </w:r>
    </w:p>
    <w:p>
      <w:pPr>
        <w:pStyle w:val="BodyText"/>
        <w:ind w:hanging="0"/>
        <w:rPr/>
      </w:pPr>
      <w:bookmarkStart w:id="65" w:name="p-rc_b7496bcaa7cbe166-349"/>
      <w:bookmarkEnd w:id="65"/>
      <w:r>
        <w:rPr/>
        <w:t>The system follows a structured modular layout, separating server orchestration, static assets, rendering templates, and environment dependencies.</w:t>
      </w:r>
    </w:p>
    <w:p>
      <w:pPr>
        <w:pStyle w:val="BodyText"/>
        <w:spacing w:lineRule="auto" w:line="271"/>
        <w:ind w:firstLine="283" w:start="720"/>
        <w:rPr/>
      </w:pPr>
      <w:r>
        <w:rPr/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杏林院專案根目錄 </w:t>
      </w:r>
      <w:r>
        <w:rPr>
          <w:rFonts w:ascii="Google Sans;sans-serif" w:hAnsi="Google Sans;sans-serif"/>
          <w:lang w:val="en-US"/>
        </w:rPr>
        <w:t>(Root)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app.js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package.json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├── </w:t>
      </w:r>
      <w:r>
        <w:rPr>
          <w:rFonts w:ascii="Google Sans;sans-serif" w:hAnsi="Google Sans;sans-serif"/>
          <w:lang w:val="en-US"/>
        </w:rPr>
        <w:t>public/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├── </w:t>
      </w:r>
      <w:r>
        <w:rPr>
          <w:rFonts w:ascii="Google Sans;sans-serif" w:hAnsi="Google Sans;sans-serif"/>
          <w:lang w:val="en-US"/>
        </w:rPr>
        <w:t>final_project_css/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│   └── </w:t>
      </w:r>
      <w:r>
        <w:rPr>
          <w:rFonts w:ascii="Google Sans;sans-serif" w:hAnsi="Google Sans;sans-serif"/>
          <w:lang w:val="en-US"/>
        </w:rPr>
        <w:t>doctor.css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└── </w:t>
      </w:r>
      <w:r>
        <w:rPr>
          <w:rFonts w:ascii="Google Sans;sans-serif" w:hAnsi="Google Sans;sans-serif"/>
          <w:lang w:val="en-US"/>
        </w:rPr>
        <w:t>erb_finalproject_photo/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├── </w:t>
      </w:r>
      <w:r>
        <w:rPr>
          <w:rFonts w:ascii="Google Sans;sans-serif" w:hAnsi="Google Sans;sans-serif"/>
          <w:lang w:val="en-US"/>
        </w:rPr>
        <w:t>soup_master.png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│       └── </w:t>
      </w:r>
      <w:r>
        <w:rPr>
          <w:rFonts w:ascii="Google Sans;sans-serif" w:hAnsi="Google Sans;sans-serif"/>
          <w:lang w:val="en-US"/>
        </w:rPr>
        <w:t>herb_master.png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└── </w:t>
      </w:r>
      <w:r>
        <w:rPr>
          <w:rFonts w:ascii="Google Sans;sans-serif" w:hAnsi="Google Sans;sans-serif"/>
          <w:lang w:val="en-US"/>
        </w:rPr>
        <w:t>views/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├── </w:t>
      </w:r>
      <w:r>
        <w:rPr>
          <w:rFonts w:ascii="Google Sans;sans-serif" w:hAnsi="Google Sans;sans-serif"/>
          <w:lang w:val="en-US"/>
        </w:rPr>
        <w:t>doctor.ejs</w:t>
      </w:r>
    </w:p>
    <w:p>
      <w:pPr>
        <w:pStyle w:val="BodyText"/>
        <w:spacing w:lineRule="auto" w:line="271"/>
        <w:ind w:hanging="0" w:start="720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 xml:space="preserve">    └── </w:t>
      </w:r>
      <w:r>
        <w:rPr>
          <w:rFonts w:ascii="Google Sans;sans-serif" w:hAnsi="Google Sans;sans-serif"/>
          <w:lang w:val="en-US"/>
        </w:rPr>
        <w:t>history.ejs</w:t>
      </w:r>
    </w:p>
    <w:p>
      <w:pPr>
        <w:pStyle w:val="Heading3"/>
        <w:spacing w:lineRule="auto" w:line="271"/>
        <w:rPr>
          <w:rFonts w:ascii="Google Sans;sans-serif" w:hAnsi="Google Sans;sans-serif"/>
          <w:lang w:val="en-US"/>
        </w:rPr>
      </w:pPr>
      <w:r>
        <w:rPr>
          <w:rFonts w:ascii="Google Sans;sans-serif" w:hAnsi="Google Sans;sans-serif"/>
          <w:lang w:val="en-US"/>
        </w:rPr>
        <w:t>5.1.1 Component Breakdown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6" w:name="p-rc_b7496bcaa7cbe166-350"/>
      <w:bookmarkEnd w:id="66"/>
      <w:r>
        <w:rPr>
          <w:rStyle w:val="SourceText"/>
          <w:rFonts w:ascii="Google Sans Text;sans-serif" w:hAnsi="Google Sans Text;sans-serif"/>
          <w:b/>
        </w:rPr>
        <w:t>app.js</w:t>
      </w:r>
      <w:r>
        <w:rPr>
          <w:rFonts w:ascii="Google Sans Text;sans-serif" w:hAnsi="Google Sans Text;sans-serif"/>
          <w:b/>
        </w:rPr>
        <w:t xml:space="preserve"> (Core Server):</w:t>
      </w:r>
      <w:r>
        <w:rPr>
          <w:rFonts w:ascii="Google Sans Text;sans-serif" w:hAnsi="Google Sans Text;sans-serif"/>
        </w:rPr>
        <w:t xml:space="preserve"> Operates as the main Node.js application server. It initializes Express middleware, handles database connection setup via Mongoose, defines routing endpoints, and protects API keys using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environment variables.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7" w:name="p-rc_b7496bcaa7cbe166-351"/>
      <w:bookmarkEnd w:id="67"/>
      <w:r>
        <w:rPr>
          <w:rStyle w:val="SourceText"/>
          <w:rFonts w:ascii="Google Sans Text;sans-serif" w:hAnsi="Google Sans Text;sans-serif"/>
          <w:b/>
        </w:rPr>
        <w:t>package.json</w:t>
      </w:r>
      <w:r>
        <w:rPr>
          <w:rFonts w:ascii="Google Sans Text;sans-serif" w:hAnsi="Google Sans Text;sans-serif"/>
          <w:b/>
        </w:rPr>
        <w:t xml:space="preserve"> (Dependency Manifest):</w:t>
      </w:r>
      <w:r>
        <w:rPr>
          <w:rFonts w:ascii="Google Sans Text;sans-serif" w:hAnsi="Google Sans Text;sans-serif"/>
        </w:rPr>
        <w:t xml:space="preserve"> Manages project dependencies, including </w:t>
      </w:r>
      <w:r>
        <w:rPr>
          <w:rStyle w:val="SourceText"/>
          <w:rFonts w:ascii="Google Sans Text;sans-serif" w:hAnsi="Google Sans Text;sans-serif"/>
        </w:rPr>
        <w:t>express</w:t>
      </w:r>
      <w:r>
        <w:rPr>
          <w:rFonts w:ascii="Google Sans Text;sans-serif" w:hAnsi="Google Sans Text;sans-serif"/>
        </w:rPr>
        <w:t xml:space="preserve"> (web server execution), </w:t>
      </w:r>
      <w:r>
        <w:rPr>
          <w:rStyle w:val="SourceText"/>
          <w:rFonts w:ascii="Google Sans Text;sans-serif" w:hAnsi="Google Sans Text;sans-serif"/>
        </w:rPr>
        <w:t>mongoose</w:t>
      </w:r>
      <w:r>
        <w:rPr>
          <w:rFonts w:ascii="Google Sans Text;sans-serif" w:hAnsi="Google Sans Text;sans-serif"/>
        </w:rPr>
        <w:t xml:space="preserve"> (MongoDB ODM), and </w:t>
      </w:r>
      <w:r>
        <w:rPr>
          <w:rStyle w:val="SourceText"/>
          <w:rFonts w:ascii="Google Sans Text;sans-serif" w:hAnsi="Google Sans Text;sans-serif"/>
        </w:rPr>
        <w:t>cookie-parser</w:t>
      </w:r>
      <w:r>
        <w:rPr>
          <w:rFonts w:ascii="Google Sans Text;sans-serif" w:hAnsi="Google Sans Text;sans-serif"/>
        </w:rPr>
        <w:t xml:space="preserve"> (JWT and cookie management).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8" w:name="p-rc_b7496bcaa7cbe166-352"/>
      <w:bookmarkEnd w:id="68"/>
      <w:r>
        <w:rPr>
          <w:rStyle w:val="SourceText"/>
          <w:rFonts w:ascii="Google Sans Text;sans-serif" w:hAnsi="Google Sans Text;sans-serif"/>
          <w:b/>
        </w:rPr>
        <w:t>public/</w:t>
      </w:r>
      <w:r>
        <w:rPr>
          <w:rFonts w:ascii="Google Sans Text;sans-serif" w:hAnsi="Google Sans Text;sans-serif"/>
          <w:b/>
        </w:rPr>
        <w:t xml:space="preserve"> (Static Assets):</w:t>
      </w:r>
      <w:r>
        <w:rPr>
          <w:rFonts w:ascii="Google Sans Text;sans-serif" w:hAnsi="Google Sans Text;sans-serif"/>
        </w:rPr>
        <w:t xml:space="preserve"> Stores static files served by Express.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69" w:name="p-rc_b7496bcaa7cbe166-353"/>
      <w:bookmarkEnd w:id="69"/>
      <w:r>
        <w:rPr>
          <w:rStyle w:val="SourceText"/>
          <w:rFonts w:ascii="Google Sans Text;sans-serif" w:hAnsi="Google Sans Text;sans-serif"/>
        </w:rPr>
        <w:t>final_project_css/</w:t>
      </w:r>
      <w:r>
        <w:rPr>
          <w:rFonts w:ascii="Google Sans Text;sans-serif" w:hAnsi="Google Sans Text;sans-serif"/>
        </w:rPr>
        <w:t>: Contains custom CSS stylesheets (</w:t>
      </w:r>
      <w:r>
        <w:rPr>
          <w:rStyle w:val="SourceText"/>
          <w:rFonts w:ascii="Google Sans Text;sans-serif" w:hAnsi="Google Sans Text;sans-serif"/>
        </w:rPr>
        <w:t>doctor.css</w:t>
      </w:r>
      <w:r>
        <w:rPr>
          <w:rFonts w:ascii="Google Sans Text;sans-serif" w:hAnsi="Google Sans Text;sans-serif"/>
        </w:rPr>
        <w:t xml:space="preserve">) controlling UI layouts, UI components, navigation bars, and dynamic capsule tags.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0" w:name="p-rc_b7496bcaa7cbe166-354"/>
      <w:bookmarkEnd w:id="70"/>
      <w:r>
        <w:rPr>
          <w:rStyle w:val="SourceText"/>
          <w:rFonts w:ascii="Google Sans Text;sans-serif" w:hAnsi="Google Sans Text;sans-serif"/>
        </w:rPr>
        <w:t>erb_finalproject_photo/</w:t>
      </w:r>
      <w:r>
        <w:rPr>
          <w:rFonts w:ascii="Google Sans Text;sans-serif" w:hAnsi="Google Sans Text;sans-serif"/>
        </w:rPr>
        <w:t>: Stores core image assets (</w:t>
      </w:r>
      <w:r>
        <w:rPr>
          <w:rStyle w:val="SourceText"/>
          <w:rFonts w:ascii="Google Sans Text;sans-serif" w:hAnsi="Google Sans Text;sans-serif"/>
        </w:rPr>
        <w:t>soup_master.png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herb_master.png</w:t>
      </w:r>
      <w:r>
        <w:rPr>
          <w:rFonts w:ascii="Google Sans Text;sans-serif" w:hAnsi="Google Sans Text;sans-serif"/>
        </w:rPr>
        <w:t xml:space="preserve">) rendered across consultation interfaces.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1" w:name="p-rc_b7496bcaa7cbe166-355"/>
      <w:bookmarkEnd w:id="71"/>
      <w:r>
        <w:rPr>
          <w:rStyle w:val="SourceText"/>
          <w:rFonts w:ascii="Google Sans Text;sans-serif" w:hAnsi="Google Sans Text;sans-serif"/>
          <w:b/>
        </w:rPr>
        <w:t>views/</w:t>
      </w:r>
      <w:r>
        <w:rPr>
          <w:rFonts w:ascii="Google Sans Text;sans-serif" w:hAnsi="Google Sans Text;sans-serif"/>
          <w:b/>
        </w:rPr>
        <w:t xml:space="preserve"> (Template Engine):</w:t>
      </w:r>
      <w:r>
        <w:rPr>
          <w:rFonts w:ascii="Google Sans Text;sans-serif" w:hAnsi="Google Sans Text;sans-serif"/>
        </w:rPr>
        <w:t xml:space="preserve"> Houses Server-Side Rendered (SSR) EJS templates.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2" w:name="p-rc_b7496bcaa7cbe166-356"/>
      <w:bookmarkEnd w:id="72"/>
      <w:r>
        <w:rPr>
          <w:rStyle w:val="SourceText"/>
          <w:rFonts w:ascii="Google Sans Text;sans-serif" w:hAnsi="Google Sans Text;sans-serif"/>
        </w:rPr>
        <w:t>doctor.ejs</w:t>
      </w:r>
      <w:r>
        <w:rPr>
          <w:rFonts w:ascii="Google Sans Text;sans-serif" w:hAnsi="Google Sans Text;sans-serif"/>
        </w:rPr>
        <w:t xml:space="preserve">: Serves the real-time AI diagnostic interface, supporting interactive consultation options, speech integration capabilities, and session cache restoration.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0" w:leader="none"/>
        </w:tabs>
        <w:spacing w:lineRule="auto" w:line="274"/>
        <w:rPr/>
      </w:pPr>
      <w:bookmarkStart w:id="73" w:name="p-rc_b7496bcaa7cbe166-357"/>
      <w:bookmarkEnd w:id="73"/>
      <w:r>
        <w:rPr>
          <w:rStyle w:val="SourceText"/>
          <w:rFonts w:ascii="Google Sans Text;sans-serif" w:hAnsi="Google Sans Text;sans-serif"/>
        </w:rPr>
        <w:t>history.ejs</w:t>
      </w:r>
      <w:r>
        <w:rPr>
          <w:rFonts w:ascii="Google Sans Text;sans-serif" w:hAnsi="Google Sans Text;sans-serif"/>
        </w:rPr>
        <w:t xml:space="preserve">: Displays the user's historical diagnostic timeline, rendering stored records and providing deletion management controls. </w:t>
      </w:r>
    </w:p>
    <w:p>
      <w:pPr>
        <w:pStyle w:val="Heading2"/>
        <w:spacing w:lineRule="auto" w:line="274" w:before="0" w:after="140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5.2 Environment &amp; Dependency Configuration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/>
        <w:rPr/>
      </w:pPr>
      <w:bookmarkStart w:id="74" w:name="p-rc_b7496bcaa7cbe166-358"/>
      <w:bookmarkEnd w:id="74"/>
      <w:r>
        <w:rPr>
          <w:rFonts w:ascii="Google Sans Text;sans-serif" w:hAnsi="Google Sans Text;sans-serif"/>
          <w:b/>
        </w:rPr>
        <w:t>Security &amp; Environment Protection:</w:t>
      </w:r>
      <w:r>
        <w:rPr>
          <w:rFonts w:ascii="Google Sans Text;sans-serif" w:hAnsi="Google Sans Text;sans-serif"/>
        </w:rPr>
        <w:t xml:space="preserve"> Application secrets, database credentials, and external Cloud AI API keys (Alibaba Qwen) are kept out of source code and loaded dynamically from </w:t>
      </w:r>
      <w:r>
        <w:rPr>
          <w:rStyle w:val="SourceText"/>
          <w:rFonts w:ascii="Google Sans Text;sans-serif" w:hAnsi="Google Sans Text;sans-serif"/>
        </w:rPr>
        <w:t>.env</w:t>
      </w:r>
      <w:r>
        <w:rPr>
          <w:rFonts w:ascii="Google Sans Text;sans-serif" w:hAnsi="Google Sans Text;sans-serif"/>
        </w:rPr>
        <w:t xml:space="preserve"> configuration files into </w:t>
      </w:r>
      <w:r>
        <w:rPr>
          <w:rStyle w:val="SourceText"/>
          <w:rFonts w:ascii="Google Sans Text;sans-serif" w:hAnsi="Google Sans Text;sans-serif"/>
        </w:rPr>
        <w:t>app.js</w:t>
      </w:r>
      <w:r>
        <w:rPr>
          <w:rFonts w:ascii="Google Sans Text;sans-serif" w:hAnsi="Google Sans Text;sans-serif"/>
        </w:rPr>
        <w:t xml:space="preserve">.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lineRule="auto" w:line="274"/>
        <w:rPr/>
      </w:pPr>
      <w:bookmarkStart w:id="75" w:name="p-rc_b7496bcaa7cbe166-359"/>
      <w:bookmarkEnd w:id="75"/>
      <w:r>
        <w:rPr>
          <w:rFonts w:ascii="Google Sans Text;sans-serif" w:hAnsi="Google Sans Text;sans-serif"/>
          <w:b/>
        </w:rPr>
        <w:t>Middleware Integration:</w:t>
      </w:r>
      <w:r>
        <w:rPr>
          <w:rFonts w:ascii="Google Sans Text;sans-serif" w:hAnsi="Google Sans Text;sans-serif"/>
        </w:rPr>
        <w:t xml:space="preserve"> Security middleware components (</w:t>
      </w:r>
      <w:r>
        <w:rPr>
          <w:rStyle w:val="SourceText"/>
          <w:rFonts w:ascii="Google Sans Text;sans-serif" w:hAnsi="Google Sans Text;sans-serif"/>
        </w:rPr>
        <w:t>Authentication Middleware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Input Validator</w:t>
      </w:r>
      <w:r>
        <w:rPr>
          <w:rFonts w:ascii="Google Sans Text;sans-serif" w:hAnsi="Google Sans Text;sans-serif"/>
        </w:rPr>
        <w:t xml:space="preserve">) are attached directly to Express routes to sanitize payloads and guard endpoints against unauthorized access. </w:t>
      </w:r>
    </w:p>
    <w:p>
      <w:pPr>
        <w:pStyle w:val="BodyText"/>
        <w:spacing w:lineRule="auto" w:line="271" w:before="0" w:after="140"/>
        <w:rPr>
          <w:rFonts w:ascii="Google Sans;sans-serif" w:hAnsi="Google Sans;sans-serif"/>
          <w:b/>
          <w:bCs/>
          <w:lang w:val="en-US"/>
        </w:rPr>
      </w:pPr>
      <w:r>
        <w:rPr>
          <w:rFonts w:ascii="Google Sans;sans-serif" w:hAnsi="Google Sans;sans-serif"/>
          <w:b/>
          <w:bCs/>
          <w:lang w:val="en-US"/>
        </w:rPr>
      </w:r>
    </w:p>
    <w:sectPr>
      <w:headerReference w:type="even" r:id="rId28"/>
      <w:headerReference w:type="default" r:id="rId29"/>
      <w:headerReference w:type="first" r:id="rId30"/>
      <w:type w:val="nextPage"/>
      <w:pgSz w:w="11906" w:h="16838"/>
      <w:pgMar w:left="567" w:right="567" w:gutter="0" w:header="567" w:top="1401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8"/>
    <w:family w:val="roman"/>
    <w:pitch w:val="variable"/>
  </w:font>
  <w:font w:name="Liberation Serif">
    <w:altName w:val="Times New Roman"/>
    <w:charset w:val="88"/>
    <w:family w:val="swiss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新細明體">
    <w:charset w:val="88"/>
    <w:family w:val="roman"/>
    <w:pitch w:val="variable"/>
  </w:font>
  <w:font w:name="Google Sans">
    <w:altName w:val="sans-serif"/>
    <w:charset w:val="88"/>
    <w:family w:val="roman"/>
    <w:pitch w:val="variable"/>
  </w:font>
  <w:font w:name="Google Sans Text">
    <w:altName w:val="sans-serif"/>
    <w:charset w:val="88"/>
    <w:family w:val="roman"/>
    <w:pitch w:val="variable"/>
  </w:font>
  <w:font w:name="Liberation Serif">
    <w:altName w:val="Times New Roman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25</w:t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397"/>
        </w:tabs>
        <w:ind w:start="754" w:hanging="397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細明體" w:cs="Noto Sans Devanagari"/>
        <w:kern w:val="2"/>
        <w:sz w:val="24"/>
        <w:szCs w:val="24"/>
        <w:lang w:val="en-HK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480" w:before="0" w:after="0"/>
      <w:ind w:firstLine="283"/>
      <w:jc w:val="start"/>
    </w:pPr>
    <w:rPr>
      <w:rFonts w:eastAsia="Noto Serif CJK SC" w:ascii="Liberation Serif" w:hAnsi="Liberation Serif" w:cs="Noto Sans Devanagari"/>
      <w:color w:val="auto"/>
      <w:kern w:val="2"/>
      <w:sz w:val="24"/>
      <w:szCs w:val="24"/>
      <w:lang w:val="en-HK" w:eastAsia="zh-CN" w:bidi="hi-IN"/>
    </w:rPr>
  </w:style>
  <w:style w:type="paragraph" w:styleId="Heading1">
    <w:name w:val="heading 1"/>
    <w:basedOn w:val="Heading"/>
    <w:next w:val="BodyText"/>
    <w:uiPriority w:val="9"/>
    <w:qFormat/>
    <w:pPr>
      <w:jc w:val="center"/>
      <w:outlineLvl w:val="0"/>
    </w:pPr>
    <w:rPr>
      <w:rFonts w:ascii="Liberation Serif" w:hAnsi="Liberation Serif" w:eastAsia="Noto Serif CJK SC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 w:after="120"/>
      <w:ind w:hanging="0"/>
      <w:outlineLvl w:val="1"/>
    </w:pPr>
    <w:rPr>
      <w:rFonts w:ascii="Liberation Serif" w:hAnsi="Liberation Serif" w:eastAsia="Noto Serif CJK SC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unhideWhenUsed/>
    <w:qFormat/>
    <w:pPr>
      <w:spacing w:before="140" w:after="120"/>
      <w:outlineLvl w:val="2"/>
    </w:pPr>
    <w:rPr>
      <w:rFonts w:ascii="Liberation Serif" w:hAnsi="Liberation Serif" w:eastAsia="Noto Serif CJK SC"/>
      <w:b/>
      <w:bCs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qFormat/>
    <w:rPr>
      <w:b/>
      <w:bCs/>
    </w:rPr>
  </w:style>
  <w:style w:type="character" w:styleId="Bulletsuser" w:customStyle="1">
    <w:name w:val="Bullets (user)"/>
    <w:qFormat/>
    <w:rPr>
      <w:rFonts w:ascii="OpenSymbol" w:hAnsi="OpenSymbol" w:eastAsia="OpenSymbol" w:cs="OpenSymbol"/>
    </w:rPr>
  </w:style>
  <w:style w:type="character" w:styleId="SourceText" w:customStyle="1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basedOn w:val="DefaultParagraphFont"/>
    <w:uiPriority w:val="99"/>
    <w:unhideWhenUsed/>
    <w:rsid w:val="00ef3120"/>
    <w:rPr>
      <w:color w:themeColor="hyperlink" w:val="0000EE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f3120"/>
    <w:rPr>
      <w:color w:val="605E5C"/>
      <w:shd w:fill="E1DFDD" w:val="clear"/>
    </w:rPr>
  </w:style>
  <w:style w:type="character" w:styleId="NumberingSymbols" w:customStyle="1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HeaderandFooter" w:customStyle="1">
    <w:name w:val="Header and Footer"/>
    <w:basedOn w:val="Normal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Figure" w:customStyle="1">
    <w:name w:val="Figure"/>
    <w:basedOn w:val="Caption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Numbering123" w:customStyle="1">
    <w:name w:val="Numbering 123"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sv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svg"/><Relationship Id="rId17" Type="http://schemas.openxmlformats.org/officeDocument/2006/relationships/image" Target="media/image15.png"/><Relationship Id="rId18" Type="http://schemas.openxmlformats.org/officeDocument/2006/relationships/image" Target="media/image16.sv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svg"/><Relationship Id="rId24" Type="http://schemas.openxmlformats.org/officeDocument/2006/relationships/image" Target="media/image22.png"/><Relationship Id="rId25" Type="http://schemas.openxmlformats.org/officeDocument/2006/relationships/image" Target="media/image23.svg"/><Relationship Id="rId26" Type="http://schemas.openxmlformats.org/officeDocument/2006/relationships/image" Target="media/image24.png"/><Relationship Id="rId27" Type="http://schemas.openxmlformats.org/officeDocument/2006/relationships/image" Target="media/image25.sv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30" Type="http://schemas.openxmlformats.org/officeDocument/2006/relationships/header" Target="header3.xml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細明體" pitchFamily="0" charset="1"/>
        <a:cs typeface="DejaVu Sans" pitchFamily="0" charset="1"/>
      </a:majorFont>
      <a:minorFont>
        <a:latin typeface="Arial" pitchFamily="0" charset="1"/>
        <a:ea typeface="新細明體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Application>LibreOffice/26.2.5.2$Windows_X86_64 LibreOffice_project/cd7284b4cbbfeb507e630c1aac019f4157393acb</Application>
  <AppVersion>15.0000</AppVersion>
  <Pages>25</Pages>
  <Words>1671</Words>
  <Characters>10734</Characters>
  <CharactersWithSpaces>12274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2026-07-25T06:44:23Z</dcterms:created>
  <dc:creator/>
  <dc:description/>
  <dc:language>en-HK</dc:language>
  <cp:lastModifiedBy/>
  <dcterms:modified xsi:type="dcterms:W3CDTF">2026-08-01T11:26:13Z</dcterms:modified>
  <cp:revision>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