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FBBA" w14:textId="54740050" w:rsidR="00184832" w:rsidRPr="00674CEE" w:rsidRDefault="005D25F8">
      <w:r>
        <w:rPr>
          <w:rFonts w:hint="eastAsia"/>
        </w:rPr>
        <w:t xml:space="preserve">MongoDB </w:t>
      </w:r>
      <w:r>
        <w:rPr>
          <w:rFonts w:hint="eastAsia"/>
        </w:rPr>
        <w:t>所建立所需要的位置</w:t>
      </w:r>
      <w:r>
        <w:rPr>
          <w:rFonts w:hint="eastAsia"/>
        </w:rPr>
        <w:t xml:space="preserve"> </w:t>
      </w:r>
      <w:r>
        <w:rPr>
          <w:rFonts w:hint="eastAsia"/>
        </w:rPr>
        <w:t>存放不同的內容</w:t>
      </w:r>
      <w:r>
        <w:rPr>
          <w:rFonts w:hint="eastAsia"/>
        </w:rPr>
        <w:t xml:space="preserve"> </w:t>
      </w:r>
      <w:r>
        <w:rPr>
          <w:rFonts w:hint="eastAsia"/>
        </w:rPr>
        <w:t>利用</w:t>
      </w:r>
      <w:r>
        <w:rPr>
          <w:rFonts w:hint="eastAsia"/>
        </w:rPr>
        <w:t xml:space="preserve">user info </w:t>
      </w:r>
      <w:r>
        <w:rPr>
          <w:rFonts w:hint="eastAsia"/>
        </w:rPr>
        <w:t>為主體</w:t>
      </w:r>
    </w:p>
    <w:p w14:paraId="70BAD5FF" w14:textId="02E916C7" w:rsidR="00674CEE" w:rsidRPr="00674CEE" w:rsidRDefault="00674CEE">
      <w:r w:rsidRPr="00674CEE">
        <w:rPr>
          <w:rFonts w:hint="eastAsia"/>
        </w:rPr>
        <w:t xml:space="preserve"> </w:t>
      </w:r>
    </w:p>
    <w:p w14:paraId="5EF5A6FE" w14:textId="7C1275B9" w:rsidR="00674CEE" w:rsidRDefault="000E7119">
      <w:r w:rsidRPr="00DD6579">
        <w:rPr>
          <w:noProof/>
        </w:rPr>
        <w:drawing>
          <wp:inline distT="0" distB="0" distL="0" distR="0" wp14:anchorId="4CF8EBAF" wp14:editId="0B5FFA50">
            <wp:extent cx="5486400" cy="3202940"/>
            <wp:effectExtent l="0" t="0" r="0" b="16510"/>
            <wp:docPr id="1" name="資料庫圖表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EF197C9" w14:textId="10E42E37" w:rsidR="00674CEE" w:rsidRDefault="00674CEE"/>
    <w:p w14:paraId="0557C78C" w14:textId="6FEF3D4B" w:rsidR="00674CEE" w:rsidRDefault="005D25F8">
      <w:r>
        <w:t>D</w:t>
      </w:r>
      <w:r>
        <w:rPr>
          <w:rFonts w:hint="eastAsia"/>
        </w:rPr>
        <w:t>octor Page</w:t>
      </w:r>
    </w:p>
    <w:p w14:paraId="1625C119" w14:textId="329323C4" w:rsidR="000F4560" w:rsidRDefault="005D29AD" w:rsidP="005D25F8">
      <w:pPr>
        <w:pStyle w:val="ListParagraph"/>
        <w:numPr>
          <w:ilvl w:val="0"/>
          <w:numId w:val="1"/>
        </w:numPr>
      </w:pPr>
      <w:r>
        <w:rPr>
          <w:rFonts w:hint="eastAsia"/>
        </w:rPr>
        <w:t>運用</w:t>
      </w:r>
      <w:r w:rsidR="005D25F8">
        <w:rPr>
          <w:rFonts w:hint="eastAsia"/>
        </w:rPr>
        <w:t xml:space="preserve">API </w:t>
      </w:r>
      <w:r w:rsidR="00502F70">
        <w:rPr>
          <w:rFonts w:hint="eastAsia"/>
        </w:rPr>
        <w:t>連接</w:t>
      </w:r>
      <w:r w:rsidR="005D25F8">
        <w:rPr>
          <w:rFonts w:hint="eastAsia"/>
        </w:rPr>
        <w:t>到</w:t>
      </w:r>
      <w:r>
        <w:rPr>
          <w:rFonts w:hint="eastAsia"/>
        </w:rPr>
        <w:t>大型</w:t>
      </w:r>
      <w:r w:rsidR="005D25F8">
        <w:rPr>
          <w:rFonts w:hint="eastAsia"/>
        </w:rPr>
        <w:t>AI</w:t>
      </w:r>
      <w:r w:rsidR="005D25F8">
        <w:rPr>
          <w:rFonts w:hint="eastAsia"/>
        </w:rPr>
        <w:t>讓用家</w:t>
      </w:r>
      <w:r>
        <w:rPr>
          <w:rFonts w:hint="eastAsia"/>
        </w:rPr>
        <w:t>輸入</w:t>
      </w:r>
      <w:r w:rsidR="005D25F8">
        <w:rPr>
          <w:rFonts w:hint="eastAsia"/>
        </w:rPr>
        <w:t>有關的病</w:t>
      </w:r>
      <w:r>
        <w:rPr>
          <w:rFonts w:hint="eastAsia"/>
        </w:rPr>
        <w:t>症</w:t>
      </w:r>
      <w:r>
        <w:rPr>
          <w:rFonts w:hint="eastAsia"/>
        </w:rPr>
        <w:t xml:space="preserve"> </w:t>
      </w:r>
      <w:r>
        <w:rPr>
          <w:rFonts w:hint="eastAsia"/>
        </w:rPr>
        <w:t>從而得到相關中醫及中藥建議</w:t>
      </w:r>
      <w:r>
        <w:rPr>
          <w:rFonts w:hint="eastAsia"/>
        </w:rPr>
        <w:t xml:space="preserve"> </w:t>
      </w:r>
      <w:r>
        <w:rPr>
          <w:rFonts w:hint="eastAsia"/>
        </w:rPr>
        <w:t>如</w:t>
      </w:r>
      <w:r>
        <w:rPr>
          <w:rFonts w:hint="eastAsia"/>
        </w:rPr>
        <w:t>:</w:t>
      </w:r>
      <w:r>
        <w:rPr>
          <w:rFonts w:hint="eastAsia"/>
        </w:rPr>
        <w:t>中醫角度的病源名稱</w:t>
      </w:r>
      <w:r>
        <w:rPr>
          <w:rFonts w:hint="eastAsia"/>
        </w:rPr>
        <w:t xml:space="preserve">, </w:t>
      </w:r>
      <w:r>
        <w:rPr>
          <w:rFonts w:hint="eastAsia"/>
        </w:rPr>
        <w:t>推薦食譜</w:t>
      </w:r>
      <w:r>
        <w:rPr>
          <w:rFonts w:hint="eastAsia"/>
        </w:rPr>
        <w:t xml:space="preserve"> </w:t>
      </w:r>
      <w:r>
        <w:rPr>
          <w:rFonts w:hint="eastAsia"/>
        </w:rPr>
        <w:t>做法</w:t>
      </w:r>
      <w:r>
        <w:rPr>
          <w:rFonts w:hint="eastAsia"/>
        </w:rPr>
        <w:t xml:space="preserve"> </w:t>
      </w:r>
      <w:r>
        <w:rPr>
          <w:rFonts w:hint="eastAsia"/>
        </w:rPr>
        <w:t>及日常保建的方法</w:t>
      </w:r>
      <w:r w:rsidR="000F4560">
        <w:rPr>
          <w:rFonts w:hint="eastAsia"/>
        </w:rPr>
        <w:t xml:space="preserve">. </w:t>
      </w:r>
      <w:r w:rsidR="000F4560">
        <w:rPr>
          <w:rFonts w:hint="eastAsia"/>
        </w:rPr>
        <w:t>而這些問題設定</w:t>
      </w:r>
      <w:r w:rsidR="007A6719">
        <w:rPr>
          <w:rFonts w:hint="eastAsia"/>
        </w:rPr>
        <w:t>以</w:t>
      </w:r>
      <w:r w:rsidR="000F4560">
        <w:rPr>
          <w:rFonts w:hint="eastAsia"/>
        </w:rPr>
        <w:t>在後</w:t>
      </w:r>
      <w:r w:rsidR="007A6719">
        <w:rPr>
          <w:rFonts w:hint="eastAsia"/>
        </w:rPr>
        <w:t>端</w:t>
      </w:r>
      <w:r w:rsidR="000F4560">
        <w:rPr>
          <w:rFonts w:hint="eastAsia"/>
        </w:rPr>
        <w:t>設</w:t>
      </w:r>
      <w:r w:rsidR="007A6719">
        <w:rPr>
          <w:rFonts w:hint="eastAsia"/>
        </w:rPr>
        <w:t>定</w:t>
      </w:r>
      <w:r w:rsidR="000F4560">
        <w:rPr>
          <w:rFonts w:hint="eastAsia"/>
        </w:rPr>
        <w:t>好</w:t>
      </w:r>
      <w:r w:rsidR="000F4560">
        <w:rPr>
          <w:rFonts w:hint="eastAsia"/>
        </w:rPr>
        <w:t>,</w:t>
      </w:r>
      <w:r w:rsidR="000F4560">
        <w:rPr>
          <w:rFonts w:hint="eastAsia"/>
        </w:rPr>
        <w:t>讓用家得到重點的答案</w:t>
      </w:r>
      <w:r w:rsidR="000F4560">
        <w:rPr>
          <w:rFonts w:hint="eastAsia"/>
        </w:rPr>
        <w:t>.</w:t>
      </w:r>
    </w:p>
    <w:p w14:paraId="2DB52A6D" w14:textId="77777777" w:rsidR="00502F70" w:rsidRDefault="005D29AD" w:rsidP="005D25F8">
      <w:pPr>
        <w:pStyle w:val="ListParagraph"/>
        <w:numPr>
          <w:ilvl w:val="0"/>
          <w:numId w:val="1"/>
        </w:numPr>
      </w:pPr>
      <w:r>
        <w:rPr>
          <w:rFonts w:hint="eastAsia"/>
        </w:rPr>
        <w:t xml:space="preserve"> </w:t>
      </w:r>
      <w:r w:rsidR="00502F70">
        <w:rPr>
          <w:rFonts w:hint="eastAsia"/>
        </w:rPr>
        <w:t>版面風格</w:t>
      </w:r>
      <w:r w:rsidR="00502F70">
        <w:rPr>
          <w:rFonts w:hint="eastAsia"/>
        </w:rPr>
        <w:t xml:space="preserve"> </w:t>
      </w:r>
    </w:p>
    <w:p w14:paraId="0D45504B" w14:textId="7551BA12" w:rsidR="005D25F8" w:rsidRDefault="00502F70" w:rsidP="00502F70">
      <w:pPr>
        <w:pStyle w:val="ListParagraph"/>
        <w:numPr>
          <w:ilvl w:val="0"/>
          <w:numId w:val="2"/>
        </w:numPr>
      </w:pPr>
      <w:r>
        <w:rPr>
          <w:rFonts w:hint="eastAsia"/>
        </w:rPr>
        <w:t>利用白色為主調有現代醫療主色</w:t>
      </w:r>
      <w:r>
        <w:rPr>
          <w:rFonts w:hint="eastAsia"/>
        </w:rPr>
        <w:t xml:space="preserve"> </w:t>
      </w:r>
      <w:r>
        <w:rPr>
          <w:rFonts w:hint="eastAsia"/>
        </w:rPr>
        <w:t>配合淺綠色</w:t>
      </w:r>
      <w:r>
        <w:rPr>
          <w:rFonts w:hint="eastAsia"/>
        </w:rPr>
        <w:t xml:space="preserve"> </w:t>
      </w:r>
      <w:r>
        <w:rPr>
          <w:rFonts w:hint="eastAsia"/>
        </w:rPr>
        <w:t>營</w:t>
      </w:r>
      <w:r w:rsidR="009572CE">
        <w:rPr>
          <w:rFonts w:hint="eastAsia"/>
        </w:rPr>
        <w:t>造</w:t>
      </w:r>
      <w:r>
        <w:rPr>
          <w:rFonts w:hint="eastAsia"/>
        </w:rPr>
        <w:t>有中藥以草藥為主效果</w:t>
      </w:r>
    </w:p>
    <w:p w14:paraId="4BC16504" w14:textId="431929AB" w:rsidR="00502F70" w:rsidRDefault="009572CE" w:rsidP="00502F70">
      <w:pPr>
        <w:pStyle w:val="ListParagraph"/>
        <w:numPr>
          <w:ilvl w:val="0"/>
          <w:numId w:val="2"/>
        </w:numPr>
      </w:pPr>
      <w:r>
        <w:rPr>
          <w:rFonts w:hint="eastAsia"/>
        </w:rPr>
        <w:t>主體中央有</w:t>
      </w:r>
      <w:r>
        <w:rPr>
          <w:rFonts w:hint="eastAsia"/>
        </w:rPr>
        <w:t>AI</w:t>
      </w:r>
      <w:r>
        <w:rPr>
          <w:rFonts w:hint="eastAsia"/>
        </w:rPr>
        <w:t>醫生的相片</w:t>
      </w:r>
      <w:r>
        <w:rPr>
          <w:rFonts w:hint="eastAsia"/>
        </w:rPr>
        <w:t xml:space="preserve"> </w:t>
      </w:r>
      <w:r>
        <w:rPr>
          <w:rFonts w:hint="eastAsia"/>
        </w:rPr>
        <w:t>並設定有男及女醫生照片可轉換</w:t>
      </w:r>
      <w:r>
        <w:rPr>
          <w:rFonts w:hint="eastAsia"/>
        </w:rPr>
        <w:t xml:space="preserve"> </w:t>
      </w:r>
    </w:p>
    <w:p w14:paraId="08052B16" w14:textId="4B7563AD" w:rsidR="009572CE" w:rsidRDefault="009572CE" w:rsidP="00502F70">
      <w:pPr>
        <w:pStyle w:val="ListParagraph"/>
        <w:numPr>
          <w:ilvl w:val="0"/>
          <w:numId w:val="2"/>
        </w:numPr>
      </w:pPr>
      <w:r>
        <w:rPr>
          <w:rFonts w:hint="eastAsia"/>
        </w:rPr>
        <w:t>聲音設計</w:t>
      </w:r>
      <w:r>
        <w:rPr>
          <w:rFonts w:hint="eastAsia"/>
        </w:rPr>
        <w:t>:</w:t>
      </w:r>
      <w:r>
        <w:rPr>
          <w:rFonts w:hint="eastAsia"/>
        </w:rPr>
        <w:t>本頁有</w:t>
      </w:r>
      <w:r w:rsidR="007A6719">
        <w:rPr>
          <w:rFonts w:hint="eastAsia"/>
        </w:rPr>
        <w:t>音</w:t>
      </w:r>
      <w:r>
        <w:rPr>
          <w:rFonts w:hint="eastAsia"/>
        </w:rPr>
        <w:t>效設計</w:t>
      </w:r>
      <w:r>
        <w:rPr>
          <w:rFonts w:hint="eastAsia"/>
        </w:rPr>
        <w:t xml:space="preserve"> </w:t>
      </w:r>
      <w:r>
        <w:rPr>
          <w:rFonts w:hint="eastAsia"/>
        </w:rPr>
        <w:t>有男醫生及女醫生聲音</w:t>
      </w:r>
      <w:r>
        <w:rPr>
          <w:rFonts w:hint="eastAsia"/>
        </w:rPr>
        <w:t xml:space="preserve"> </w:t>
      </w:r>
      <w:r>
        <w:rPr>
          <w:rFonts w:hint="eastAsia"/>
        </w:rPr>
        <w:t>當中央相片轉換</w:t>
      </w:r>
      <w:r w:rsidR="007A6719">
        <w:rPr>
          <w:rFonts w:hint="eastAsia"/>
        </w:rPr>
        <w:t>成</w:t>
      </w:r>
      <w:r>
        <w:rPr>
          <w:rFonts w:hint="eastAsia"/>
        </w:rPr>
        <w:t>男</w:t>
      </w:r>
      <w:r w:rsidR="00B922D4">
        <w:rPr>
          <w:rFonts w:hint="eastAsia"/>
        </w:rPr>
        <w:t>相</w:t>
      </w:r>
      <w:r w:rsidR="007A6719">
        <w:rPr>
          <w:rFonts w:hint="eastAsia"/>
        </w:rPr>
        <w:t>片</w:t>
      </w:r>
      <w:r>
        <w:rPr>
          <w:rFonts w:hint="eastAsia"/>
        </w:rPr>
        <w:t>就</w:t>
      </w:r>
      <w:r w:rsidR="007A6719">
        <w:rPr>
          <w:rFonts w:hint="eastAsia"/>
        </w:rPr>
        <w:t>是</w:t>
      </w:r>
      <w:r>
        <w:rPr>
          <w:rFonts w:hint="eastAsia"/>
        </w:rPr>
        <w:t>男聲</w:t>
      </w:r>
      <w:r>
        <w:rPr>
          <w:rFonts w:hint="eastAsia"/>
        </w:rPr>
        <w:t xml:space="preserve">, </w:t>
      </w:r>
      <w:r>
        <w:rPr>
          <w:rFonts w:hint="eastAsia"/>
        </w:rPr>
        <w:t>轉換為女</w:t>
      </w:r>
      <w:r w:rsidR="00B922D4">
        <w:rPr>
          <w:rFonts w:hint="eastAsia"/>
        </w:rPr>
        <w:t>相</w:t>
      </w:r>
      <w:r w:rsidR="007A6719">
        <w:rPr>
          <w:rFonts w:hint="eastAsia"/>
        </w:rPr>
        <w:t>片</w:t>
      </w:r>
      <w:r>
        <w:rPr>
          <w:rFonts w:hint="eastAsia"/>
        </w:rPr>
        <w:t>則為女聲</w:t>
      </w:r>
      <w:r w:rsidR="001E3D10">
        <w:rPr>
          <w:rFonts w:hint="eastAsia"/>
        </w:rPr>
        <w:t xml:space="preserve">. </w:t>
      </w:r>
      <w:r w:rsidR="001E3D10">
        <w:rPr>
          <w:rFonts w:hint="eastAsia"/>
        </w:rPr>
        <w:t>至於在等</w:t>
      </w:r>
      <w:r w:rsidR="00B922D4">
        <w:rPr>
          <w:rFonts w:hint="eastAsia"/>
        </w:rPr>
        <w:t>候藥方期間會統一使用男助理聲告知用家醫生診斷中</w:t>
      </w:r>
    </w:p>
    <w:p w14:paraId="5631B61D" w14:textId="2149171A" w:rsidR="001E3D10" w:rsidRDefault="001E3D10" w:rsidP="00502F70">
      <w:pPr>
        <w:pStyle w:val="ListParagraph"/>
        <w:numPr>
          <w:ilvl w:val="0"/>
          <w:numId w:val="2"/>
        </w:numPr>
      </w:pPr>
      <w:r>
        <w:rPr>
          <w:rFonts w:hint="eastAsia"/>
        </w:rPr>
        <w:t>藥方顯示</w:t>
      </w:r>
      <w:r w:rsidR="00B922D4">
        <w:rPr>
          <w:rFonts w:hint="eastAsia"/>
        </w:rPr>
        <w:t xml:space="preserve"> </w:t>
      </w:r>
      <w:r w:rsidR="00B922D4">
        <w:rPr>
          <w:rFonts w:hint="eastAsia"/>
        </w:rPr>
        <w:t>會以</w:t>
      </w:r>
      <w:r w:rsidR="00123635">
        <w:rPr>
          <w:rFonts w:hint="eastAsia"/>
        </w:rPr>
        <w:t>中國風格及簡約風格以傳統藥方</w:t>
      </w:r>
      <w:r w:rsidR="00123635">
        <w:rPr>
          <w:rFonts w:hint="eastAsia"/>
        </w:rPr>
        <w:t xml:space="preserve"> </w:t>
      </w:r>
      <w:r w:rsidR="00B922D4">
        <w:rPr>
          <w:rFonts w:hint="eastAsia"/>
        </w:rPr>
        <w:t>顯示</w:t>
      </w:r>
      <w:r w:rsidR="00123635">
        <w:rPr>
          <w:rFonts w:hint="eastAsia"/>
        </w:rPr>
        <w:t>會有中醫</w:t>
      </w:r>
      <w:r w:rsidR="007A6719">
        <w:rPr>
          <w:rFonts w:hint="eastAsia"/>
        </w:rPr>
        <w:t>診</w:t>
      </w:r>
      <w:r w:rsidR="00123635">
        <w:rPr>
          <w:rFonts w:hint="eastAsia"/>
        </w:rPr>
        <w:t>斷症</w:t>
      </w:r>
      <w:r w:rsidR="007A6719">
        <w:rPr>
          <w:rFonts w:hint="eastAsia"/>
        </w:rPr>
        <w:t>狀</w:t>
      </w:r>
      <w:r w:rsidR="00123635">
        <w:rPr>
          <w:rFonts w:hint="eastAsia"/>
        </w:rPr>
        <w:t>名稱</w:t>
      </w:r>
      <w:r w:rsidR="00123635">
        <w:rPr>
          <w:rFonts w:hint="eastAsia"/>
        </w:rPr>
        <w:t>,</w:t>
      </w:r>
      <w:r w:rsidR="00123635">
        <w:rPr>
          <w:rFonts w:hint="eastAsia"/>
        </w:rPr>
        <w:t>推薦食療</w:t>
      </w:r>
      <w:r w:rsidR="00123635">
        <w:rPr>
          <w:rFonts w:hint="eastAsia"/>
        </w:rPr>
        <w:t xml:space="preserve"> </w:t>
      </w:r>
      <w:r w:rsidR="00123635">
        <w:rPr>
          <w:rFonts w:hint="eastAsia"/>
        </w:rPr>
        <w:t>做法</w:t>
      </w:r>
      <w:r w:rsidR="00123635">
        <w:rPr>
          <w:rFonts w:hint="eastAsia"/>
        </w:rPr>
        <w:t xml:space="preserve"> </w:t>
      </w:r>
      <w:r w:rsidR="00123635">
        <w:rPr>
          <w:rFonts w:hint="eastAsia"/>
        </w:rPr>
        <w:t>日常注意事項</w:t>
      </w:r>
      <w:r w:rsidR="00123635">
        <w:rPr>
          <w:rFonts w:hint="eastAsia"/>
        </w:rPr>
        <w:t xml:space="preserve"> </w:t>
      </w:r>
      <w:r w:rsidR="00123635">
        <w:rPr>
          <w:rFonts w:hint="eastAsia"/>
        </w:rPr>
        <w:t>以不失專業而又美觀簡約顯示給用家</w:t>
      </w:r>
    </w:p>
    <w:p w14:paraId="6D001AD6" w14:textId="0CF2209F" w:rsidR="007A6719" w:rsidRDefault="007A6719" w:rsidP="00502F70">
      <w:pPr>
        <w:pStyle w:val="ListParagraph"/>
        <w:numPr>
          <w:ilvl w:val="0"/>
          <w:numId w:val="2"/>
        </w:numPr>
      </w:pPr>
      <w:r>
        <w:rPr>
          <w:rFonts w:hint="eastAsia"/>
        </w:rPr>
        <w:t>即時應診會顯示當日期及時間</w:t>
      </w:r>
    </w:p>
    <w:p w14:paraId="134257DD" w14:textId="77777777" w:rsidR="0014301C" w:rsidRDefault="0014301C" w:rsidP="0014301C"/>
    <w:p w14:paraId="7A10D8A8" w14:textId="11C505C1" w:rsidR="0014301C" w:rsidRPr="0014301C" w:rsidRDefault="0014301C" w:rsidP="0014301C">
      <w:r>
        <w:rPr>
          <w:rFonts w:hint="eastAsia"/>
        </w:rPr>
        <w:lastRenderedPageBreak/>
        <w:t>1.</w:t>
      </w:r>
      <w:r w:rsidRPr="0014301C">
        <w:t xml:space="preserve"> </w:t>
      </w:r>
      <w:r w:rsidRPr="0014301C">
        <w:rPr>
          <w:b/>
          <w:bCs/>
        </w:rPr>
        <w:t>AI Integration &amp; Core Functionality</w:t>
      </w:r>
    </w:p>
    <w:p w14:paraId="7354939F" w14:textId="77777777" w:rsidR="0014301C" w:rsidRPr="0014301C" w:rsidRDefault="0014301C" w:rsidP="0014301C">
      <w:pPr>
        <w:numPr>
          <w:ilvl w:val="0"/>
          <w:numId w:val="3"/>
        </w:numPr>
      </w:pPr>
      <w:r w:rsidRPr="0014301C">
        <w:t>Connect to a Large Language Model (LLM) via API.</w:t>
      </w:r>
    </w:p>
    <w:p w14:paraId="0EB03EDD" w14:textId="77777777" w:rsidR="0014301C" w:rsidRPr="0014301C" w:rsidRDefault="0014301C" w:rsidP="0014301C">
      <w:pPr>
        <w:numPr>
          <w:ilvl w:val="0"/>
          <w:numId w:val="3"/>
        </w:numPr>
      </w:pPr>
      <w:r w:rsidRPr="0014301C">
        <w:t>Allow users to input their specific symptoms.</w:t>
      </w:r>
    </w:p>
    <w:p w14:paraId="1A6860C1" w14:textId="77777777" w:rsidR="0014301C" w:rsidRPr="0014301C" w:rsidRDefault="0014301C" w:rsidP="0014301C">
      <w:pPr>
        <w:numPr>
          <w:ilvl w:val="0"/>
          <w:numId w:val="3"/>
        </w:numPr>
      </w:pPr>
      <w:r w:rsidRPr="0014301C">
        <w:t>Return tailored Traditional Chinese Medicine (TCM) advice based on pre-configured backend prompts to ensure concise, focused answers.</w:t>
      </w:r>
    </w:p>
    <w:p w14:paraId="315495FE" w14:textId="77777777" w:rsidR="0014301C" w:rsidRPr="0014301C" w:rsidRDefault="0014301C" w:rsidP="0014301C">
      <w:pPr>
        <w:numPr>
          <w:ilvl w:val="0"/>
          <w:numId w:val="3"/>
        </w:numPr>
      </w:pPr>
      <w:r w:rsidRPr="0014301C">
        <w:t>Output must include: the TCM name of the underlying root cause/syndrome, recommended dietary recipes with preparation steps, and daily healthcare tips.</w:t>
      </w:r>
    </w:p>
    <w:p w14:paraId="150B0EDD" w14:textId="0BDD6E21" w:rsidR="0014301C" w:rsidRPr="0014301C" w:rsidRDefault="0014301C" w:rsidP="0014301C">
      <w:r>
        <w:rPr>
          <w:rFonts w:hint="eastAsia"/>
        </w:rPr>
        <w:t>2.</w:t>
      </w:r>
      <w:r w:rsidRPr="0014301C">
        <w:rPr>
          <w:b/>
          <w:bCs/>
        </w:rPr>
        <w:t>Interface &amp; Style Design</w:t>
      </w:r>
    </w:p>
    <w:p w14:paraId="6445E2BD" w14:textId="77777777" w:rsidR="0014301C" w:rsidRPr="0014301C" w:rsidRDefault="0014301C" w:rsidP="0014301C">
      <w:pPr>
        <w:numPr>
          <w:ilvl w:val="0"/>
          <w:numId w:val="4"/>
        </w:numPr>
      </w:pPr>
      <w:r w:rsidRPr="0014301C">
        <w:rPr>
          <w:b/>
          <w:bCs/>
        </w:rPr>
        <w:t>Color Palette</w:t>
      </w:r>
      <w:r w:rsidRPr="0014301C">
        <w:t>: Use crisp white as the primary modern medical background, accented with light green to reflect a natural, herbal TCM theme.</w:t>
      </w:r>
    </w:p>
    <w:p w14:paraId="68185E2D" w14:textId="77777777" w:rsidR="0014301C" w:rsidRPr="0014301C" w:rsidRDefault="0014301C" w:rsidP="0014301C">
      <w:pPr>
        <w:numPr>
          <w:ilvl w:val="0"/>
          <w:numId w:val="4"/>
        </w:numPr>
      </w:pPr>
      <w:r w:rsidRPr="0014301C">
        <w:rPr>
          <w:b/>
          <w:bCs/>
        </w:rPr>
        <w:t>Central Avatar</w:t>
      </w:r>
      <w:r w:rsidRPr="0014301C">
        <w:t>: Feature an AI doctor avatar prominently in the center of the screen, with a toggle option for users to switch between a male and a female doctor photo.</w:t>
      </w:r>
    </w:p>
    <w:p w14:paraId="09E1C54F" w14:textId="77777777" w:rsidR="0014301C" w:rsidRPr="0014301C" w:rsidRDefault="0014301C" w:rsidP="0014301C">
      <w:pPr>
        <w:numPr>
          <w:ilvl w:val="0"/>
          <w:numId w:val="4"/>
        </w:numPr>
      </w:pPr>
      <w:r w:rsidRPr="0014301C">
        <w:rPr>
          <w:b/>
          <w:bCs/>
        </w:rPr>
        <w:t>Audio &amp; Voice Design</w:t>
      </w:r>
      <w:r w:rsidRPr="0014301C">
        <w:t>: Incorporate custom sound effects and localized voice overs. The voice matches the active avatar (male voice for the male doctor, female voice for the female doctor). During the loading/processing state ("waiting for prescription"), a male assistant's voice will play, notifying the user that the doctor is currently reviewing the diagnosis.</w:t>
      </w:r>
    </w:p>
    <w:p w14:paraId="355B1CD3" w14:textId="77777777" w:rsidR="0014301C" w:rsidRPr="0014301C" w:rsidRDefault="0014301C" w:rsidP="0014301C">
      <w:pPr>
        <w:numPr>
          <w:ilvl w:val="0"/>
          <w:numId w:val="4"/>
        </w:numPr>
      </w:pPr>
      <w:r w:rsidRPr="0014301C">
        <w:rPr>
          <w:b/>
          <w:bCs/>
        </w:rPr>
        <w:t>Prescription Display</w:t>
      </w:r>
      <w:r w:rsidRPr="0014301C">
        <w:t xml:space="preserve">: Present the </w:t>
      </w:r>
      <w:proofErr w:type="gramStart"/>
      <w:r w:rsidRPr="0014301C">
        <w:t>final results</w:t>
      </w:r>
      <w:proofErr w:type="gramEnd"/>
      <w:r w:rsidRPr="0014301C">
        <w:t xml:space="preserve"> in a minimalist, modern Chinese aesthetic that mimics a traditional prescription sheet. It must beautifully and professionally display the TCM diagnosis name, recommended dietary therapy, cooking steps, and daily lifestyle precautions.</w:t>
      </w:r>
    </w:p>
    <w:p w14:paraId="036D9C2E" w14:textId="77777777" w:rsidR="0014301C" w:rsidRPr="0014301C" w:rsidRDefault="0014301C" w:rsidP="0014301C">
      <w:pPr>
        <w:numPr>
          <w:ilvl w:val="0"/>
          <w:numId w:val="4"/>
        </w:numPr>
      </w:pPr>
      <w:r w:rsidRPr="0014301C">
        <w:rPr>
          <w:b/>
          <w:bCs/>
        </w:rPr>
        <w:t>Real-time Consultation</w:t>
      </w:r>
      <w:r w:rsidRPr="0014301C">
        <w:t>: Display the current live date and time on the screen during the consultation.</w:t>
      </w:r>
    </w:p>
    <w:p w14:paraId="1FB8A346" w14:textId="77777777" w:rsidR="0014301C" w:rsidRDefault="0014301C" w:rsidP="0014301C"/>
    <w:p w14:paraId="6A146D0D" w14:textId="77777777" w:rsidR="0014301C" w:rsidRDefault="0014301C" w:rsidP="0014301C"/>
    <w:p w14:paraId="548C28A1" w14:textId="77777777" w:rsidR="0014301C" w:rsidRDefault="0014301C" w:rsidP="0014301C"/>
    <w:p w14:paraId="28967DEC" w14:textId="77777777" w:rsidR="0014301C" w:rsidRDefault="0014301C" w:rsidP="0014301C"/>
    <w:p w14:paraId="5C6F9302" w14:textId="77777777" w:rsidR="00EA1C08" w:rsidRDefault="00EA1C08" w:rsidP="00EA1C08">
      <w:r>
        <w:rPr>
          <w:rFonts w:hint="eastAsia"/>
        </w:rPr>
        <w:lastRenderedPageBreak/>
        <w:t>Welcome page</w:t>
      </w:r>
    </w:p>
    <w:p w14:paraId="3F67AADD" w14:textId="77777777" w:rsidR="00EA1C08" w:rsidRDefault="00EA1C08" w:rsidP="00EA1C08">
      <w:r>
        <w:rPr>
          <w:rFonts w:hint="eastAsia"/>
        </w:rPr>
        <w:t>1.</w:t>
      </w:r>
      <w:r>
        <w:rPr>
          <w:rFonts w:hint="eastAsia"/>
        </w:rPr>
        <w:t>作為首頁歡迎頁面</w:t>
      </w:r>
      <w:r>
        <w:rPr>
          <w:rFonts w:hint="eastAsia"/>
        </w:rPr>
        <w:t xml:space="preserve"> </w:t>
      </w:r>
      <w:r>
        <w:rPr>
          <w:rFonts w:hint="eastAsia"/>
        </w:rPr>
        <w:t>用戶第一次登入或關閉瀏覽器重新訪問網站必會到這一頁</w:t>
      </w:r>
      <w:r>
        <w:rPr>
          <w:rFonts w:hint="eastAsia"/>
        </w:rPr>
        <w:t xml:space="preserve"> </w:t>
      </w:r>
    </w:p>
    <w:p w14:paraId="0712B2C9" w14:textId="77777777" w:rsidR="00EA1C08" w:rsidRDefault="00EA1C08" w:rsidP="00EA1C08">
      <w:r>
        <w:rPr>
          <w:rFonts w:hint="eastAsia"/>
        </w:rPr>
        <w:t>2.</w:t>
      </w:r>
      <w:r>
        <w:rPr>
          <w:rFonts w:hint="eastAsia"/>
        </w:rPr>
        <w:t>利用門禁設定避免用戶直接輸入網頁域名直接訪問或按上一步回看之前頁面</w:t>
      </w:r>
    </w:p>
    <w:p w14:paraId="73617BF8" w14:textId="77777777" w:rsidR="00EA1C08" w:rsidRDefault="00EA1C08" w:rsidP="00EA1C08">
      <w:r>
        <w:rPr>
          <w:rFonts w:hint="eastAsia"/>
        </w:rPr>
        <w:t>3.</w:t>
      </w:r>
      <w:r>
        <w:rPr>
          <w:rFonts w:hint="eastAsia"/>
        </w:rPr>
        <w:t>此頁利用四合院大門及點擊大門後會看到大院大宅內的設計</w:t>
      </w:r>
      <w:r>
        <w:rPr>
          <w:rFonts w:hint="eastAsia"/>
        </w:rPr>
        <w:t xml:space="preserve"> </w:t>
      </w:r>
      <w:r>
        <w:rPr>
          <w:rFonts w:hint="eastAsia"/>
        </w:rPr>
        <w:t>引入古代建築物配合中醫風格</w:t>
      </w:r>
    </w:p>
    <w:p w14:paraId="7DDDC6B6" w14:textId="77777777" w:rsidR="00EA1C08" w:rsidRDefault="00EA1C08" w:rsidP="00EA1C08">
      <w:r>
        <w:rPr>
          <w:rFonts w:hint="eastAsia"/>
        </w:rPr>
        <w:t>點擊開門後會引領用家到</w:t>
      </w:r>
      <w:r>
        <w:rPr>
          <w:rFonts w:hint="eastAsia"/>
        </w:rPr>
        <w:t xml:space="preserve">LOGIN </w:t>
      </w:r>
      <w:r>
        <w:rPr>
          <w:rFonts w:hint="eastAsia"/>
        </w:rPr>
        <w:t>頁面</w:t>
      </w:r>
    </w:p>
    <w:p w14:paraId="1D99A8A3" w14:textId="77777777" w:rsidR="00BF3518" w:rsidRDefault="00BF3518" w:rsidP="00EA1C08"/>
    <w:p w14:paraId="669FB5E2" w14:textId="77777777" w:rsidR="00BF3518" w:rsidRPr="00BF3518" w:rsidRDefault="00BF3518" w:rsidP="00BF3518">
      <w:r w:rsidRPr="00BF3518">
        <w:rPr>
          <w:b/>
          <w:bCs/>
        </w:rPr>
        <w:t>Welcome Page</w:t>
      </w:r>
    </w:p>
    <w:p w14:paraId="18118CA6" w14:textId="77777777" w:rsidR="00BF3518" w:rsidRPr="00BF3518" w:rsidRDefault="00BF3518" w:rsidP="00BF3518">
      <w:pPr>
        <w:numPr>
          <w:ilvl w:val="0"/>
          <w:numId w:val="5"/>
        </w:numPr>
      </w:pPr>
      <w:r w:rsidRPr="00BF3518">
        <w:rPr>
          <w:b/>
          <w:bCs/>
        </w:rPr>
        <w:t>Landing &amp; Session Management</w:t>
      </w:r>
      <w:r w:rsidRPr="00BF3518">
        <w:t>: Act as the default landing page. Users must land here during their first login or whenever they revisit the site after closing their browser.</w:t>
      </w:r>
    </w:p>
    <w:p w14:paraId="744D8535" w14:textId="77777777" w:rsidR="00BF3518" w:rsidRPr="00BF3518" w:rsidRDefault="00BF3518" w:rsidP="00BF3518">
      <w:pPr>
        <w:numPr>
          <w:ilvl w:val="0"/>
          <w:numId w:val="5"/>
        </w:numPr>
      </w:pPr>
      <w:r w:rsidRPr="00BF3518">
        <w:rPr>
          <w:b/>
          <w:bCs/>
        </w:rPr>
        <w:t>Access Control &amp; Security</w:t>
      </w:r>
      <w:r w:rsidRPr="00BF3518">
        <w:t>: Implement route guards to prevent users from bypassing this page via direct URL entry. Restrict browser back-button history to prevent users from returning to previously viewed pages.</w:t>
      </w:r>
    </w:p>
    <w:p w14:paraId="5CFC3857" w14:textId="77777777" w:rsidR="00BF3518" w:rsidRPr="00BF3518" w:rsidRDefault="00BF3518" w:rsidP="00BF3518">
      <w:pPr>
        <w:numPr>
          <w:ilvl w:val="0"/>
          <w:numId w:val="5"/>
        </w:numPr>
      </w:pPr>
      <w:r w:rsidRPr="00BF3518">
        <w:rPr>
          <w:b/>
          <w:bCs/>
        </w:rPr>
        <w:t>Themed Gate Animation</w:t>
      </w:r>
      <w:r w:rsidRPr="00BF3518">
        <w:t>: Feature a traditional courtyard gate (</w:t>
      </w:r>
      <w:proofErr w:type="spellStart"/>
      <w:r w:rsidRPr="00BF3518">
        <w:t>Siheyuan</w:t>
      </w:r>
      <w:proofErr w:type="spellEnd"/>
      <w:r w:rsidRPr="00BF3518">
        <w:t>) to introduce the ancient architectural style of Traditional Chinese Medicine. Clicking the gate triggers an opening animation that reveals the grand mansion inside and automatically redirects the user to the Login page.</w:t>
      </w:r>
    </w:p>
    <w:p w14:paraId="0144B4A7" w14:textId="77777777" w:rsidR="00BF3518" w:rsidRPr="00BF3518" w:rsidRDefault="00BF3518" w:rsidP="00EA1C08"/>
    <w:p w14:paraId="036361EA" w14:textId="77777777" w:rsidR="00EA1C08" w:rsidRDefault="00EA1C08" w:rsidP="00EA1C08"/>
    <w:p w14:paraId="35D98C7F" w14:textId="77777777" w:rsidR="00BF3518" w:rsidRDefault="00BF3518" w:rsidP="00EA1C08"/>
    <w:p w14:paraId="0A82E40C" w14:textId="77777777" w:rsidR="00BF3518" w:rsidRDefault="00BF3518" w:rsidP="00EA1C08"/>
    <w:p w14:paraId="145B9651" w14:textId="77777777" w:rsidR="00BF3518" w:rsidRDefault="00BF3518" w:rsidP="00EA1C08"/>
    <w:p w14:paraId="25E23C21" w14:textId="77777777" w:rsidR="00BF3518" w:rsidRDefault="00BF3518" w:rsidP="00EA1C08"/>
    <w:p w14:paraId="1865AEBB" w14:textId="77777777" w:rsidR="00BF3518" w:rsidRDefault="00BF3518" w:rsidP="00EA1C08"/>
    <w:p w14:paraId="13A8B2C8" w14:textId="77777777" w:rsidR="00BF3518" w:rsidRDefault="00BF3518" w:rsidP="00EA1C08"/>
    <w:p w14:paraId="76C0400A" w14:textId="7D25852A" w:rsidR="00EA1C08" w:rsidRPr="00F57129" w:rsidRDefault="00EA1C08" w:rsidP="00EA1C08">
      <w:r>
        <w:rPr>
          <w:rFonts w:hint="eastAsia"/>
        </w:rPr>
        <w:lastRenderedPageBreak/>
        <w:t>W</w:t>
      </w:r>
      <w:r>
        <w:rPr>
          <w:rFonts w:hint="eastAsia"/>
          <w:lang w:eastAsia="zh-HK"/>
        </w:rPr>
        <w:t>ellness</w:t>
      </w:r>
    </w:p>
    <w:p w14:paraId="401D2A6E" w14:textId="4F334F6F" w:rsidR="00EA1C08" w:rsidRDefault="002C1F37" w:rsidP="00EA1C08">
      <w:r>
        <w:rPr>
          <w:rFonts w:hint="eastAsia"/>
        </w:rPr>
        <w:t>養生頁</w:t>
      </w:r>
      <w:r>
        <w:rPr>
          <w:rFonts w:hint="eastAsia"/>
        </w:rPr>
        <w:t xml:space="preserve"> </w:t>
      </w:r>
      <w:r>
        <w:rPr>
          <w:rFonts w:hint="eastAsia"/>
        </w:rPr>
        <w:t>都市人生活繁忙有許多因生活壓力及日常生活</w:t>
      </w:r>
      <w:r w:rsidR="00CD4886">
        <w:rPr>
          <w:rFonts w:hint="eastAsia"/>
        </w:rPr>
        <w:t>習慣引起的都市病</w:t>
      </w:r>
      <w:r w:rsidR="00CD4886">
        <w:rPr>
          <w:rFonts w:hint="eastAsia"/>
        </w:rPr>
        <w:t xml:space="preserve"> </w:t>
      </w:r>
      <w:r w:rsidR="00CD4886">
        <w:rPr>
          <w:rFonts w:hint="eastAsia"/>
        </w:rPr>
        <w:t>此頁提供</w:t>
      </w:r>
      <w:r>
        <w:rPr>
          <w:rFonts w:hint="eastAsia"/>
        </w:rPr>
        <w:t>十大都市病</w:t>
      </w:r>
      <w:r>
        <w:rPr>
          <w:rFonts w:hint="eastAsia"/>
        </w:rPr>
        <w:t xml:space="preserve"> </w:t>
      </w:r>
      <w:r w:rsidR="00CD4886">
        <w:rPr>
          <w:rFonts w:hint="eastAsia"/>
        </w:rPr>
        <w:t>的日常食譜湯水及注意的生活習慣及養生</w:t>
      </w:r>
      <w:r w:rsidR="00CD4886">
        <w:rPr>
          <w:rFonts w:hint="eastAsia"/>
        </w:rPr>
        <w:t xml:space="preserve"> </w:t>
      </w:r>
    </w:p>
    <w:p w14:paraId="57E40362" w14:textId="6AAAD35C" w:rsidR="00CD4886" w:rsidRDefault="00CD4886" w:rsidP="00EA1C08">
      <w:r>
        <w:rPr>
          <w:rFonts w:hint="eastAsia"/>
        </w:rPr>
        <w:t>設定相關十項食譜對應相關常見的都市病在</w:t>
      </w:r>
      <w:r>
        <w:rPr>
          <w:rFonts w:hint="eastAsia"/>
        </w:rPr>
        <w:t>DB</w:t>
      </w:r>
      <w:r>
        <w:rPr>
          <w:rFonts w:hint="eastAsia"/>
        </w:rPr>
        <w:t>上</w:t>
      </w:r>
      <w:r>
        <w:rPr>
          <w:rFonts w:hint="eastAsia"/>
        </w:rPr>
        <w:t xml:space="preserve"> </w:t>
      </w:r>
      <w:r>
        <w:rPr>
          <w:rFonts w:hint="eastAsia"/>
        </w:rPr>
        <w:t>由</w:t>
      </w:r>
      <w:r>
        <w:rPr>
          <w:rFonts w:hint="eastAsia"/>
        </w:rPr>
        <w:t xml:space="preserve">admin </w:t>
      </w:r>
      <w:r>
        <w:t>dashboard</w:t>
      </w:r>
      <w:r>
        <w:rPr>
          <w:rFonts w:hint="eastAsia"/>
        </w:rPr>
        <w:t xml:space="preserve"> </w:t>
      </w:r>
      <w:r>
        <w:rPr>
          <w:rFonts w:hint="eastAsia"/>
        </w:rPr>
        <w:t>控制更改或刪除</w:t>
      </w:r>
      <w:r>
        <w:rPr>
          <w:rFonts w:hint="eastAsia"/>
        </w:rPr>
        <w:t xml:space="preserve"> </w:t>
      </w:r>
      <w:r w:rsidR="000459E8">
        <w:rPr>
          <w:rFonts w:hint="eastAsia"/>
        </w:rPr>
        <w:t>雖然說設定</w:t>
      </w:r>
      <w:r w:rsidR="000459E8">
        <w:rPr>
          <w:rFonts w:hint="eastAsia"/>
        </w:rPr>
        <w:t>10</w:t>
      </w:r>
      <w:r w:rsidR="000459E8">
        <w:rPr>
          <w:rFonts w:hint="eastAsia"/>
        </w:rPr>
        <w:t>項但同時亦可新增項目</w:t>
      </w:r>
      <w:r w:rsidR="000459E8">
        <w:rPr>
          <w:rFonts w:hint="eastAsia"/>
        </w:rPr>
        <w:t xml:space="preserve"> </w:t>
      </w:r>
      <w:r w:rsidR="000459E8">
        <w:rPr>
          <w:rFonts w:hint="eastAsia"/>
        </w:rPr>
        <w:t>所有修改會自動更新到頁面</w:t>
      </w:r>
    </w:p>
    <w:p w14:paraId="38F597CA" w14:textId="292AB7F7" w:rsidR="000459E8" w:rsidRDefault="000459E8" w:rsidP="00EA1C08">
      <w:r>
        <w:rPr>
          <w:rFonts w:hint="eastAsia"/>
        </w:rPr>
        <w:t>頁面</w:t>
      </w:r>
      <w:r w:rsidR="00BF3518">
        <w:rPr>
          <w:rFonts w:hint="eastAsia"/>
        </w:rPr>
        <w:t>設計</w:t>
      </w:r>
      <w:r>
        <w:rPr>
          <w:rFonts w:hint="eastAsia"/>
        </w:rPr>
        <w:t xml:space="preserve"> </w:t>
      </w:r>
      <w:r>
        <w:rPr>
          <w:rFonts w:hint="eastAsia"/>
        </w:rPr>
        <w:t>利</w:t>
      </w:r>
      <w:r w:rsidR="00BF3518">
        <w:rPr>
          <w:rFonts w:hint="eastAsia"/>
        </w:rPr>
        <w:t>用</w:t>
      </w:r>
      <w:r w:rsidR="00BF3518">
        <w:rPr>
          <w:rFonts w:hint="eastAsia"/>
          <w:lang w:eastAsia="zh-HK"/>
        </w:rPr>
        <w:t>淺綠色為主調</w:t>
      </w:r>
      <w:r>
        <w:rPr>
          <w:rFonts w:hint="eastAsia"/>
        </w:rPr>
        <w:t>option</w:t>
      </w:r>
      <w:r>
        <w:rPr>
          <w:rFonts w:hint="eastAsia"/>
        </w:rPr>
        <w:t>設計</w:t>
      </w:r>
      <w:r>
        <w:rPr>
          <w:rFonts w:hint="eastAsia"/>
        </w:rPr>
        <w:t xml:space="preserve"> </w:t>
      </w:r>
      <w:r>
        <w:rPr>
          <w:rFonts w:hint="eastAsia"/>
        </w:rPr>
        <w:t>箭</w:t>
      </w:r>
      <w:proofErr w:type="gramStart"/>
      <w:r>
        <w:rPr>
          <w:rFonts w:hint="eastAsia"/>
        </w:rPr>
        <w:t>咀</w:t>
      </w:r>
      <w:proofErr w:type="gramEnd"/>
      <w:r>
        <w:rPr>
          <w:rFonts w:hint="eastAsia"/>
        </w:rPr>
        <w:t>按下</w:t>
      </w:r>
      <w:r>
        <w:rPr>
          <w:rFonts w:hint="eastAsia"/>
        </w:rPr>
        <w:t xml:space="preserve"> </w:t>
      </w:r>
      <w:r>
        <w:rPr>
          <w:rFonts w:hint="eastAsia"/>
        </w:rPr>
        <w:t>所有症狀會顯示出來</w:t>
      </w:r>
      <w:r>
        <w:rPr>
          <w:rFonts w:hint="eastAsia"/>
        </w:rPr>
        <w:t xml:space="preserve"> </w:t>
      </w:r>
      <w:r>
        <w:rPr>
          <w:rFonts w:hint="eastAsia"/>
        </w:rPr>
        <w:t>用戶選擇相關症狀</w:t>
      </w:r>
      <w:r>
        <w:rPr>
          <w:rFonts w:hint="eastAsia"/>
        </w:rPr>
        <w:t xml:space="preserve"> </w:t>
      </w:r>
      <w:r>
        <w:rPr>
          <w:rFonts w:hint="eastAsia"/>
        </w:rPr>
        <w:t>便會出現食譜</w:t>
      </w:r>
      <w:r>
        <w:rPr>
          <w:rFonts w:hint="eastAsia"/>
        </w:rPr>
        <w:t xml:space="preserve"> </w:t>
      </w:r>
      <w:r>
        <w:rPr>
          <w:rFonts w:hint="eastAsia"/>
        </w:rPr>
        <w:t>材料份量</w:t>
      </w:r>
      <w:r>
        <w:rPr>
          <w:rFonts w:hint="eastAsia"/>
        </w:rPr>
        <w:t xml:space="preserve"> </w:t>
      </w:r>
      <w:r>
        <w:rPr>
          <w:rFonts w:hint="eastAsia"/>
        </w:rPr>
        <w:t>日常注意事項</w:t>
      </w:r>
      <w:r>
        <w:rPr>
          <w:rFonts w:hint="eastAsia"/>
        </w:rPr>
        <w:t xml:space="preserve"> </w:t>
      </w:r>
      <w:r>
        <w:rPr>
          <w:rFonts w:hint="eastAsia"/>
        </w:rPr>
        <w:t>同時兩側會出現相關</w:t>
      </w:r>
      <w:r w:rsidR="00BF3518">
        <w:rPr>
          <w:rFonts w:hint="eastAsia"/>
        </w:rPr>
        <w:t>中藥相片</w:t>
      </w:r>
      <w:r w:rsidR="00BF3518">
        <w:rPr>
          <w:rFonts w:hint="eastAsia"/>
        </w:rPr>
        <w:t xml:space="preserve"> </w:t>
      </w:r>
      <w:r w:rsidR="00BF3518">
        <w:rPr>
          <w:rFonts w:hint="eastAsia"/>
        </w:rPr>
        <w:t>指向相片會有其藥性味及功效</w:t>
      </w:r>
    </w:p>
    <w:p w14:paraId="168278D7" w14:textId="77777777" w:rsidR="00BF3518" w:rsidRDefault="00BF3518" w:rsidP="00EA1C08"/>
    <w:p w14:paraId="10BAA558" w14:textId="77777777" w:rsidR="00BF3518" w:rsidRPr="00BF3518" w:rsidRDefault="00BF3518" w:rsidP="00BF3518">
      <w:r w:rsidRPr="00BF3518">
        <w:rPr>
          <w:b/>
          <w:bCs/>
        </w:rPr>
        <w:t>Wellness Page</w:t>
      </w:r>
    </w:p>
    <w:p w14:paraId="6365D2F2" w14:textId="77777777" w:rsidR="00BF3518" w:rsidRPr="00BF3518" w:rsidRDefault="00BF3518" w:rsidP="00BF3518">
      <w:pPr>
        <w:numPr>
          <w:ilvl w:val="0"/>
          <w:numId w:val="6"/>
        </w:numPr>
      </w:pPr>
      <w:r w:rsidRPr="00BF3518">
        <w:rPr>
          <w:b/>
          <w:bCs/>
        </w:rPr>
        <w:t>Core Concept</w:t>
      </w:r>
      <w:r w:rsidRPr="00BF3518">
        <w:t>: Target common urban illnesses caused by high lifestyle stress and poor daily habits. Provide daily recipes, herbal soups, lifestyle tips, and general wellness advice for the top 10 urban conditions.</w:t>
      </w:r>
    </w:p>
    <w:p w14:paraId="545A6DAC" w14:textId="77777777" w:rsidR="00BF3518" w:rsidRPr="00BF3518" w:rsidRDefault="00BF3518" w:rsidP="00BF3518">
      <w:pPr>
        <w:numPr>
          <w:ilvl w:val="0"/>
          <w:numId w:val="6"/>
        </w:numPr>
      </w:pPr>
      <w:r w:rsidRPr="00BF3518">
        <w:rPr>
          <w:b/>
          <w:bCs/>
        </w:rPr>
        <w:t>Dynamic Content Management (CMS)</w:t>
      </w:r>
      <w:r w:rsidRPr="00BF3518">
        <w:t>: Map 10 dietary recipes to their corresponding urban illnesses in the database. An admin dashboard must control adding, modifying, or deleting these records. While 10 conditions are set by default, the system must allow unlimited additions, with all updates automatically reflecting on the user-facing page in real time.</w:t>
      </w:r>
    </w:p>
    <w:p w14:paraId="2C2E3E92" w14:textId="77777777" w:rsidR="00BF3518" w:rsidRPr="00BF3518" w:rsidRDefault="00BF3518" w:rsidP="00BF3518">
      <w:pPr>
        <w:numPr>
          <w:ilvl w:val="0"/>
          <w:numId w:val="6"/>
        </w:numPr>
      </w:pPr>
      <w:r w:rsidRPr="00BF3518">
        <w:rPr>
          <w:b/>
          <w:bCs/>
        </w:rPr>
        <w:t>UI/UX Design</w:t>
      </w:r>
      <w:r w:rsidRPr="00BF3518">
        <w:t>: Use light green as the primary theme color. Implement an accordion or dropdown option design where clicking an arrow expands and lists all available symptoms.</w:t>
      </w:r>
    </w:p>
    <w:p w14:paraId="05232DC6" w14:textId="77777777" w:rsidR="00BF3518" w:rsidRPr="00BF3518" w:rsidRDefault="00BF3518" w:rsidP="00BF3518">
      <w:pPr>
        <w:numPr>
          <w:ilvl w:val="0"/>
          <w:numId w:val="6"/>
        </w:numPr>
      </w:pPr>
      <w:r w:rsidRPr="00BF3518">
        <w:rPr>
          <w:b/>
          <w:bCs/>
        </w:rPr>
        <w:t>Interactive Results</w:t>
      </w:r>
      <w:r w:rsidRPr="00BF3518">
        <w:t>: Once a user selects a symptom, the page displays the corresponding recipe, precise ingredient measurements, and daily lifestyle precautions. Concurrently, relevant Chinese herbal medicine photos will slide in or appear on both sides of the screen. Hovering over or tapping these photos will reveal the specific medicinal properties, flavors, and health benefits of each herb.</w:t>
      </w:r>
    </w:p>
    <w:p w14:paraId="2C19BFE8" w14:textId="77777777" w:rsidR="00BF3518" w:rsidRPr="00BF3518" w:rsidRDefault="00BF3518" w:rsidP="00EA1C08"/>
    <w:p w14:paraId="2D8DB0A5" w14:textId="77777777" w:rsidR="00BF3518" w:rsidRDefault="00BF3518" w:rsidP="00EA1C08"/>
    <w:p w14:paraId="39F1909C" w14:textId="77777777" w:rsidR="00EA1C08" w:rsidRDefault="00EA1C08" w:rsidP="00EA1C08">
      <w:r>
        <w:rPr>
          <w:rFonts w:hint="eastAsia"/>
        </w:rPr>
        <w:lastRenderedPageBreak/>
        <w:t xml:space="preserve">Logout </w:t>
      </w:r>
    </w:p>
    <w:p w14:paraId="03457190" w14:textId="77777777" w:rsidR="00EA1C08" w:rsidRPr="0014301C" w:rsidRDefault="00EA1C08" w:rsidP="00EA1C08">
      <w:r>
        <w:rPr>
          <w:rFonts w:hint="eastAsia"/>
        </w:rPr>
        <w:t>當用戶按</w:t>
      </w:r>
      <w:r>
        <w:rPr>
          <w:rFonts w:hint="eastAsia"/>
        </w:rPr>
        <w:t>LOGOUT</w:t>
      </w:r>
      <w:r>
        <w:rPr>
          <w:rFonts w:hint="eastAsia"/>
        </w:rPr>
        <w:t>後會有</w:t>
      </w:r>
      <w:r>
        <w:rPr>
          <w:rFonts w:hint="eastAsia"/>
        </w:rPr>
        <w:t>5</w:t>
      </w:r>
      <w:r>
        <w:rPr>
          <w:rFonts w:hint="eastAsia"/>
        </w:rPr>
        <w:t>秒倒數效果</w:t>
      </w:r>
      <w:r>
        <w:rPr>
          <w:rFonts w:hint="eastAsia"/>
        </w:rPr>
        <w:t xml:space="preserve"> </w:t>
      </w:r>
      <w:r>
        <w:rPr>
          <w:rFonts w:hint="eastAsia"/>
        </w:rPr>
        <w:t>當倒數完結會</w:t>
      </w:r>
      <w:proofErr w:type="gramStart"/>
      <w:r>
        <w:rPr>
          <w:rFonts w:hint="eastAsia"/>
        </w:rPr>
        <w:t>自動跳轉回</w:t>
      </w:r>
      <w:proofErr w:type="gramEnd"/>
      <w:r>
        <w:rPr>
          <w:rFonts w:hint="eastAsia"/>
        </w:rPr>
        <w:t xml:space="preserve">login </w:t>
      </w:r>
      <w:r>
        <w:rPr>
          <w:rFonts w:hint="eastAsia"/>
        </w:rPr>
        <w:t>頁面</w:t>
      </w:r>
      <w:r>
        <w:rPr>
          <w:rFonts w:hint="eastAsia"/>
        </w:rPr>
        <w:t xml:space="preserve"> </w:t>
      </w:r>
      <w:r>
        <w:rPr>
          <w:rFonts w:hint="eastAsia"/>
        </w:rPr>
        <w:t>用家要再次登入才可以再訪問其他頁面</w:t>
      </w:r>
    </w:p>
    <w:p w14:paraId="18A470E0" w14:textId="77777777" w:rsidR="00EA1C08" w:rsidRPr="00EA1C08" w:rsidRDefault="00EA1C08" w:rsidP="0014301C"/>
    <w:p w14:paraId="5B94F96F" w14:textId="77777777" w:rsidR="00BF3518" w:rsidRPr="00BF3518" w:rsidRDefault="00BF3518" w:rsidP="00BF3518">
      <w:r w:rsidRPr="00BF3518">
        <w:rPr>
          <w:b/>
          <w:bCs/>
        </w:rPr>
        <w:t>Logout Functionality</w:t>
      </w:r>
    </w:p>
    <w:p w14:paraId="7D320B3C" w14:textId="77777777" w:rsidR="00BF3518" w:rsidRPr="00BF3518" w:rsidRDefault="00BF3518" w:rsidP="00BF3518">
      <w:pPr>
        <w:numPr>
          <w:ilvl w:val="0"/>
          <w:numId w:val="7"/>
        </w:numPr>
      </w:pPr>
      <w:r w:rsidRPr="00BF3518">
        <w:rPr>
          <w:b/>
          <w:bCs/>
        </w:rPr>
        <w:t>Countdown &amp; Redirection</w:t>
      </w:r>
      <w:r w:rsidRPr="00BF3518">
        <w:t>: Trigger a 5-second visual countdown immediately after the user clicks the "Logout" button. Once the countdown reaches zero, automatically redirect the user to the Login page.</w:t>
      </w:r>
    </w:p>
    <w:p w14:paraId="03E5FCEE" w14:textId="77777777" w:rsidR="00BF3518" w:rsidRPr="00BF3518" w:rsidRDefault="00BF3518" w:rsidP="00BF3518">
      <w:pPr>
        <w:numPr>
          <w:ilvl w:val="0"/>
          <w:numId w:val="7"/>
        </w:numPr>
      </w:pPr>
      <w:r w:rsidRPr="00BF3518">
        <w:rPr>
          <w:b/>
          <w:bCs/>
        </w:rPr>
        <w:t>Session Termination &amp; Security</w:t>
      </w:r>
      <w:r w:rsidRPr="00BF3518">
        <w:t xml:space="preserve">: </w:t>
      </w:r>
      <w:proofErr w:type="gramStart"/>
      <w:r w:rsidRPr="00BF3518">
        <w:t>Completely destroy</w:t>
      </w:r>
      <w:proofErr w:type="gramEnd"/>
      <w:r w:rsidRPr="00BF3518">
        <w:t xml:space="preserve"> the user session and clear authentication tokens upon logout. Implement route guards to ensure the user must log in again before they can access any other internal pages.</w:t>
      </w:r>
    </w:p>
    <w:p w14:paraId="2B0AE7E9" w14:textId="77777777" w:rsidR="00EA1C08" w:rsidRPr="00BF3518" w:rsidRDefault="00EA1C08" w:rsidP="0014301C"/>
    <w:p w14:paraId="33D64724" w14:textId="77777777" w:rsidR="00EA1C08" w:rsidRDefault="00EA1C08" w:rsidP="0014301C"/>
    <w:p w14:paraId="04EF6B13" w14:textId="77777777" w:rsidR="00EA1C08" w:rsidRDefault="00EA1C08" w:rsidP="0014301C"/>
    <w:p w14:paraId="32BD39DB" w14:textId="77777777" w:rsidR="00EA1C08" w:rsidRDefault="00EA1C08" w:rsidP="0014301C"/>
    <w:p w14:paraId="4FFE9A48" w14:textId="77777777" w:rsidR="00EA1C08" w:rsidRDefault="00EA1C08" w:rsidP="0014301C"/>
    <w:p w14:paraId="22B95C1F" w14:textId="77777777" w:rsidR="00EA1C08" w:rsidRDefault="00EA1C08" w:rsidP="0014301C"/>
    <w:p w14:paraId="44295643" w14:textId="77777777" w:rsidR="00EA1C08" w:rsidRDefault="00EA1C08" w:rsidP="0014301C"/>
    <w:p w14:paraId="0CBBBE8A" w14:textId="77777777" w:rsidR="00EA1C08" w:rsidRDefault="00EA1C08" w:rsidP="0014301C"/>
    <w:p w14:paraId="484A1DFB" w14:textId="77777777" w:rsidR="00EA1C08" w:rsidRDefault="00EA1C08" w:rsidP="0014301C"/>
    <w:p w14:paraId="18A4F0F0" w14:textId="77777777" w:rsidR="00EA1C08" w:rsidRDefault="00EA1C08" w:rsidP="0014301C"/>
    <w:p w14:paraId="63D1BCA7" w14:textId="77777777" w:rsidR="00EA1C08" w:rsidRDefault="00EA1C08" w:rsidP="0014301C"/>
    <w:p w14:paraId="14953224" w14:textId="77777777" w:rsidR="00EA1C08" w:rsidRDefault="00EA1C08" w:rsidP="0014301C"/>
    <w:p w14:paraId="3DCBDC32" w14:textId="77777777" w:rsidR="00EA1C08" w:rsidRDefault="00EA1C08" w:rsidP="0014301C"/>
    <w:p w14:paraId="1E702965" w14:textId="77777777" w:rsidR="00EA1C08" w:rsidRDefault="00EA1C08" w:rsidP="0014301C"/>
    <w:p w14:paraId="5C0EBDEE" w14:textId="50CB32FE" w:rsidR="0014301C" w:rsidRDefault="0014301C" w:rsidP="0014301C">
      <w:r>
        <w:rPr>
          <w:rFonts w:hint="eastAsia"/>
        </w:rPr>
        <w:lastRenderedPageBreak/>
        <w:t>按鈕設計</w:t>
      </w:r>
      <w:r>
        <w:rPr>
          <w:rFonts w:hint="eastAsia"/>
        </w:rPr>
        <w:t>:</w:t>
      </w:r>
    </w:p>
    <w:p w14:paraId="45C32C5A" w14:textId="29C07EC5" w:rsidR="0014301C" w:rsidRDefault="0014301C" w:rsidP="0014301C">
      <w:r>
        <w:rPr>
          <w:rFonts w:hint="eastAsia"/>
        </w:rPr>
        <w:t>首頁</w:t>
      </w:r>
    </w:p>
    <w:p w14:paraId="29F7C1A3" w14:textId="67F3062C" w:rsidR="0014301C" w:rsidRDefault="0014301C" w:rsidP="0014301C">
      <w:proofErr w:type="gramStart"/>
      <w:r>
        <w:rPr>
          <w:rFonts w:hint="eastAsia"/>
        </w:rPr>
        <w:t>歷史診症紀錄</w:t>
      </w:r>
      <w:proofErr w:type="gramEnd"/>
    </w:p>
    <w:p w14:paraId="5BBDFF98" w14:textId="10FA4917" w:rsidR="0014301C" w:rsidRDefault="0014301C" w:rsidP="0014301C">
      <w:r>
        <w:rPr>
          <w:rFonts w:hint="eastAsia"/>
        </w:rPr>
        <w:t>登出</w:t>
      </w:r>
    </w:p>
    <w:p w14:paraId="6D845C40" w14:textId="1FE512C1" w:rsidR="00EA1C08" w:rsidRDefault="00EA1C08" w:rsidP="0014301C">
      <w:r>
        <w:rPr>
          <w:rFonts w:hint="eastAsia"/>
        </w:rPr>
        <w:t>門禁</w:t>
      </w:r>
    </w:p>
    <w:p w14:paraId="4006C040" w14:textId="32AB04FF" w:rsidR="00EA1C08" w:rsidRDefault="00EA1C08" w:rsidP="0014301C">
      <w:proofErr w:type="spellStart"/>
      <w:r>
        <w:rPr>
          <w:rFonts w:hint="eastAsia"/>
        </w:rPr>
        <w:t>User_Login</w:t>
      </w:r>
      <w:proofErr w:type="spellEnd"/>
      <w:r>
        <w:rPr>
          <w:rFonts w:hint="eastAsia"/>
        </w:rPr>
        <w:t xml:space="preserve"> </w:t>
      </w:r>
    </w:p>
    <w:p w14:paraId="1790CAA2" w14:textId="556532B9" w:rsidR="00EA1C08" w:rsidRDefault="00EA1C08" w:rsidP="0014301C">
      <w:proofErr w:type="spellStart"/>
      <w:r>
        <w:rPr>
          <w:rFonts w:hint="eastAsia"/>
        </w:rPr>
        <w:t>Admin_Login</w:t>
      </w:r>
      <w:proofErr w:type="spellEnd"/>
    </w:p>
    <w:p w14:paraId="0FE7FC6E" w14:textId="0DCEFFAF" w:rsidR="00EA1C08" w:rsidRDefault="00EA1C08" w:rsidP="0014301C">
      <w:proofErr w:type="spellStart"/>
      <w:r>
        <w:rPr>
          <w:rFonts w:hint="eastAsia"/>
        </w:rPr>
        <w:t>User_resigner</w:t>
      </w:r>
      <w:proofErr w:type="spellEnd"/>
    </w:p>
    <w:p w14:paraId="2BB102CF" w14:textId="78955E6A" w:rsidR="00EA1C08" w:rsidRDefault="00EA1C08" w:rsidP="0014301C">
      <w:r>
        <w:t>H</w:t>
      </w:r>
      <w:r>
        <w:rPr>
          <w:rFonts w:hint="eastAsia"/>
        </w:rPr>
        <w:t xml:space="preserve">istory </w:t>
      </w:r>
    </w:p>
    <w:p w14:paraId="544F1AE5" w14:textId="577EDDA4" w:rsidR="00EA1C08" w:rsidRDefault="00EA1C08" w:rsidP="0014301C">
      <w:proofErr w:type="spellStart"/>
      <w:r>
        <w:t>A</w:t>
      </w:r>
      <w:r>
        <w:rPr>
          <w:rFonts w:hint="eastAsia"/>
        </w:rPr>
        <w:t>dmin_dashbroad</w:t>
      </w:r>
      <w:proofErr w:type="spellEnd"/>
    </w:p>
    <w:p w14:paraId="4382C5BC" w14:textId="0A45AE11" w:rsidR="00EA1C08" w:rsidRDefault="00EA1C08" w:rsidP="0014301C">
      <w:proofErr w:type="spellStart"/>
      <w:r>
        <w:rPr>
          <w:rFonts w:hint="eastAsia"/>
        </w:rPr>
        <w:t>Users_info</w:t>
      </w:r>
      <w:proofErr w:type="spellEnd"/>
    </w:p>
    <w:p w14:paraId="091283E0" w14:textId="77777777" w:rsidR="00EA1C08" w:rsidRDefault="00EA1C08" w:rsidP="0014301C"/>
    <w:p w14:paraId="43A6C849" w14:textId="77459083" w:rsidR="00EA1C08" w:rsidRDefault="00EA1C08" w:rsidP="0014301C">
      <w:r>
        <w:rPr>
          <w:rFonts w:hint="eastAsia"/>
        </w:rPr>
        <w:t>整體網頁設計流程及邏輯</w:t>
      </w:r>
    </w:p>
    <w:p w14:paraId="3BA68F6D" w14:textId="77777777" w:rsidR="00EA1C08" w:rsidRDefault="00EA1C08" w:rsidP="0014301C"/>
    <w:p w14:paraId="47DA168F" w14:textId="2AA39D0B" w:rsidR="00EA1C08" w:rsidRDefault="00EA1C08" w:rsidP="0014301C">
      <w:r>
        <w:rPr>
          <w:rFonts w:hint="eastAsia"/>
        </w:rPr>
        <w:t>設計概念</w:t>
      </w:r>
    </w:p>
    <w:p w14:paraId="7F0EE6E2" w14:textId="77777777" w:rsidR="00EA1C08" w:rsidRDefault="00EA1C08" w:rsidP="0014301C"/>
    <w:p w14:paraId="4DE40EE0" w14:textId="3DED9FB2" w:rsidR="00EA1C08" w:rsidRDefault="00EA1C08" w:rsidP="0014301C">
      <w:r>
        <w:rPr>
          <w:rFonts w:hint="eastAsia"/>
        </w:rPr>
        <w:t>組員的想法</w:t>
      </w:r>
    </w:p>
    <w:p w14:paraId="6A942C2B" w14:textId="77777777" w:rsidR="0014301C" w:rsidRDefault="0014301C" w:rsidP="0014301C"/>
    <w:sectPr w:rsidR="0014301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3E60"/>
    <w:multiLevelType w:val="hybridMultilevel"/>
    <w:tmpl w:val="02DE7580"/>
    <w:lvl w:ilvl="0" w:tplc="11B00BC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C814F63"/>
    <w:multiLevelType w:val="hybridMultilevel"/>
    <w:tmpl w:val="CFEE94B8"/>
    <w:lvl w:ilvl="0" w:tplc="C81EC6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E555023"/>
    <w:multiLevelType w:val="multilevel"/>
    <w:tmpl w:val="17C2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054C9"/>
    <w:multiLevelType w:val="multilevel"/>
    <w:tmpl w:val="F53E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4C247C"/>
    <w:multiLevelType w:val="multilevel"/>
    <w:tmpl w:val="BC2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75DF9"/>
    <w:multiLevelType w:val="multilevel"/>
    <w:tmpl w:val="EA7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13536"/>
    <w:multiLevelType w:val="multilevel"/>
    <w:tmpl w:val="4582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821557">
    <w:abstractNumId w:val="1"/>
  </w:num>
  <w:num w:numId="2" w16cid:durableId="95291241">
    <w:abstractNumId w:val="0"/>
  </w:num>
  <w:num w:numId="3" w16cid:durableId="935093881">
    <w:abstractNumId w:val="4"/>
  </w:num>
  <w:num w:numId="4" w16cid:durableId="612176764">
    <w:abstractNumId w:val="5"/>
  </w:num>
  <w:num w:numId="5" w16cid:durableId="882181643">
    <w:abstractNumId w:val="3"/>
  </w:num>
  <w:num w:numId="6" w16cid:durableId="2066247368">
    <w:abstractNumId w:val="2"/>
  </w:num>
  <w:num w:numId="7" w16cid:durableId="1878161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CEE"/>
    <w:rsid w:val="000459E8"/>
    <w:rsid w:val="00084FAF"/>
    <w:rsid w:val="000E7119"/>
    <w:rsid w:val="000F4560"/>
    <w:rsid w:val="00123635"/>
    <w:rsid w:val="0014301C"/>
    <w:rsid w:val="00184832"/>
    <w:rsid w:val="001E3D10"/>
    <w:rsid w:val="001F4289"/>
    <w:rsid w:val="001F7E31"/>
    <w:rsid w:val="002C1F37"/>
    <w:rsid w:val="003D6EF8"/>
    <w:rsid w:val="00502F70"/>
    <w:rsid w:val="005D25F8"/>
    <w:rsid w:val="005D29AD"/>
    <w:rsid w:val="00674CEE"/>
    <w:rsid w:val="007A6719"/>
    <w:rsid w:val="0094081B"/>
    <w:rsid w:val="009435D2"/>
    <w:rsid w:val="009572CE"/>
    <w:rsid w:val="009A60B6"/>
    <w:rsid w:val="00B922D4"/>
    <w:rsid w:val="00BF3518"/>
    <w:rsid w:val="00CD4886"/>
    <w:rsid w:val="00EA1C08"/>
    <w:rsid w:val="00F571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5B7E"/>
  <w15:chartTrackingRefBased/>
  <w15:docId w15:val="{3E26C08E-09B1-40C3-8FFB-452DECC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新細明體" w:hAnsi="Aptos"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kern w:val="2"/>
      <w:sz w:val="24"/>
      <w:szCs w:val="24"/>
    </w:rPr>
  </w:style>
  <w:style w:type="paragraph" w:styleId="Heading1">
    <w:name w:val="heading 1"/>
    <w:basedOn w:val="Normal"/>
    <w:next w:val="Normal"/>
    <w:link w:val="Heading1Char"/>
    <w:uiPriority w:val="9"/>
    <w:qFormat/>
    <w:rsid w:val="00674CEE"/>
    <w:pPr>
      <w:keepNext/>
      <w:keepLines/>
      <w:spacing w:before="480" w:after="80"/>
      <w:outlineLvl w:val="0"/>
    </w:pPr>
    <w:rPr>
      <w:rFonts w:ascii="Aptos Display" w:hAnsi="Aptos Display"/>
      <w:color w:val="2E74B5"/>
      <w:sz w:val="48"/>
      <w:szCs w:val="48"/>
    </w:rPr>
  </w:style>
  <w:style w:type="paragraph" w:styleId="Heading2">
    <w:name w:val="heading 2"/>
    <w:basedOn w:val="Normal"/>
    <w:next w:val="Normal"/>
    <w:link w:val="Heading2Char"/>
    <w:uiPriority w:val="9"/>
    <w:semiHidden/>
    <w:unhideWhenUsed/>
    <w:qFormat/>
    <w:rsid w:val="00674CEE"/>
    <w:pPr>
      <w:keepNext/>
      <w:keepLines/>
      <w:spacing w:before="160" w:after="80"/>
      <w:outlineLvl w:val="1"/>
    </w:pPr>
    <w:rPr>
      <w:rFonts w:ascii="Aptos Display" w:hAnsi="Aptos Display"/>
      <w:color w:val="2E74B5"/>
      <w:sz w:val="40"/>
      <w:szCs w:val="40"/>
    </w:rPr>
  </w:style>
  <w:style w:type="paragraph" w:styleId="Heading3">
    <w:name w:val="heading 3"/>
    <w:basedOn w:val="Normal"/>
    <w:next w:val="Normal"/>
    <w:link w:val="Heading3Char"/>
    <w:uiPriority w:val="9"/>
    <w:semiHidden/>
    <w:unhideWhenUsed/>
    <w:qFormat/>
    <w:rsid w:val="00674CEE"/>
    <w:pPr>
      <w:keepNext/>
      <w:keepLines/>
      <w:spacing w:before="160" w:after="40"/>
      <w:outlineLvl w:val="2"/>
    </w:pPr>
    <w:rPr>
      <w:color w:val="2E74B5"/>
      <w:sz w:val="32"/>
      <w:szCs w:val="32"/>
    </w:rPr>
  </w:style>
  <w:style w:type="paragraph" w:styleId="Heading4">
    <w:name w:val="heading 4"/>
    <w:basedOn w:val="Normal"/>
    <w:next w:val="Normal"/>
    <w:link w:val="Heading4Char"/>
    <w:uiPriority w:val="9"/>
    <w:semiHidden/>
    <w:unhideWhenUsed/>
    <w:qFormat/>
    <w:rsid w:val="00674CEE"/>
    <w:pPr>
      <w:keepNext/>
      <w:keepLines/>
      <w:spacing w:before="160" w:after="40"/>
      <w:outlineLvl w:val="3"/>
    </w:pPr>
    <w:rPr>
      <w:color w:val="2E74B5"/>
      <w:sz w:val="28"/>
      <w:szCs w:val="28"/>
    </w:rPr>
  </w:style>
  <w:style w:type="paragraph" w:styleId="Heading5">
    <w:name w:val="heading 5"/>
    <w:basedOn w:val="Normal"/>
    <w:next w:val="Normal"/>
    <w:link w:val="Heading5Char"/>
    <w:uiPriority w:val="9"/>
    <w:semiHidden/>
    <w:unhideWhenUsed/>
    <w:qFormat/>
    <w:rsid w:val="00674CEE"/>
    <w:pPr>
      <w:keepNext/>
      <w:keepLines/>
      <w:spacing w:before="80" w:after="40"/>
      <w:outlineLvl w:val="4"/>
    </w:pPr>
    <w:rPr>
      <w:color w:val="2E74B5"/>
    </w:rPr>
  </w:style>
  <w:style w:type="paragraph" w:styleId="Heading6">
    <w:name w:val="heading 6"/>
    <w:basedOn w:val="Normal"/>
    <w:next w:val="Normal"/>
    <w:link w:val="Heading6Char"/>
    <w:uiPriority w:val="9"/>
    <w:semiHidden/>
    <w:unhideWhenUsed/>
    <w:qFormat/>
    <w:rsid w:val="00674CEE"/>
    <w:pPr>
      <w:keepNext/>
      <w:keepLines/>
      <w:spacing w:before="40" w:after="0"/>
      <w:outlineLvl w:val="5"/>
    </w:pPr>
    <w:rPr>
      <w:color w:val="595959"/>
    </w:rPr>
  </w:style>
  <w:style w:type="paragraph" w:styleId="Heading7">
    <w:name w:val="heading 7"/>
    <w:basedOn w:val="Normal"/>
    <w:next w:val="Normal"/>
    <w:link w:val="Heading7Char"/>
    <w:uiPriority w:val="9"/>
    <w:semiHidden/>
    <w:unhideWhenUsed/>
    <w:qFormat/>
    <w:rsid w:val="00674CEE"/>
    <w:pPr>
      <w:keepNext/>
      <w:keepLines/>
      <w:spacing w:before="40" w:after="0"/>
      <w:ind w:leftChars="100" w:left="100"/>
      <w:outlineLvl w:val="6"/>
    </w:pPr>
    <w:rPr>
      <w:color w:val="595959"/>
    </w:rPr>
  </w:style>
  <w:style w:type="paragraph" w:styleId="Heading8">
    <w:name w:val="heading 8"/>
    <w:basedOn w:val="Normal"/>
    <w:next w:val="Normal"/>
    <w:link w:val="Heading8Char"/>
    <w:uiPriority w:val="9"/>
    <w:semiHidden/>
    <w:unhideWhenUsed/>
    <w:qFormat/>
    <w:rsid w:val="00674CEE"/>
    <w:pPr>
      <w:keepNext/>
      <w:keepLines/>
      <w:spacing w:before="40" w:after="0"/>
      <w:ind w:leftChars="200" w:left="200"/>
      <w:outlineLvl w:val="7"/>
    </w:pPr>
    <w:rPr>
      <w:color w:val="272727"/>
    </w:rPr>
  </w:style>
  <w:style w:type="paragraph" w:styleId="Heading9">
    <w:name w:val="heading 9"/>
    <w:basedOn w:val="Normal"/>
    <w:next w:val="Normal"/>
    <w:link w:val="Heading9Char"/>
    <w:uiPriority w:val="9"/>
    <w:semiHidden/>
    <w:unhideWhenUsed/>
    <w:qFormat/>
    <w:rsid w:val="00674CEE"/>
    <w:pPr>
      <w:keepNext/>
      <w:keepLines/>
      <w:spacing w:before="40" w:after="0"/>
      <w:ind w:leftChars="300" w:left="30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4CEE"/>
    <w:rPr>
      <w:rFonts w:ascii="Aptos Display" w:eastAsia="新細明體" w:hAnsi="Aptos Display" w:cs="Times New Roman"/>
      <w:color w:val="2E74B5"/>
      <w:sz w:val="48"/>
      <w:szCs w:val="48"/>
    </w:rPr>
  </w:style>
  <w:style w:type="character" w:customStyle="1" w:styleId="Heading2Char">
    <w:name w:val="Heading 2 Char"/>
    <w:link w:val="Heading2"/>
    <w:uiPriority w:val="9"/>
    <w:semiHidden/>
    <w:rsid w:val="00674CEE"/>
    <w:rPr>
      <w:rFonts w:ascii="Aptos Display" w:eastAsia="新細明體" w:hAnsi="Aptos Display" w:cs="Times New Roman"/>
      <w:color w:val="2E74B5"/>
      <w:sz w:val="40"/>
      <w:szCs w:val="40"/>
    </w:rPr>
  </w:style>
  <w:style w:type="character" w:customStyle="1" w:styleId="Heading3Char">
    <w:name w:val="Heading 3 Char"/>
    <w:link w:val="Heading3"/>
    <w:uiPriority w:val="9"/>
    <w:semiHidden/>
    <w:rsid w:val="00674CEE"/>
    <w:rPr>
      <w:rFonts w:eastAsia="新細明體" w:cs="Times New Roman"/>
      <w:color w:val="2E74B5"/>
      <w:sz w:val="32"/>
      <w:szCs w:val="32"/>
    </w:rPr>
  </w:style>
  <w:style w:type="character" w:customStyle="1" w:styleId="Heading4Char">
    <w:name w:val="Heading 4 Char"/>
    <w:link w:val="Heading4"/>
    <w:uiPriority w:val="9"/>
    <w:semiHidden/>
    <w:rsid w:val="00674CEE"/>
    <w:rPr>
      <w:rFonts w:eastAsia="新細明體" w:cs="Times New Roman"/>
      <w:color w:val="2E74B5"/>
      <w:sz w:val="28"/>
      <w:szCs w:val="28"/>
    </w:rPr>
  </w:style>
  <w:style w:type="character" w:customStyle="1" w:styleId="Heading5Char">
    <w:name w:val="Heading 5 Char"/>
    <w:link w:val="Heading5"/>
    <w:uiPriority w:val="9"/>
    <w:semiHidden/>
    <w:rsid w:val="00674CEE"/>
    <w:rPr>
      <w:rFonts w:eastAsia="新細明體" w:cs="Times New Roman"/>
      <w:color w:val="2E74B5"/>
    </w:rPr>
  </w:style>
  <w:style w:type="character" w:customStyle="1" w:styleId="Heading6Char">
    <w:name w:val="Heading 6 Char"/>
    <w:link w:val="Heading6"/>
    <w:uiPriority w:val="9"/>
    <w:semiHidden/>
    <w:rsid w:val="00674CEE"/>
    <w:rPr>
      <w:rFonts w:eastAsia="新細明體" w:cs="Times New Roman"/>
      <w:color w:val="595959"/>
    </w:rPr>
  </w:style>
  <w:style w:type="character" w:customStyle="1" w:styleId="Heading7Char">
    <w:name w:val="Heading 7 Char"/>
    <w:link w:val="Heading7"/>
    <w:uiPriority w:val="9"/>
    <w:semiHidden/>
    <w:rsid w:val="00674CEE"/>
    <w:rPr>
      <w:rFonts w:eastAsia="新細明體" w:cs="Times New Roman"/>
      <w:color w:val="595959"/>
    </w:rPr>
  </w:style>
  <w:style w:type="character" w:customStyle="1" w:styleId="Heading8Char">
    <w:name w:val="Heading 8 Char"/>
    <w:link w:val="Heading8"/>
    <w:uiPriority w:val="9"/>
    <w:semiHidden/>
    <w:rsid w:val="00674CEE"/>
    <w:rPr>
      <w:rFonts w:eastAsia="新細明體" w:cs="Times New Roman"/>
      <w:color w:val="272727"/>
    </w:rPr>
  </w:style>
  <w:style w:type="character" w:customStyle="1" w:styleId="Heading9Char">
    <w:name w:val="Heading 9 Char"/>
    <w:link w:val="Heading9"/>
    <w:uiPriority w:val="9"/>
    <w:semiHidden/>
    <w:rsid w:val="00674CEE"/>
    <w:rPr>
      <w:rFonts w:eastAsia="新細明體" w:cs="Times New Roman"/>
      <w:color w:val="272727"/>
    </w:rPr>
  </w:style>
  <w:style w:type="paragraph" w:styleId="Title">
    <w:name w:val="Title"/>
    <w:basedOn w:val="Normal"/>
    <w:next w:val="Normal"/>
    <w:link w:val="TitleChar"/>
    <w:uiPriority w:val="10"/>
    <w:qFormat/>
    <w:rsid w:val="00674CEE"/>
    <w:pPr>
      <w:spacing w:after="80" w:line="240" w:lineRule="auto"/>
      <w:contextualSpacing/>
      <w:jc w:val="center"/>
    </w:pPr>
    <w:rPr>
      <w:rFonts w:ascii="Aptos Display" w:hAnsi="Aptos Display"/>
      <w:spacing w:val="-10"/>
      <w:kern w:val="28"/>
      <w:sz w:val="56"/>
      <w:szCs w:val="56"/>
    </w:rPr>
  </w:style>
  <w:style w:type="character" w:customStyle="1" w:styleId="TitleChar">
    <w:name w:val="Title Char"/>
    <w:link w:val="Title"/>
    <w:uiPriority w:val="10"/>
    <w:rsid w:val="00674CEE"/>
    <w:rPr>
      <w:rFonts w:ascii="Aptos Display" w:eastAsia="新細明體" w:hAnsi="Aptos Display" w:cs="Times New Roman"/>
      <w:spacing w:val="-10"/>
      <w:kern w:val="28"/>
      <w:sz w:val="56"/>
      <w:szCs w:val="56"/>
    </w:rPr>
  </w:style>
  <w:style w:type="paragraph" w:styleId="Subtitle">
    <w:name w:val="Subtitle"/>
    <w:basedOn w:val="Normal"/>
    <w:next w:val="Normal"/>
    <w:link w:val="SubtitleChar"/>
    <w:uiPriority w:val="11"/>
    <w:qFormat/>
    <w:rsid w:val="00674CEE"/>
    <w:pPr>
      <w:numPr>
        <w:ilvl w:val="1"/>
      </w:numPr>
      <w:jc w:val="center"/>
    </w:pPr>
    <w:rPr>
      <w:rFonts w:ascii="Aptos Display" w:hAnsi="Aptos Display"/>
      <w:color w:val="595959"/>
      <w:spacing w:val="15"/>
      <w:sz w:val="28"/>
      <w:szCs w:val="28"/>
    </w:rPr>
  </w:style>
  <w:style w:type="character" w:customStyle="1" w:styleId="SubtitleChar">
    <w:name w:val="Subtitle Char"/>
    <w:link w:val="Subtitle"/>
    <w:uiPriority w:val="11"/>
    <w:rsid w:val="00674CEE"/>
    <w:rPr>
      <w:rFonts w:ascii="Aptos Display" w:eastAsia="新細明體" w:hAnsi="Aptos Display" w:cs="Times New Roman"/>
      <w:color w:val="595959"/>
      <w:spacing w:val="15"/>
      <w:sz w:val="28"/>
      <w:szCs w:val="28"/>
    </w:rPr>
  </w:style>
  <w:style w:type="paragraph" w:styleId="Quote">
    <w:name w:val="Quote"/>
    <w:basedOn w:val="Normal"/>
    <w:next w:val="Normal"/>
    <w:link w:val="QuoteChar"/>
    <w:uiPriority w:val="29"/>
    <w:qFormat/>
    <w:rsid w:val="00674CEE"/>
    <w:pPr>
      <w:spacing w:before="160"/>
      <w:jc w:val="center"/>
    </w:pPr>
    <w:rPr>
      <w:i/>
      <w:iCs/>
      <w:color w:val="404040"/>
    </w:rPr>
  </w:style>
  <w:style w:type="character" w:customStyle="1" w:styleId="QuoteChar">
    <w:name w:val="Quote Char"/>
    <w:link w:val="Quote"/>
    <w:uiPriority w:val="29"/>
    <w:rsid w:val="00674CEE"/>
    <w:rPr>
      <w:i/>
      <w:iCs/>
      <w:color w:val="404040"/>
    </w:rPr>
  </w:style>
  <w:style w:type="paragraph" w:styleId="ListParagraph">
    <w:name w:val="List Paragraph"/>
    <w:basedOn w:val="Normal"/>
    <w:uiPriority w:val="34"/>
    <w:qFormat/>
    <w:rsid w:val="00674CEE"/>
    <w:pPr>
      <w:ind w:left="720"/>
      <w:contextualSpacing/>
    </w:pPr>
  </w:style>
  <w:style w:type="character" w:styleId="IntenseEmphasis">
    <w:name w:val="Intense Emphasis"/>
    <w:uiPriority w:val="21"/>
    <w:qFormat/>
    <w:rsid w:val="00674CEE"/>
    <w:rPr>
      <w:i/>
      <w:iCs/>
      <w:color w:val="2E74B5"/>
    </w:rPr>
  </w:style>
  <w:style w:type="paragraph" w:styleId="IntenseQuote">
    <w:name w:val="Intense Quote"/>
    <w:basedOn w:val="Normal"/>
    <w:next w:val="Normal"/>
    <w:link w:val="IntenseQuoteChar"/>
    <w:uiPriority w:val="30"/>
    <w:qFormat/>
    <w:rsid w:val="00674CEE"/>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link w:val="IntenseQuote"/>
    <w:uiPriority w:val="30"/>
    <w:rsid w:val="00674CEE"/>
    <w:rPr>
      <w:i/>
      <w:iCs/>
      <w:color w:val="2E74B5"/>
    </w:rPr>
  </w:style>
  <w:style w:type="character" w:styleId="IntenseReference">
    <w:name w:val="Intense Reference"/>
    <w:uiPriority w:val="32"/>
    <w:qFormat/>
    <w:rsid w:val="00674CEE"/>
    <w:rPr>
      <w:b/>
      <w:bCs/>
      <w:smallCaps/>
      <w:color w:val="2E74B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330970-C782-493C-9147-A444BB6705F7}"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zh-TW" altLang="en-US"/>
        </a:p>
      </dgm:t>
    </dgm:pt>
    <dgm:pt modelId="{043C5AEF-6FAF-4337-91EA-E744FBEE67DF}">
      <dgm:prSet phldrT="[文字]"/>
      <dgm:spPr>
        <a:xfrm>
          <a:off x="1638294" y="130530"/>
          <a:ext cx="2933708"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Aptos" panose="02110004020202020204"/>
              <a:ea typeface="+mn-ea"/>
              <a:cs typeface="+mn-cs"/>
            </a:rPr>
            <a:t>Final project DB</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dgm:t>
    </dgm:pt>
    <dgm:pt modelId="{3EFA370C-FBA8-4C19-B8C1-2AA3F4DD4EC8}" type="parTrans" cxnId="{3414DF7B-31E4-4829-A9C0-01A474D5BD77}">
      <dgm:prSet/>
      <dgm:spPr/>
      <dgm:t>
        <a:bodyPr/>
        <a:lstStyle/>
        <a:p>
          <a:endParaRPr lang="zh-TW" altLang="en-US"/>
        </a:p>
      </dgm:t>
    </dgm:pt>
    <dgm:pt modelId="{BB898022-9FFC-4112-9421-387127FACB45}" type="sibTrans" cxnId="{3414DF7B-31E4-4829-A9C0-01A474D5BD77}">
      <dgm:prSet/>
      <dgm:spPr/>
      <dgm:t>
        <a:bodyPr/>
        <a:lstStyle/>
        <a:p>
          <a:endParaRPr lang="zh-TW" altLang="en-US"/>
        </a:p>
      </dgm:t>
    </dgm:pt>
    <dgm:pt modelId="{922EA9FD-6584-45FC-AFD0-65AC352AA040}">
      <dgm:prSet phldrT="[文字]"/>
      <dgm:spPr>
        <a:xfrm>
          <a:off x="1565905" y="1273416"/>
          <a:ext cx="1569726"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Aptos" panose="02110004020202020204"/>
              <a:ea typeface="+mn-ea"/>
              <a:cs typeface="+mn-cs"/>
            </a:rPr>
            <a:t>User info </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a:p>
          <a:pPr>
            <a:buNone/>
          </a:pPr>
          <a:r>
            <a:rPr lang="en-US">
              <a:solidFill>
                <a:sysClr val="windowText" lastClr="000000">
                  <a:hueOff val="0"/>
                  <a:satOff val="0"/>
                  <a:lumOff val="0"/>
                  <a:alphaOff val="0"/>
                </a:sysClr>
              </a:solidFill>
              <a:latin typeface="Aptos" panose="02110004020202020204"/>
              <a:ea typeface="+mn-ea"/>
              <a:cs typeface="+mn-cs"/>
            </a:rPr>
            <a:t>ID, Name, Email, Tel, age, H, W,</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dgm:t>
    </dgm:pt>
    <dgm:pt modelId="{1BE69443-9876-4A87-B493-5693B7540656}" type="parTrans" cxnId="{5412FF52-C924-46FA-8C6F-C908F1C81111}">
      <dgm:prSet/>
      <dgm:spPr>
        <a:xfrm>
          <a:off x="2213608" y="784098"/>
          <a:ext cx="754379" cy="359016"/>
        </a:xfrm>
        <a:custGeom>
          <a:avLst/>
          <a:gdLst/>
          <a:ahLst/>
          <a:cxnLst/>
          <a:rect l="0" t="0" r="0" b="0"/>
          <a:pathLst>
            <a:path>
              <a:moveTo>
                <a:pt x="754379" y="0"/>
              </a:moveTo>
              <a:lnTo>
                <a:pt x="754379" y="244659"/>
              </a:lnTo>
              <a:lnTo>
                <a:pt x="0" y="244659"/>
              </a:lnTo>
              <a:lnTo>
                <a:pt x="0" y="359016"/>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zh-TW" altLang="en-US"/>
        </a:p>
      </dgm:t>
    </dgm:pt>
    <dgm:pt modelId="{B3D336F1-5F0D-4D15-A399-743F8FAA423C}" type="sibTrans" cxnId="{5412FF52-C924-46FA-8C6F-C908F1C81111}">
      <dgm:prSet/>
      <dgm:spPr/>
      <dgm:t>
        <a:bodyPr/>
        <a:lstStyle/>
        <a:p>
          <a:endParaRPr lang="zh-TW" altLang="en-US"/>
        </a:p>
      </dgm:t>
    </dgm:pt>
    <dgm:pt modelId="{5F52DBDE-547E-439B-B6D8-6599DFABE723}">
      <dgm:prSet phldrT="[文字]"/>
      <dgm:spPr>
        <a:xfrm>
          <a:off x="979168" y="2416301"/>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Aptos" panose="02110004020202020204"/>
              <a:ea typeface="+mn-ea"/>
              <a:cs typeface="+mn-cs"/>
            </a:rPr>
            <a:t>History</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dgm:t>
    </dgm:pt>
    <dgm:pt modelId="{8B5A71BD-74E6-451A-8277-D5437099C0F5}" type="parTrans" cxnId="{41424065-3DCC-4B79-8ACB-791CB647113A}">
      <dgm:prSet/>
      <dgm:spPr>
        <a:xfrm>
          <a:off x="1459228" y="192698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zh-TW" altLang="en-US"/>
        </a:p>
      </dgm:t>
    </dgm:pt>
    <dgm:pt modelId="{7F13BFE5-BB06-4138-B7A3-045722D9A33F}" type="sibTrans" cxnId="{41424065-3DCC-4B79-8ACB-791CB647113A}">
      <dgm:prSet/>
      <dgm:spPr/>
      <dgm:t>
        <a:bodyPr/>
        <a:lstStyle/>
        <a:p>
          <a:endParaRPr lang="zh-TW" altLang="en-US"/>
        </a:p>
      </dgm:t>
    </dgm:pt>
    <dgm:pt modelId="{6DDFA5E0-6DA4-4D4A-915A-F8B69D7BA1C6}">
      <dgm:prSet phldrT="[文字]"/>
      <dgm:spPr>
        <a:xfrm>
          <a:off x="2487928" y="2416301"/>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Aptos" panose="02110004020202020204"/>
              <a:ea typeface="+mn-ea"/>
              <a:cs typeface="+mn-cs"/>
            </a:rPr>
            <a:t>Wellness</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dgm:t>
    </dgm:pt>
    <dgm:pt modelId="{74B1064D-DEBF-4812-B464-0E55D0C75B3C}" type="parTrans" cxnId="{3C907F85-41E1-4B84-B86F-8944E573C7F2}">
      <dgm:prSet/>
      <dgm:spPr>
        <a:xfrm>
          <a:off x="2213608" y="192698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zh-TW" altLang="en-US"/>
        </a:p>
      </dgm:t>
    </dgm:pt>
    <dgm:pt modelId="{19E27421-996D-44CF-9A23-144B5300F305}" type="sibTrans" cxnId="{3C907F85-41E1-4B84-B86F-8944E573C7F2}">
      <dgm:prSet/>
      <dgm:spPr/>
      <dgm:t>
        <a:bodyPr/>
        <a:lstStyle/>
        <a:p>
          <a:endParaRPr lang="zh-TW" altLang="en-US"/>
        </a:p>
      </dgm:t>
    </dgm:pt>
    <dgm:pt modelId="{6ACCF156-5F36-4029-8DA1-DA593884772E}">
      <dgm:prSet phldrT="[文字]"/>
      <dgm:spPr>
        <a:xfrm>
          <a:off x="3409951" y="1273416"/>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gm:spPr>
      <dgm:t>
        <a:bodyPr/>
        <a:lstStyle/>
        <a:p>
          <a:pPr>
            <a:buNone/>
          </a:pPr>
          <a:r>
            <a:rPr lang="en-US">
              <a:solidFill>
                <a:sysClr val="windowText" lastClr="000000">
                  <a:hueOff val="0"/>
                  <a:satOff val="0"/>
                  <a:lumOff val="0"/>
                  <a:alphaOff val="0"/>
                </a:sysClr>
              </a:solidFill>
              <a:latin typeface="Aptos" panose="02110004020202020204"/>
              <a:ea typeface="+mn-ea"/>
              <a:cs typeface="+mn-cs"/>
            </a:rPr>
            <a:t>User password</a:t>
          </a:r>
          <a:endParaRPr lang="zh-TW" altLang="en-US">
            <a:solidFill>
              <a:sysClr val="windowText" lastClr="000000">
                <a:hueOff val="0"/>
                <a:satOff val="0"/>
                <a:lumOff val="0"/>
                <a:alphaOff val="0"/>
              </a:sysClr>
            </a:solidFill>
            <a:latin typeface="Aptos" panose="02110004020202020204"/>
            <a:ea typeface="新細明體" panose="02020500000000000000" pitchFamily="18" charset="-120"/>
            <a:cs typeface="+mn-cs"/>
          </a:endParaRPr>
        </a:p>
      </dgm:t>
    </dgm:pt>
    <dgm:pt modelId="{D699730C-71B2-46B4-9AED-BB5DD5009B16}" type="parTrans" cxnId="{52D186AC-881C-461C-9497-93BA36371FC3}">
      <dgm:prSet/>
      <dgm:spPr>
        <a:xfrm>
          <a:off x="2967988" y="784098"/>
          <a:ext cx="922023" cy="359016"/>
        </a:xfrm>
        <a:custGeom>
          <a:avLst/>
          <a:gdLst/>
          <a:ahLst/>
          <a:cxnLst/>
          <a:rect l="0" t="0" r="0" b="0"/>
          <a:pathLst>
            <a:path>
              <a:moveTo>
                <a:pt x="0" y="0"/>
              </a:moveTo>
              <a:lnTo>
                <a:pt x="0" y="244659"/>
              </a:lnTo>
              <a:lnTo>
                <a:pt x="922023" y="244659"/>
              </a:lnTo>
              <a:lnTo>
                <a:pt x="922023" y="359016"/>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zh-TW" altLang="en-US"/>
        </a:p>
      </dgm:t>
    </dgm:pt>
    <dgm:pt modelId="{6B4D2DB7-A240-4FC7-8982-01A090C4F3E4}" type="sibTrans" cxnId="{52D186AC-881C-461C-9497-93BA36371FC3}">
      <dgm:prSet/>
      <dgm:spPr/>
      <dgm:t>
        <a:bodyPr/>
        <a:lstStyle/>
        <a:p>
          <a:endParaRPr lang="zh-TW" altLang="en-US"/>
        </a:p>
      </dgm:t>
    </dgm:pt>
    <dgm:pt modelId="{41767601-AA9D-4424-950A-265A7531C7C8}" type="pres">
      <dgm:prSet presAssocID="{BC330970-C782-493C-9147-A444BB6705F7}" presName="hierChild1" presStyleCnt="0">
        <dgm:presLayoutVars>
          <dgm:chPref val="1"/>
          <dgm:dir/>
          <dgm:animOne val="branch"/>
          <dgm:animLvl val="lvl"/>
          <dgm:resizeHandles/>
        </dgm:presLayoutVars>
      </dgm:prSet>
      <dgm:spPr/>
    </dgm:pt>
    <dgm:pt modelId="{7052334B-BA70-4928-AE6D-EA04BDF94209}" type="pres">
      <dgm:prSet presAssocID="{043C5AEF-6FAF-4337-91EA-E744FBEE67DF}" presName="hierRoot1" presStyleCnt="0"/>
      <dgm:spPr/>
    </dgm:pt>
    <dgm:pt modelId="{E0A9905F-DBD9-4194-8194-2C8224441C23}" type="pres">
      <dgm:prSet presAssocID="{043C5AEF-6FAF-4337-91EA-E744FBEE67DF}" presName="composite" presStyleCnt="0"/>
      <dgm:spPr/>
    </dgm:pt>
    <dgm:pt modelId="{DD8D83A1-A268-4291-9983-F2DAB8B03179}" type="pres">
      <dgm:prSet presAssocID="{043C5AEF-6FAF-4337-91EA-E744FBEE67DF}" presName="background" presStyleLbl="node0" presStyleIdx="0" presStyleCnt="1"/>
      <dgm:spPr>
        <a:xfrm>
          <a:off x="1501134" y="228"/>
          <a:ext cx="2933708"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3E3FD8C-89D1-45D8-ABED-E4DF0047DDB5}" type="pres">
      <dgm:prSet presAssocID="{043C5AEF-6FAF-4337-91EA-E744FBEE67DF}" presName="text" presStyleLbl="fgAcc0" presStyleIdx="0" presStyleCnt="1" custScaleX="237655">
        <dgm:presLayoutVars>
          <dgm:chPref val="3"/>
        </dgm:presLayoutVars>
      </dgm:prSet>
      <dgm:spPr/>
    </dgm:pt>
    <dgm:pt modelId="{88D6EF7F-4A0C-45E4-B477-9ECF9C1CE97C}" type="pres">
      <dgm:prSet presAssocID="{043C5AEF-6FAF-4337-91EA-E744FBEE67DF}" presName="hierChild2" presStyleCnt="0"/>
      <dgm:spPr/>
    </dgm:pt>
    <dgm:pt modelId="{FDB9E1F2-3258-4E6A-9B16-F2D4A0FCA65F}" type="pres">
      <dgm:prSet presAssocID="{1BE69443-9876-4A87-B493-5693B7540656}" presName="Name10" presStyleLbl="parChTrans1D2" presStyleIdx="0" presStyleCnt="2"/>
      <dgm:spPr/>
    </dgm:pt>
    <dgm:pt modelId="{8D35E543-ADF5-4A89-A90F-890656AE1CDE}" type="pres">
      <dgm:prSet presAssocID="{922EA9FD-6584-45FC-AFD0-65AC352AA040}" presName="hierRoot2" presStyleCnt="0"/>
      <dgm:spPr/>
    </dgm:pt>
    <dgm:pt modelId="{9002985E-B56A-400C-8D4F-0AA7959A8BD0}" type="pres">
      <dgm:prSet presAssocID="{922EA9FD-6584-45FC-AFD0-65AC352AA040}" presName="composite2" presStyleCnt="0"/>
      <dgm:spPr/>
    </dgm:pt>
    <dgm:pt modelId="{28A5E8CD-3A92-4AAF-BDEE-90FAE388FBEC}" type="pres">
      <dgm:prSet presAssocID="{922EA9FD-6584-45FC-AFD0-65AC352AA040}" presName="background2" presStyleLbl="node2" presStyleIdx="0" presStyleCnt="2"/>
      <dgm:spPr>
        <a:xfrm>
          <a:off x="1428745" y="1143114"/>
          <a:ext cx="1569726"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6F71CB-C04F-4A38-BEA9-236C216260D6}" type="pres">
      <dgm:prSet presAssocID="{922EA9FD-6584-45FC-AFD0-65AC352AA040}" presName="text2" presStyleLbl="fgAcc2" presStyleIdx="0" presStyleCnt="2" custScaleX="127161">
        <dgm:presLayoutVars>
          <dgm:chPref val="3"/>
        </dgm:presLayoutVars>
      </dgm:prSet>
      <dgm:spPr/>
    </dgm:pt>
    <dgm:pt modelId="{3DF4A300-C8ED-4DB7-9D27-055A774B154C}" type="pres">
      <dgm:prSet presAssocID="{922EA9FD-6584-45FC-AFD0-65AC352AA040}" presName="hierChild3" presStyleCnt="0"/>
      <dgm:spPr/>
    </dgm:pt>
    <dgm:pt modelId="{DAB4818B-4779-4F17-95AB-F356165C98EC}" type="pres">
      <dgm:prSet presAssocID="{8B5A71BD-74E6-451A-8277-D5437099C0F5}" presName="Name17" presStyleLbl="parChTrans1D3" presStyleIdx="0" presStyleCnt="2"/>
      <dgm:spPr/>
    </dgm:pt>
    <dgm:pt modelId="{E44D230C-1A5D-4069-8DC0-651795F62BDB}" type="pres">
      <dgm:prSet presAssocID="{5F52DBDE-547E-439B-B6D8-6599DFABE723}" presName="hierRoot3" presStyleCnt="0"/>
      <dgm:spPr/>
    </dgm:pt>
    <dgm:pt modelId="{6A13B396-7193-478F-840E-C21FBF5DC369}" type="pres">
      <dgm:prSet presAssocID="{5F52DBDE-547E-439B-B6D8-6599DFABE723}" presName="composite3" presStyleCnt="0"/>
      <dgm:spPr/>
    </dgm:pt>
    <dgm:pt modelId="{CF8A4ABF-7B5F-4801-B63E-B1F5F2147420}" type="pres">
      <dgm:prSet presAssocID="{5F52DBDE-547E-439B-B6D8-6599DFABE723}" presName="background3" presStyleLbl="node3" presStyleIdx="0" presStyleCnt="2"/>
      <dgm:spPr>
        <a:xfrm>
          <a:off x="842008" y="2285999"/>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62C6051-F952-4D28-B4C2-F9E9E863CF91}" type="pres">
      <dgm:prSet presAssocID="{5F52DBDE-547E-439B-B6D8-6599DFABE723}" presName="text3" presStyleLbl="fgAcc3" presStyleIdx="0" presStyleCnt="2">
        <dgm:presLayoutVars>
          <dgm:chPref val="3"/>
        </dgm:presLayoutVars>
      </dgm:prSet>
      <dgm:spPr/>
    </dgm:pt>
    <dgm:pt modelId="{5C0F1726-79DA-4C06-8EAE-CF7CDC01313F}" type="pres">
      <dgm:prSet presAssocID="{5F52DBDE-547E-439B-B6D8-6599DFABE723}" presName="hierChild4" presStyleCnt="0"/>
      <dgm:spPr/>
    </dgm:pt>
    <dgm:pt modelId="{B43A0446-CD9A-43F7-82B8-F44A4AF6808A}" type="pres">
      <dgm:prSet presAssocID="{74B1064D-DEBF-4812-B464-0E55D0C75B3C}" presName="Name17" presStyleLbl="parChTrans1D3" presStyleIdx="1" presStyleCnt="2"/>
      <dgm:spPr/>
    </dgm:pt>
    <dgm:pt modelId="{06B52D14-FF83-4B5C-9FB2-03BB76831A1E}" type="pres">
      <dgm:prSet presAssocID="{6DDFA5E0-6DA4-4D4A-915A-F8B69D7BA1C6}" presName="hierRoot3" presStyleCnt="0"/>
      <dgm:spPr/>
    </dgm:pt>
    <dgm:pt modelId="{3E0AC751-405D-44B9-9D3D-8480A2F07B78}" type="pres">
      <dgm:prSet presAssocID="{6DDFA5E0-6DA4-4D4A-915A-F8B69D7BA1C6}" presName="composite3" presStyleCnt="0"/>
      <dgm:spPr/>
    </dgm:pt>
    <dgm:pt modelId="{9C20CD9D-9DCB-4CDD-B8A0-FE8FB75CADBC}" type="pres">
      <dgm:prSet presAssocID="{6DDFA5E0-6DA4-4D4A-915A-F8B69D7BA1C6}" presName="background3" presStyleLbl="node3" presStyleIdx="1" presStyleCnt="2"/>
      <dgm:spPr>
        <a:xfrm>
          <a:off x="2350768" y="2285999"/>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BD8B1C3-EB1F-43A4-98EF-DBF0FA71E2A8}" type="pres">
      <dgm:prSet presAssocID="{6DDFA5E0-6DA4-4D4A-915A-F8B69D7BA1C6}" presName="text3" presStyleLbl="fgAcc3" presStyleIdx="1" presStyleCnt="2">
        <dgm:presLayoutVars>
          <dgm:chPref val="3"/>
        </dgm:presLayoutVars>
      </dgm:prSet>
      <dgm:spPr/>
    </dgm:pt>
    <dgm:pt modelId="{D0A88B18-C0F3-4FB5-92F0-46F07A7F4CD6}" type="pres">
      <dgm:prSet presAssocID="{6DDFA5E0-6DA4-4D4A-915A-F8B69D7BA1C6}" presName="hierChild4" presStyleCnt="0"/>
      <dgm:spPr/>
    </dgm:pt>
    <dgm:pt modelId="{229687EF-C611-4299-BD36-A5C07EA9E244}" type="pres">
      <dgm:prSet presAssocID="{D699730C-71B2-46B4-9AED-BB5DD5009B16}" presName="Name10" presStyleLbl="parChTrans1D2" presStyleIdx="1" presStyleCnt="2"/>
      <dgm:spPr/>
    </dgm:pt>
    <dgm:pt modelId="{7AE3F8C1-5F04-47E0-9F6E-1B476DA50729}" type="pres">
      <dgm:prSet presAssocID="{6ACCF156-5F36-4029-8DA1-DA593884772E}" presName="hierRoot2" presStyleCnt="0"/>
      <dgm:spPr/>
    </dgm:pt>
    <dgm:pt modelId="{551D8849-6AAA-45E5-AF73-4B9E1597470B}" type="pres">
      <dgm:prSet presAssocID="{6ACCF156-5F36-4029-8DA1-DA593884772E}" presName="composite2" presStyleCnt="0"/>
      <dgm:spPr/>
    </dgm:pt>
    <dgm:pt modelId="{181D97E3-EB6D-4408-B92C-239C7088AEE8}" type="pres">
      <dgm:prSet presAssocID="{6ACCF156-5F36-4029-8DA1-DA593884772E}" presName="background2" presStyleLbl="node2" presStyleIdx="1" presStyleCnt="2"/>
      <dgm:spPr>
        <a:xfrm>
          <a:off x="3272791" y="1143114"/>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A639DF4-0C51-420E-82F0-0F23A1E34FD2}" type="pres">
      <dgm:prSet presAssocID="{6ACCF156-5F36-4029-8DA1-DA593884772E}" presName="text2" presStyleLbl="fgAcc2" presStyleIdx="1" presStyleCnt="2">
        <dgm:presLayoutVars>
          <dgm:chPref val="3"/>
        </dgm:presLayoutVars>
      </dgm:prSet>
      <dgm:spPr/>
    </dgm:pt>
    <dgm:pt modelId="{717AB6F4-CF40-4EC5-8740-4A12D131944B}" type="pres">
      <dgm:prSet presAssocID="{6ACCF156-5F36-4029-8DA1-DA593884772E}" presName="hierChild3" presStyleCnt="0"/>
      <dgm:spPr/>
    </dgm:pt>
  </dgm:ptLst>
  <dgm:cxnLst>
    <dgm:cxn modelId="{7AE8AF04-8D5D-41A6-BA93-BC2009AEF4E0}" type="presOf" srcId="{043C5AEF-6FAF-4337-91EA-E744FBEE67DF}" destId="{13E3FD8C-89D1-45D8-ABED-E4DF0047DDB5}" srcOrd="0" destOrd="0" presId="urn:microsoft.com/office/officeart/2005/8/layout/hierarchy1"/>
    <dgm:cxn modelId="{A8C16821-53B6-43CC-A2E3-41115D5D149B}" type="presOf" srcId="{5F52DBDE-547E-439B-B6D8-6599DFABE723}" destId="{062C6051-F952-4D28-B4C2-F9E9E863CF91}" srcOrd="0" destOrd="0" presId="urn:microsoft.com/office/officeart/2005/8/layout/hierarchy1"/>
    <dgm:cxn modelId="{41424065-3DCC-4B79-8ACB-791CB647113A}" srcId="{922EA9FD-6584-45FC-AFD0-65AC352AA040}" destId="{5F52DBDE-547E-439B-B6D8-6599DFABE723}" srcOrd="0" destOrd="0" parTransId="{8B5A71BD-74E6-451A-8277-D5437099C0F5}" sibTransId="{7F13BFE5-BB06-4138-B7A3-045722D9A33F}"/>
    <dgm:cxn modelId="{2C3D2169-7E0E-40A8-A95D-A32A8F54F547}" type="presOf" srcId="{922EA9FD-6584-45FC-AFD0-65AC352AA040}" destId="{7D6F71CB-C04F-4A38-BEA9-236C216260D6}" srcOrd="0" destOrd="0" presId="urn:microsoft.com/office/officeart/2005/8/layout/hierarchy1"/>
    <dgm:cxn modelId="{E8B75F4D-D6FF-4D11-956D-E7EE31136C82}" type="presOf" srcId="{1BE69443-9876-4A87-B493-5693B7540656}" destId="{FDB9E1F2-3258-4E6A-9B16-F2D4A0FCA65F}" srcOrd="0" destOrd="0" presId="urn:microsoft.com/office/officeart/2005/8/layout/hierarchy1"/>
    <dgm:cxn modelId="{5412FF52-C924-46FA-8C6F-C908F1C81111}" srcId="{043C5AEF-6FAF-4337-91EA-E744FBEE67DF}" destId="{922EA9FD-6584-45FC-AFD0-65AC352AA040}" srcOrd="0" destOrd="0" parTransId="{1BE69443-9876-4A87-B493-5693B7540656}" sibTransId="{B3D336F1-5F0D-4D15-A399-743F8FAA423C}"/>
    <dgm:cxn modelId="{3414DF7B-31E4-4829-A9C0-01A474D5BD77}" srcId="{BC330970-C782-493C-9147-A444BB6705F7}" destId="{043C5AEF-6FAF-4337-91EA-E744FBEE67DF}" srcOrd="0" destOrd="0" parTransId="{3EFA370C-FBA8-4C19-B8C1-2AA3F4DD4EC8}" sibTransId="{BB898022-9FFC-4112-9421-387127FACB45}"/>
    <dgm:cxn modelId="{FA69CD7C-725C-468E-8F1A-49F9B7006168}" type="presOf" srcId="{BC330970-C782-493C-9147-A444BB6705F7}" destId="{41767601-AA9D-4424-950A-265A7531C7C8}" srcOrd="0" destOrd="0" presId="urn:microsoft.com/office/officeart/2005/8/layout/hierarchy1"/>
    <dgm:cxn modelId="{3C907F85-41E1-4B84-B86F-8944E573C7F2}" srcId="{922EA9FD-6584-45FC-AFD0-65AC352AA040}" destId="{6DDFA5E0-6DA4-4D4A-915A-F8B69D7BA1C6}" srcOrd="1" destOrd="0" parTransId="{74B1064D-DEBF-4812-B464-0E55D0C75B3C}" sibTransId="{19E27421-996D-44CF-9A23-144B5300F305}"/>
    <dgm:cxn modelId="{29AE9286-973B-4946-973A-F0DA39732004}" type="presOf" srcId="{D699730C-71B2-46B4-9AED-BB5DD5009B16}" destId="{229687EF-C611-4299-BD36-A5C07EA9E244}" srcOrd="0" destOrd="0" presId="urn:microsoft.com/office/officeart/2005/8/layout/hierarchy1"/>
    <dgm:cxn modelId="{622763A8-384C-4B18-8FF7-F2273DE32F1F}" type="presOf" srcId="{6DDFA5E0-6DA4-4D4A-915A-F8B69D7BA1C6}" destId="{3BD8B1C3-EB1F-43A4-98EF-DBF0FA71E2A8}" srcOrd="0" destOrd="0" presId="urn:microsoft.com/office/officeart/2005/8/layout/hierarchy1"/>
    <dgm:cxn modelId="{52D186AC-881C-461C-9497-93BA36371FC3}" srcId="{043C5AEF-6FAF-4337-91EA-E744FBEE67DF}" destId="{6ACCF156-5F36-4029-8DA1-DA593884772E}" srcOrd="1" destOrd="0" parTransId="{D699730C-71B2-46B4-9AED-BB5DD5009B16}" sibTransId="{6B4D2DB7-A240-4FC7-8982-01A090C4F3E4}"/>
    <dgm:cxn modelId="{F49A2DBA-EC60-4CDB-8DCF-E3E43ECA3B0A}" type="presOf" srcId="{6ACCF156-5F36-4029-8DA1-DA593884772E}" destId="{6A639DF4-0C51-420E-82F0-0F23A1E34FD2}" srcOrd="0" destOrd="0" presId="urn:microsoft.com/office/officeart/2005/8/layout/hierarchy1"/>
    <dgm:cxn modelId="{C7AF1BBC-5D1E-4617-B812-672F2CC3EA1E}" type="presOf" srcId="{74B1064D-DEBF-4812-B464-0E55D0C75B3C}" destId="{B43A0446-CD9A-43F7-82B8-F44A4AF6808A}" srcOrd="0" destOrd="0" presId="urn:microsoft.com/office/officeart/2005/8/layout/hierarchy1"/>
    <dgm:cxn modelId="{3054E1F1-C4C6-47E1-ADB0-DFC0BE7063FA}" type="presOf" srcId="{8B5A71BD-74E6-451A-8277-D5437099C0F5}" destId="{DAB4818B-4779-4F17-95AB-F356165C98EC}" srcOrd="0" destOrd="0" presId="urn:microsoft.com/office/officeart/2005/8/layout/hierarchy1"/>
    <dgm:cxn modelId="{0A866C33-9955-4E7E-BC5A-EF13D8DB7588}" type="presParOf" srcId="{41767601-AA9D-4424-950A-265A7531C7C8}" destId="{7052334B-BA70-4928-AE6D-EA04BDF94209}" srcOrd="0" destOrd="0" presId="urn:microsoft.com/office/officeart/2005/8/layout/hierarchy1"/>
    <dgm:cxn modelId="{01978D16-CB3C-4848-8EFD-A330670101BB}" type="presParOf" srcId="{7052334B-BA70-4928-AE6D-EA04BDF94209}" destId="{E0A9905F-DBD9-4194-8194-2C8224441C23}" srcOrd="0" destOrd="0" presId="urn:microsoft.com/office/officeart/2005/8/layout/hierarchy1"/>
    <dgm:cxn modelId="{5B3AFC9F-F6D5-4867-92BA-63CA6AE49D50}" type="presParOf" srcId="{E0A9905F-DBD9-4194-8194-2C8224441C23}" destId="{DD8D83A1-A268-4291-9983-F2DAB8B03179}" srcOrd="0" destOrd="0" presId="urn:microsoft.com/office/officeart/2005/8/layout/hierarchy1"/>
    <dgm:cxn modelId="{4735AD2A-A290-41EC-A112-38DEA8C7D46B}" type="presParOf" srcId="{E0A9905F-DBD9-4194-8194-2C8224441C23}" destId="{13E3FD8C-89D1-45D8-ABED-E4DF0047DDB5}" srcOrd="1" destOrd="0" presId="urn:microsoft.com/office/officeart/2005/8/layout/hierarchy1"/>
    <dgm:cxn modelId="{69CF47B0-6A95-492D-A4F6-30A72420FD37}" type="presParOf" srcId="{7052334B-BA70-4928-AE6D-EA04BDF94209}" destId="{88D6EF7F-4A0C-45E4-B477-9ECF9C1CE97C}" srcOrd="1" destOrd="0" presId="urn:microsoft.com/office/officeart/2005/8/layout/hierarchy1"/>
    <dgm:cxn modelId="{3256564B-4307-4E29-8B94-168F43DB8BB3}" type="presParOf" srcId="{88D6EF7F-4A0C-45E4-B477-9ECF9C1CE97C}" destId="{FDB9E1F2-3258-4E6A-9B16-F2D4A0FCA65F}" srcOrd="0" destOrd="0" presId="urn:microsoft.com/office/officeart/2005/8/layout/hierarchy1"/>
    <dgm:cxn modelId="{EA8112F2-8BBE-4065-BD24-2C81109B4816}" type="presParOf" srcId="{88D6EF7F-4A0C-45E4-B477-9ECF9C1CE97C}" destId="{8D35E543-ADF5-4A89-A90F-890656AE1CDE}" srcOrd="1" destOrd="0" presId="urn:microsoft.com/office/officeart/2005/8/layout/hierarchy1"/>
    <dgm:cxn modelId="{1EF13A72-572C-4658-9418-EE5EF9E711F8}" type="presParOf" srcId="{8D35E543-ADF5-4A89-A90F-890656AE1CDE}" destId="{9002985E-B56A-400C-8D4F-0AA7959A8BD0}" srcOrd="0" destOrd="0" presId="urn:microsoft.com/office/officeart/2005/8/layout/hierarchy1"/>
    <dgm:cxn modelId="{A08D5D24-CE08-4384-A380-D33F7C327EB4}" type="presParOf" srcId="{9002985E-B56A-400C-8D4F-0AA7959A8BD0}" destId="{28A5E8CD-3A92-4AAF-BDEE-90FAE388FBEC}" srcOrd="0" destOrd="0" presId="urn:microsoft.com/office/officeart/2005/8/layout/hierarchy1"/>
    <dgm:cxn modelId="{62B73C56-3C42-4473-A53B-19BC849E9E84}" type="presParOf" srcId="{9002985E-B56A-400C-8D4F-0AA7959A8BD0}" destId="{7D6F71CB-C04F-4A38-BEA9-236C216260D6}" srcOrd="1" destOrd="0" presId="urn:microsoft.com/office/officeart/2005/8/layout/hierarchy1"/>
    <dgm:cxn modelId="{3A016B30-6779-4F0B-9871-0340F302B6D2}" type="presParOf" srcId="{8D35E543-ADF5-4A89-A90F-890656AE1CDE}" destId="{3DF4A300-C8ED-4DB7-9D27-055A774B154C}" srcOrd="1" destOrd="0" presId="urn:microsoft.com/office/officeart/2005/8/layout/hierarchy1"/>
    <dgm:cxn modelId="{D7B840B1-B3DE-4030-827B-8A03B4858FDA}" type="presParOf" srcId="{3DF4A300-C8ED-4DB7-9D27-055A774B154C}" destId="{DAB4818B-4779-4F17-95AB-F356165C98EC}" srcOrd="0" destOrd="0" presId="urn:microsoft.com/office/officeart/2005/8/layout/hierarchy1"/>
    <dgm:cxn modelId="{9F1D391D-CCCA-4195-95F2-88914AF8FEBC}" type="presParOf" srcId="{3DF4A300-C8ED-4DB7-9D27-055A774B154C}" destId="{E44D230C-1A5D-4069-8DC0-651795F62BDB}" srcOrd="1" destOrd="0" presId="urn:microsoft.com/office/officeart/2005/8/layout/hierarchy1"/>
    <dgm:cxn modelId="{37D504E8-50A0-4A54-9B4E-3B8D48A0ED60}" type="presParOf" srcId="{E44D230C-1A5D-4069-8DC0-651795F62BDB}" destId="{6A13B396-7193-478F-840E-C21FBF5DC369}" srcOrd="0" destOrd="0" presId="urn:microsoft.com/office/officeart/2005/8/layout/hierarchy1"/>
    <dgm:cxn modelId="{08FE39D7-8FB0-4FDA-B2B4-225268AB2966}" type="presParOf" srcId="{6A13B396-7193-478F-840E-C21FBF5DC369}" destId="{CF8A4ABF-7B5F-4801-B63E-B1F5F2147420}" srcOrd="0" destOrd="0" presId="urn:microsoft.com/office/officeart/2005/8/layout/hierarchy1"/>
    <dgm:cxn modelId="{8BD14133-7373-4F15-B33C-6CE07119E986}" type="presParOf" srcId="{6A13B396-7193-478F-840E-C21FBF5DC369}" destId="{062C6051-F952-4D28-B4C2-F9E9E863CF91}" srcOrd="1" destOrd="0" presId="urn:microsoft.com/office/officeart/2005/8/layout/hierarchy1"/>
    <dgm:cxn modelId="{B7959F4D-F598-4FF4-BF20-6A38A3B6164C}" type="presParOf" srcId="{E44D230C-1A5D-4069-8DC0-651795F62BDB}" destId="{5C0F1726-79DA-4C06-8EAE-CF7CDC01313F}" srcOrd="1" destOrd="0" presId="urn:microsoft.com/office/officeart/2005/8/layout/hierarchy1"/>
    <dgm:cxn modelId="{F8041C7C-7E44-4811-A784-3AFA011A8EFF}" type="presParOf" srcId="{3DF4A300-C8ED-4DB7-9D27-055A774B154C}" destId="{B43A0446-CD9A-43F7-82B8-F44A4AF6808A}" srcOrd="2" destOrd="0" presId="urn:microsoft.com/office/officeart/2005/8/layout/hierarchy1"/>
    <dgm:cxn modelId="{441C47AE-6EAD-4DF6-99D2-203E583C8A6E}" type="presParOf" srcId="{3DF4A300-C8ED-4DB7-9D27-055A774B154C}" destId="{06B52D14-FF83-4B5C-9FB2-03BB76831A1E}" srcOrd="3" destOrd="0" presId="urn:microsoft.com/office/officeart/2005/8/layout/hierarchy1"/>
    <dgm:cxn modelId="{27D40A67-8FBB-4326-A5F5-EFB1CC66E4CD}" type="presParOf" srcId="{06B52D14-FF83-4B5C-9FB2-03BB76831A1E}" destId="{3E0AC751-405D-44B9-9D3D-8480A2F07B78}" srcOrd="0" destOrd="0" presId="urn:microsoft.com/office/officeart/2005/8/layout/hierarchy1"/>
    <dgm:cxn modelId="{CA92AE18-94E9-415A-B885-81E87A9251F5}" type="presParOf" srcId="{3E0AC751-405D-44B9-9D3D-8480A2F07B78}" destId="{9C20CD9D-9DCB-4CDD-B8A0-FE8FB75CADBC}" srcOrd="0" destOrd="0" presId="urn:microsoft.com/office/officeart/2005/8/layout/hierarchy1"/>
    <dgm:cxn modelId="{2C5812E6-C237-4AA2-9315-914FA443CF2B}" type="presParOf" srcId="{3E0AC751-405D-44B9-9D3D-8480A2F07B78}" destId="{3BD8B1C3-EB1F-43A4-98EF-DBF0FA71E2A8}" srcOrd="1" destOrd="0" presId="urn:microsoft.com/office/officeart/2005/8/layout/hierarchy1"/>
    <dgm:cxn modelId="{D603DF17-7BBF-4DDC-9293-193A858C35D2}" type="presParOf" srcId="{06B52D14-FF83-4B5C-9FB2-03BB76831A1E}" destId="{D0A88B18-C0F3-4FB5-92F0-46F07A7F4CD6}" srcOrd="1" destOrd="0" presId="urn:microsoft.com/office/officeart/2005/8/layout/hierarchy1"/>
    <dgm:cxn modelId="{0C641464-D9DD-424F-B45A-E89AE69EFA0A}" type="presParOf" srcId="{88D6EF7F-4A0C-45E4-B477-9ECF9C1CE97C}" destId="{229687EF-C611-4299-BD36-A5C07EA9E244}" srcOrd="2" destOrd="0" presId="urn:microsoft.com/office/officeart/2005/8/layout/hierarchy1"/>
    <dgm:cxn modelId="{11B0FF79-0606-4FCA-9CD1-C394368C5BF7}" type="presParOf" srcId="{88D6EF7F-4A0C-45E4-B477-9ECF9C1CE97C}" destId="{7AE3F8C1-5F04-47E0-9F6E-1B476DA50729}" srcOrd="3" destOrd="0" presId="urn:microsoft.com/office/officeart/2005/8/layout/hierarchy1"/>
    <dgm:cxn modelId="{1504CCFB-A564-463F-81CD-15C759B50A81}" type="presParOf" srcId="{7AE3F8C1-5F04-47E0-9F6E-1B476DA50729}" destId="{551D8849-6AAA-45E5-AF73-4B9E1597470B}" srcOrd="0" destOrd="0" presId="urn:microsoft.com/office/officeart/2005/8/layout/hierarchy1"/>
    <dgm:cxn modelId="{90DC2F0B-3E0E-44CE-8FD5-27E19A720B03}" type="presParOf" srcId="{551D8849-6AAA-45E5-AF73-4B9E1597470B}" destId="{181D97E3-EB6D-4408-B92C-239C7088AEE8}" srcOrd="0" destOrd="0" presId="urn:microsoft.com/office/officeart/2005/8/layout/hierarchy1"/>
    <dgm:cxn modelId="{0EFA5D4A-A27D-4082-8C3A-3726A1FB074B}" type="presParOf" srcId="{551D8849-6AAA-45E5-AF73-4B9E1597470B}" destId="{6A639DF4-0C51-420E-82F0-0F23A1E34FD2}" srcOrd="1" destOrd="0" presId="urn:microsoft.com/office/officeart/2005/8/layout/hierarchy1"/>
    <dgm:cxn modelId="{35F66255-617B-4F09-880C-9694ED1EACBB}" type="presParOf" srcId="{7AE3F8C1-5F04-47E0-9F6E-1B476DA50729}" destId="{717AB6F4-CF40-4EC5-8740-4A12D131944B}"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9687EF-C611-4299-BD36-A5C07EA9E244}">
      <dsp:nvSpPr>
        <dsp:cNvPr id="0" name=""/>
        <dsp:cNvSpPr/>
      </dsp:nvSpPr>
      <dsp:spPr>
        <a:xfrm>
          <a:off x="2967988" y="785367"/>
          <a:ext cx="922023" cy="359016"/>
        </a:xfrm>
        <a:custGeom>
          <a:avLst/>
          <a:gdLst/>
          <a:ahLst/>
          <a:cxnLst/>
          <a:rect l="0" t="0" r="0" b="0"/>
          <a:pathLst>
            <a:path>
              <a:moveTo>
                <a:pt x="0" y="0"/>
              </a:moveTo>
              <a:lnTo>
                <a:pt x="0" y="244659"/>
              </a:lnTo>
              <a:lnTo>
                <a:pt x="922023" y="244659"/>
              </a:lnTo>
              <a:lnTo>
                <a:pt x="922023" y="359016"/>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3A0446-CD9A-43F7-82B8-F44A4AF6808A}">
      <dsp:nvSpPr>
        <dsp:cNvPr id="0" name=""/>
        <dsp:cNvSpPr/>
      </dsp:nvSpPr>
      <dsp:spPr>
        <a:xfrm>
          <a:off x="2213608" y="192825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AB4818B-4779-4F17-95AB-F356165C98EC}">
      <dsp:nvSpPr>
        <dsp:cNvPr id="0" name=""/>
        <dsp:cNvSpPr/>
      </dsp:nvSpPr>
      <dsp:spPr>
        <a:xfrm>
          <a:off x="1459228" y="192825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DB9E1F2-3258-4E6A-9B16-F2D4A0FCA65F}">
      <dsp:nvSpPr>
        <dsp:cNvPr id="0" name=""/>
        <dsp:cNvSpPr/>
      </dsp:nvSpPr>
      <dsp:spPr>
        <a:xfrm>
          <a:off x="2213608" y="785367"/>
          <a:ext cx="754379" cy="359016"/>
        </a:xfrm>
        <a:custGeom>
          <a:avLst/>
          <a:gdLst/>
          <a:ahLst/>
          <a:cxnLst/>
          <a:rect l="0" t="0" r="0" b="0"/>
          <a:pathLst>
            <a:path>
              <a:moveTo>
                <a:pt x="754379" y="0"/>
              </a:moveTo>
              <a:lnTo>
                <a:pt x="754379" y="244659"/>
              </a:lnTo>
              <a:lnTo>
                <a:pt x="0" y="244659"/>
              </a:lnTo>
              <a:lnTo>
                <a:pt x="0" y="359016"/>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D8D83A1-A268-4291-9983-F2DAB8B03179}">
      <dsp:nvSpPr>
        <dsp:cNvPr id="0" name=""/>
        <dsp:cNvSpPr/>
      </dsp:nvSpPr>
      <dsp:spPr>
        <a:xfrm>
          <a:off x="1501134" y="1498"/>
          <a:ext cx="2933708"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3E3FD8C-89D1-45D8-ABED-E4DF0047DDB5}">
      <dsp:nvSpPr>
        <dsp:cNvPr id="0" name=""/>
        <dsp:cNvSpPr/>
      </dsp:nvSpPr>
      <dsp:spPr>
        <a:xfrm>
          <a:off x="1638294" y="131800"/>
          <a:ext cx="2933708"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Final project DB</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dsp:txBody>
      <dsp:txXfrm>
        <a:off x="1661253" y="154759"/>
        <a:ext cx="2887790" cy="737951"/>
      </dsp:txXfrm>
    </dsp:sp>
    <dsp:sp modelId="{28A5E8CD-3A92-4AAF-BDEE-90FAE388FBEC}">
      <dsp:nvSpPr>
        <dsp:cNvPr id="0" name=""/>
        <dsp:cNvSpPr/>
      </dsp:nvSpPr>
      <dsp:spPr>
        <a:xfrm>
          <a:off x="1428745" y="1144384"/>
          <a:ext cx="1569726"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6F71CB-C04F-4A38-BEA9-236C216260D6}">
      <dsp:nvSpPr>
        <dsp:cNvPr id="0" name=""/>
        <dsp:cNvSpPr/>
      </dsp:nvSpPr>
      <dsp:spPr>
        <a:xfrm>
          <a:off x="1565905" y="1274686"/>
          <a:ext cx="1569726"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User info </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ID, Name, Email, Tel, age, H, W,</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dsp:txBody>
      <dsp:txXfrm>
        <a:off x="1588864" y="1297645"/>
        <a:ext cx="1523808" cy="737951"/>
      </dsp:txXfrm>
    </dsp:sp>
    <dsp:sp modelId="{CF8A4ABF-7B5F-4801-B63E-B1F5F2147420}">
      <dsp:nvSpPr>
        <dsp:cNvPr id="0" name=""/>
        <dsp:cNvSpPr/>
      </dsp:nvSpPr>
      <dsp:spPr>
        <a:xfrm>
          <a:off x="842008" y="2287269"/>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2C6051-F952-4D28-B4C2-F9E9E863CF91}">
      <dsp:nvSpPr>
        <dsp:cNvPr id="0" name=""/>
        <dsp:cNvSpPr/>
      </dsp:nvSpPr>
      <dsp:spPr>
        <a:xfrm>
          <a:off x="979168" y="2417571"/>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History</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dsp:txBody>
      <dsp:txXfrm>
        <a:off x="1002127" y="2440530"/>
        <a:ext cx="1188522" cy="737951"/>
      </dsp:txXfrm>
    </dsp:sp>
    <dsp:sp modelId="{9C20CD9D-9DCB-4CDD-B8A0-FE8FB75CADBC}">
      <dsp:nvSpPr>
        <dsp:cNvPr id="0" name=""/>
        <dsp:cNvSpPr/>
      </dsp:nvSpPr>
      <dsp:spPr>
        <a:xfrm>
          <a:off x="2350768" y="2287269"/>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D8B1C3-EB1F-43A4-98EF-DBF0FA71E2A8}">
      <dsp:nvSpPr>
        <dsp:cNvPr id="0" name=""/>
        <dsp:cNvSpPr/>
      </dsp:nvSpPr>
      <dsp:spPr>
        <a:xfrm>
          <a:off x="2487928" y="2417571"/>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Wellness</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dsp:txBody>
      <dsp:txXfrm>
        <a:off x="2510887" y="2440530"/>
        <a:ext cx="1188522" cy="737951"/>
      </dsp:txXfrm>
    </dsp:sp>
    <dsp:sp modelId="{181D97E3-EB6D-4408-B92C-239C7088AEE8}">
      <dsp:nvSpPr>
        <dsp:cNvPr id="0" name=""/>
        <dsp:cNvSpPr/>
      </dsp:nvSpPr>
      <dsp:spPr>
        <a:xfrm>
          <a:off x="3272791" y="1144384"/>
          <a:ext cx="1234440" cy="7838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639DF4-0C51-420E-82F0-0F23A1E34FD2}">
      <dsp:nvSpPr>
        <dsp:cNvPr id="0" name=""/>
        <dsp:cNvSpPr/>
      </dsp:nvSpPr>
      <dsp:spPr>
        <a:xfrm>
          <a:off x="3409951" y="1274686"/>
          <a:ext cx="1234440" cy="783869"/>
        </a:xfrm>
        <a:prstGeom prst="roundRect">
          <a:avLst>
            <a:gd name="adj" fmla="val 10000"/>
          </a:avLst>
        </a:prstGeom>
        <a:solidFill>
          <a:sysClr val="window" lastClr="FFFFFF">
            <a:alpha val="90000"/>
            <a:hueOff val="0"/>
            <a:satOff val="0"/>
            <a:lumOff val="0"/>
            <a:alphaOff val="0"/>
          </a:sys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Aptos" panose="02110004020202020204"/>
              <a:ea typeface="+mn-ea"/>
              <a:cs typeface="+mn-cs"/>
            </a:rPr>
            <a:t>User password</a:t>
          </a:r>
          <a:endParaRPr lang="zh-TW" altLang="en-US" sz="1300" kern="1200">
            <a:solidFill>
              <a:sysClr val="windowText" lastClr="000000">
                <a:hueOff val="0"/>
                <a:satOff val="0"/>
                <a:lumOff val="0"/>
                <a:alphaOff val="0"/>
              </a:sysClr>
            </a:solidFill>
            <a:latin typeface="Aptos" panose="02110004020202020204"/>
            <a:ea typeface="新細明體" panose="02020500000000000000" pitchFamily="18" charset="-120"/>
            <a:cs typeface="+mn-cs"/>
          </a:endParaRPr>
        </a:p>
      </dsp:txBody>
      <dsp:txXfrm>
        <a:off x="3432910" y="1297645"/>
        <a:ext cx="1188522" cy="73795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CRJTC-13</dc:creator>
  <cp:keywords/>
  <dc:description/>
  <cp:lastModifiedBy>CRJTC-12</cp:lastModifiedBy>
  <cp:revision>2</cp:revision>
  <dcterms:created xsi:type="dcterms:W3CDTF">2026-07-14T03:57:00Z</dcterms:created>
  <dcterms:modified xsi:type="dcterms:W3CDTF">2026-07-14T03:57:00Z</dcterms:modified>
</cp:coreProperties>
</file>