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center"/>
        <w:textAlignment w:val="auto"/>
        <w:rPr>
          <w:rFonts w:ascii="黑体" w:hAnsi="黑体" w:eastAsia="黑体" w:cs="黑体"/>
          <w:b/>
          <w:sz w:val="32"/>
          <w:szCs w:val="32"/>
        </w:rPr>
      </w:pPr>
      <w:r>
        <w:rPr>
          <w:rFonts w:ascii="黑体" w:hAnsi="黑体" w:eastAsia="黑体" w:cs="黑体"/>
          <w:b/>
          <w:sz w:val="32"/>
          <w:szCs w:val="32"/>
        </w:rPr>
        <w:t>实验五 特殊比赛模式的设计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1.掌握 Robocup 仿真机器人足球比赛中特殊比赛模式发生的条件；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2.掌握 Robocup 仿真机器人足球比赛特殊比赛模式的规则要求；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3.了解 Robocup 仿真机器人足球比赛特殊比赛模式的战术设计思想；进一步熟悉 WorldModel 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二、实验设备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硬件环境：PC机；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软件环境：操作系统linux。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b/>
          <w:sz w:val="24"/>
          <w:szCs w:val="24"/>
        </w:rPr>
        <w:t>三、实验内容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1.角球。最近的球员开球，次近的球员跑到接应点。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角球是要求向场内踢。编写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pointKickTo()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返回在不同角时应该踢向的位置。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当球在自己半场时，将位置的X坐标调大，尽量向对方半场踢；而在对方半场时，X设置得比较小，为夺球攻门创造机会。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位置：basicplayer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VecPosition BasicPlayer::pointKickTo()//计算角球应该踢向的点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VecPosition posBall, posKickTo;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double x,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posBall = WM-&gt;getBallPos();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x = posBall.getX();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y = posBall.getY();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posKickTo.setX(- x / fabs(x) * 5 + x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posKickTo.setY(- y / fabs(y) * 12 + y 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return posKickTo;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位置：demeer5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else if( WM-&gt;isCornerKickUs())//我方角球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if(WM-&gt;isBallKickable()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kickTo(pointKickTo(), SS-&gt;getBallSize());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if(WM-&gt;getFastestInSetTo( OBJECT_SET_TEAMMATES, OBJECT_BALL, &amp;iTmp)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moveToPos(posBall,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if(WM-&gt;getSecondClosestInSetTo(OBJECT_SET_TEAMMATES, OBJECT_BALL)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moveToPos(pointKickTo(),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moveToPos(WM-&gt;getStrategicPosition(),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ACT-&gt;putCommandInQueue( turnNeckToObject(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2.界外球</w:t>
      </w:r>
      <w:r>
        <w:rPr>
          <w:rFonts w:hint="eastAsia" w:ascii="宋体" w:cs="宋体"/>
          <w:b/>
          <w:bCs/>
          <w:sz w:val="21"/>
          <w:szCs w:val="21"/>
          <w:lang w:eastAsia="zh-CN"/>
        </w:rPr>
        <w:t>。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实验基本思路和内容和角球相同。编写程序，</w:t>
      </w:r>
      <w:r>
        <w:rPr>
          <w:rFonts w:ascii="宋体" w:hAnsi="宋体" w:eastAsia="宋体" w:cs="宋体"/>
          <w:b/>
          <w:bCs/>
          <w:sz w:val="21"/>
          <w:szCs w:val="21"/>
        </w:rPr>
        <w:t>类似角球实现接应</w:t>
      </w:r>
      <w:r>
        <w:rPr>
          <w:rFonts w:hint="eastAsia" w:ascii="宋体" w:cs="宋体"/>
          <w:b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界外球和角球类似，区别在于比赛中很少有机会在对方底线发界外球。所以大部分情况都将接应点设置得更加靠近敌方半场，增加进攻机会。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位置：demeer5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 if( WM-&gt;isKickInUs() )//我方界外球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if( WM-&gt;isBallKickable()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kickTo(pointKickToK(), SS-&gt;getBallSize());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if(WM-&gt;getFastestInSetTo( OBJECT_SET_TEAMMATES, OBJECT_BALL, &amp;iTmp)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moveToPos(posBall,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if(WM-&gt;getSecondClosestInSetTo(OBJECT_SET_TEAMMATES, OBJECT_BALL)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moveToPos(pointKickToK(),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moveToPos(WM-&gt;getStrategicPosition(),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ACT-&gt;putCommandInQueue( turnNeckToObject(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位置：basicplayer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/* 此函数返回界外球应该踢向的点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* 策略是把球尽可能往敌方半场踢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VecPosition BasicPlayer::pointKickToK()//计算界外球应该踢向的点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VecPosition posBall, posKickTo;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double x,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posBall = WM-&gt;getBallPos();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x = posBall.getX();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y = posBall.getY();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posKickTo.setX( x + </w:t>
      </w:r>
      <w:r>
        <w:rPr>
          <w:rFonts w:hint="eastAsia" w:ascii="宋体" w:cs="宋体"/>
          <w:sz w:val="21"/>
          <w:szCs w:val="21"/>
          <w:lang w:val="en-US" w:eastAsia="zh-CN"/>
        </w:rPr>
        <w:t>12</w:t>
      </w:r>
      <w:r>
        <w:rPr>
          <w:rFonts w:ascii="宋体" w:hAnsi="宋体" w:eastAsia="宋体" w:cs="宋体"/>
          <w:sz w:val="21"/>
          <w:szCs w:val="21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posKickTo.setY(- y / fabs(y) * </w:t>
      </w:r>
      <w:r>
        <w:rPr>
          <w:rFonts w:hint="eastAsia" w:ascii="宋体" w:cs="宋体"/>
          <w:sz w:val="21"/>
          <w:szCs w:val="21"/>
          <w:lang w:val="en-US" w:eastAsia="zh-CN"/>
        </w:rPr>
        <w:t>12</w:t>
      </w:r>
      <w:r>
        <w:rPr>
          <w:rFonts w:ascii="宋体" w:hAnsi="宋体" w:eastAsia="宋体" w:cs="宋体"/>
          <w:sz w:val="21"/>
          <w:szCs w:val="21"/>
        </w:rPr>
        <w:t xml:space="preserve"> + y 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return posKickTo;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3.定位球/任意球</w:t>
      </w:r>
      <w:r>
        <w:rPr>
          <w:rFonts w:hint="eastAsia" w:ascii="宋体" w:cs="宋体"/>
          <w:b/>
          <w:bCs/>
          <w:sz w:val="21"/>
          <w:szCs w:val="21"/>
          <w:lang w:eastAsia="zh-CN"/>
        </w:rPr>
        <w:t>，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设计思路和实验内容也类似角球。区别在于情况合适时可以选择直接射门。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基本思路同界外球，都是尽可能向对方半场踢。但当条件合适（比如X比较大或者在禁区内），我们选择向较大的夹角直接射门。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 if( WM-&gt;isFreeKickUs() )//我方任意球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if( WM-&gt;isBallKickable()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if(WM-&gt;getBallPos().getX() &gt; 35</w:t>
      </w:r>
      <w:r>
        <w:rPr>
          <w:rFonts w:hint="eastAsia" w:ascii="宋体" w:cs="宋体"/>
          <w:sz w:val="21"/>
          <w:szCs w:val="21"/>
          <w:lang w:val="en-US" w:eastAsia="zh-CN"/>
        </w:rPr>
        <w:t xml:space="preserve"> || WM-&gt;isInTheirPenaltyArea()</w:t>
      </w:r>
      <w:r>
        <w:rPr>
          <w:rFonts w:ascii="宋体" w:hAnsi="宋体" w:eastAsia="宋体" w:cs="宋体"/>
          <w:sz w:val="21"/>
          <w:szCs w:val="21"/>
        </w:rPr>
        <w:t>)//x大于35直接射门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maxAngShoot( posAgent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soc = kickTo(pointKickToK(), SS-&gt;getBallSize());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if(WM-&gt;getFastestInSetTo( OBJECT_SET_TEAMMATES, OBJECT_BALL, &amp;iTmp)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moveToPos(posBall,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 if(WM-&gt;getSecondClosestInSetTo(OBJECT_SET_TEAMMATES, OBJECT_BALL)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== WM-&gt;getAgentObjectType())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moveToPos(pointKickToK(),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moveToPos(WM-&gt;getStrategicPosition(), PS-&gt;getPlayerWhenToTurnAngle());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ACT-&gt;putCommandInQueue( turnNeckToObject( OBJECT_BALL, soc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cs="宋体"/>
          <w:b/>
          <w:bCs/>
          <w:color w:val="auto"/>
          <w:sz w:val="21"/>
          <w:szCs w:val="21"/>
          <w:lang w:val="en-US" w:eastAsia="zh-CN"/>
        </w:rPr>
        <w:t>4.让守门员沿最近敌方球员、自己、次近敌方球员三人构成夹角的角平分线开球。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b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color w:val="0000FF"/>
          <w:sz w:val="21"/>
          <w:szCs w:val="21"/>
          <w:lang w:val="en-US" w:eastAsia="zh-CN"/>
        </w:rPr>
        <w:t>先求出最近敌方球员、次近敌方球员的位置，然后结合自己位置分别和他们连线，调用平分线函数求出平分点，往这个点开球。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宋体" w:cs="宋体"/>
          <w:b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25160" cy="34093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1E654D79"/>
    <w:rsid w:val="4A4F4F8C"/>
    <w:rsid w:val="4D9F751A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2020-05-14T09:28:00Z</dcterms:created>
  <dc:creator>PC</dc:creator>
  <cp:lastModifiedBy>emmmm</cp:lastModifiedBy>
  <dcterms:modified xsi:type="dcterms:W3CDTF">2020-05-15T03:58:20Z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