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3"/>
        <w:pBdr>
          <w:bottom w:val="thick" w:color="EEEEEE" w:sz="6"/>
        </w:pBdr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42"/>
          <w:u w:val="none"/>
        </w:rPr>
        <w:t>文档概述</w:t>
      </w:r>
    </w:p>
    <w:p>
      <w:pPr>
        <w:pBdr>
          <w:bottom w:val="thick" w:color="EEEEEE" w:sz="6"/>
        </w:pBdr>
        <w:snapToGrid w:val="1"/>
        <w:spacing w:line="240"/>
        <w:ind/>
        <w:rPr/>
      </w:pP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目的</w:t>
      </w:r>
    </w:p>
    <w:p>
      <w:pPr>
        <w:snapToGrid w:val="1"/>
        <w:spacing w:before="192" w:after="192" w:line="240"/>
        <w:ind w:left="0" w:right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本文档用于指导基于一体化平台打造的产品(包括但不限于NGDLP、NGEDR)在生产环境集群的部署，适用于具备一定Linux和集群知识的运维团队、测试人员和开发人员。</w:t>
      </w: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适用范围</w:t>
      </w:r>
    </w:p>
    <w:p>
      <w:pPr>
        <w:snapToGrid w:val="1"/>
        <w:spacing w:before="192" w:after="192" w:line="240"/>
        <w:ind w:left="0" w:right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单节点、多节点的k3s和k8s集群部署管理中心</w:t>
      </w: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修订记录</w:t>
      </w:r>
    </w:p>
    <w:tbl>
      <w:tblPr>
        <w:tblStyle w:val="000015"/>
        <w:tblLayout w:type="fixed"/>
      </w:tblPr>
      <w:tblGrid>
        <w:gridCol w:w="1806"/>
        <w:gridCol w:w="6375"/>
        <w:gridCol w:w="960"/>
      </w:tblGrid>
      <w:tr>
        <w:trPr>
          <w:trHeight w:val="541"/>
        </w:trPr>
        <w:tc>
          <w:tcPr>
            <w:tcW w:w="1806" w:type="dxa"/>
            <w:tcBorders>
              <w:top w:val="single" w:color="dfe2e5" w:sz="11" w:space="0"/>
              <w:left w:val="single" w:color="dfe2e5" w:sz="11" w:space="0"/>
              <w:bottom w:val="single" w:color="000000" w:sz="0" w:space="0"/>
              <w:right w:val="single" w:color="dfe2e5" w:sz="11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DengXian" w:hAnsi="DengXian" w:cs="DengXian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日期</w:t>
            </w:r>
          </w:p>
        </w:tc>
        <w:tc>
          <w:tcPr>
            <w:tcW w:w="6375" w:type="dxa"/>
            <w:tcBorders>
              <w:top w:val="single" w:color="dfe2e5" w:sz="11" w:space="0"/>
              <w:left w:val="single" w:color="dfe2e5" w:sz="0" w:space="0"/>
              <w:bottom w:val="single" w:color="000000" w:sz="0" w:space="0"/>
              <w:right w:val="single" w:color="dfe2e5" w:sz="11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DengXian" w:hAnsi="DengXian" w:cs="DengXian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960" w:type="dxa"/>
            <w:tcBorders>
              <w:top w:val="single" w:color="dfe2e5" w:sz="11" w:space="0"/>
              <w:left w:val="single" w:color="dfe2e5" w:sz="0" w:space="0"/>
              <w:bottom w:val="single" w:color="000000" w:sz="0" w:space="0"/>
              <w:right w:val="single" w:color="dfe2e5" w:sz="11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DengXian" w:hAnsi="DengXian" w:cs="DengXian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作者</w:t>
            </w:r>
          </w:p>
        </w:tc>
      </w:tr>
      <w:tr>
        <w:trPr>
          <w:trHeight w:val="541"/>
        </w:trPr>
        <w:tc>
          <w:tcPr>
            <w:tcW w:w="1806" w:type="dxa"/>
            <w:tcBorders>
              <w:top w:val="single" w:color="000000" w:sz="11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01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6375" w:type="dxa"/>
            <w:tcBorders>
              <w:top w:val="single" w:color="000000" w:sz="11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1"/>
              </w:numPr>
              <w:pBdr>
                <w:bottom/>
              </w:pBdr>
              <w:snapToGrid w:val="1"/>
              <w:spacing w:before="0" w:after="0" w:line="240"/>
              <w:ind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简化POD资源限制说明，删除无效说明    </w:t>
            </w:r>
          </w:p>
        </w:tc>
        <w:tc>
          <w:tcPr>
            <w:tcW w:w="960" w:type="dxa"/>
            <w:tcBorders>
              <w:top w:val="single" w:color="000000" w:sz="11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01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08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2"/>
              </w:numPr>
              <w:pBdr>
                <w:bottom/>
              </w:pBdr>
              <w:snapToGrid w:val="1"/>
              <w:spacing w:before="0" w:after="0" w:line="24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新增POD资源限制说明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rFonts w:hint="eastAsia"/>
                <w:sz w:val="24"/>
              </w:rPr>
              <w:t>11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3"/>
              </w:numPr>
              <w:pBdr>
                <w:bottom/>
              </w:pBdr>
              <w:snapToGrid w:val="1"/>
              <w:spacing w:before="0" w:after="0" w:line="240"/>
              <w:ind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新增k3s集群证书续期</w:t>
            </w:r>
          </w:p>
          <w:p>
            <w:pPr>
              <w:pBdr>
                <w:bottom/>
              </w:pBdr>
              <w:snapToGrid w:val="1"/>
              <w:spacing w:before="0" w:after="0" w:line="240"/>
              <w:ind/>
              <w:jc w:val="both"/>
              <w:rPr>
                <w:sz w:val="24"/>
              </w:rPr>
            </w:pP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rFonts w:hint="eastAsia"/>
                <w:sz w:val="24"/>
              </w:rPr>
              <w:t>10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jc w:val="both"/>
              <w:rPr>
                <w:sz w:val="24"/>
              </w:rPr>
            </w:pP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1.</w:t>
            </w:r>
            <w:r>
              <w:rPr>
                <w:i w:val="0"/>
                <w:strike w:val="0"/>
                <w:spacing w:val="0"/>
                <w:sz w:val="24"/>
                <w:u w:val="none"/>
              </w:rPr>
              <w:t>升级命令新增--reuse参数,复用/home/topsec/cache/chart/values.yaml里面的resourceLimitation,{agentserver,goms,logminer,clickhouse,mongodb,redis,nats,paddleOcr}.nodeName,{clickhouse,mongodb,redis}.hostPath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2025-0</w:t>
            </w:r>
            <w:r>
              <w:rPr>
                <w:rFonts w:hint="eastAsia"/>
                <w:sz w:val="24"/>
                <w:lang/>
              </w:rPr>
              <w:t>8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  <w:lang/>
              </w:rPr>
              <w:t>06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4"/>
              </w:numPr>
              <w:pBdr>
                <w:bottom/>
              </w:pBdr>
              <w:snapToGrid w:val="1"/>
              <w:spacing w:before="0" w:after="0" w:line="240"/>
              <w:ind/>
              <w:jc w:val="both"/>
              <w:rPr>
                <w:sz w:val="24"/>
              </w:rPr>
            </w:pPr>
            <w:r>
              <w:rPr>
                <w:rFonts w:hint="eastAsia"/>
                <w:sz w:val="24"/>
                <w:lang/>
              </w:rPr>
              <w:t>新增问题排查步骤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2025-07-25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5"/>
              </w:numPr>
              <w:pBdr>
                <w:bottom/>
              </w:pBdr>
              <w:snapToGrid w:val="1"/>
              <w:spacing w:before="0" w:after="0" w:line="24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删除NODE_NAME环境变量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2025-0</w:t>
            </w:r>
            <w:r>
              <w:rPr>
                <w:rFonts w:hint="eastAsia"/>
                <w:sz w:val="24"/>
                <w:lang/>
              </w:rPr>
              <w:t>7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  <w:lang/>
              </w:rPr>
              <w:t>08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6"/>
              </w:numPr>
              <w:pBdr>
                <w:bottom/>
              </w:pBdr>
              <w:snapToGrid w:val="1"/>
              <w:spacing w:before="0" w:after="0" w:line="240"/>
              <w:ind/>
              <w:jc w:val="both"/>
              <w:rPr>
                <w:sz w:val="24"/>
              </w:rPr>
            </w:pPr>
            <w:r>
              <w:rPr>
                <w:rFonts w:hint="eastAsia"/>
                <w:sz w:val="24"/>
                <w:lang/>
              </w:rPr>
              <w:t>区分单节点和多节点部署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2025-0</w:t>
            </w:r>
            <w:r>
              <w:rPr>
                <w:rFonts w:hint="eastAsia"/>
                <w:sz w:val="24"/>
                <w:lang/>
              </w:rPr>
              <w:t>7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  <w:lang/>
              </w:rPr>
              <w:t>04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7"/>
              </w:numPr>
              <w:pBdr>
                <w:bottom/>
              </w:pBdr>
              <w:snapToGrid w:val="1"/>
              <w:spacing w:before="0" w:after="0" w:line="240"/>
              <w:ind/>
              <w:jc w:val="both"/>
              <w:rPr>
                <w:sz w:val="24"/>
              </w:rPr>
            </w:pPr>
            <w:r>
              <w:rPr>
                <w:rFonts w:hint="eastAsia"/>
                <w:sz w:val="24"/>
                <w:lang/>
              </w:rPr>
              <w:t>新增常用命令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2025-0</w:t>
            </w:r>
            <w:r>
              <w:rPr>
                <w:rFonts w:hint="eastAsia"/>
                <w:sz w:val="24"/>
                <w:lang/>
              </w:rPr>
              <w:t>7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  <w:lang/>
              </w:rPr>
              <w:t>01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8"/>
              </w:numPr>
              <w:pBdr>
                <w:bottom/>
              </w:pBdr>
              <w:snapToGrid w:val="1"/>
              <w:spacing w:before="0" w:after="0" w:line="240"/>
              <w:jc w:val="both"/>
              <w:rPr>
                <w:sz w:val="24"/>
              </w:rPr>
            </w:pPr>
            <w:r>
              <w:rPr>
                <w:rFonts w:hint="eastAsia"/>
                <w:sz w:val="24"/>
                <w:lang/>
              </w:rPr>
              <w:t>新增异常节点恢复方案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2025-06-</w:t>
            </w:r>
            <w:r>
              <w:rPr>
                <w:rFonts w:hint="eastAsia"/>
                <w:sz w:val="24"/>
                <w:lang/>
              </w:rPr>
              <w:t>27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9"/>
              </w:numPr>
              <w:snapToGrid w:val="1"/>
              <w:spacing w:before="0" w:after="0" w:line="240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更新补丁镜像升级说明，删除load-image脚本</w:t>
            </w:r>
          </w:p>
          <w:p>
            <w:pPr>
              <w:numPr>
                <w:ilvl w:val="0"/>
                <w:numId w:val="9"/>
              </w:numPr>
              <w:snapToGrid w:val="1"/>
              <w:spacing w:before="0" w:after="0" w:line="240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新增</w:t>
            </w:r>
            <w:r>
              <w:rPr>
                <w:rFonts w:hint="eastAsia"/>
                <w:sz w:val="24"/>
              </w:rPr>
              <w:t>pod</w:t>
            </w:r>
            <w:r>
              <w:rPr>
                <w:sz w:val="24"/>
              </w:rPr>
              <w:t>资源限制修改说明</w:t>
            </w:r>
          </w:p>
          <w:p>
            <w:pPr>
              <w:numPr>
                <w:ilvl w:val="0"/>
                <w:numId w:val="9"/>
              </w:numPr>
              <w:pBdr>
                <w:bottom/>
              </w:pBdr>
              <w:snapToGrid w:val="1"/>
              <w:spacing w:before="0" w:after="0" w:line="240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安装脚本新增环境变量RUNTIME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  <w:lang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2025-06-06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10"/>
              </w:numPr>
              <w:snapToGrid w:val="1"/>
              <w:spacing w:before="0" w:after="0" w:line="240"/>
              <w:jc w:val="both"/>
              <w:rPr>
                <w:sz w:val="24"/>
              </w:rPr>
            </w:pPr>
            <w:r>
              <w:rPr>
                <w:sz w:val="24"/>
              </w:rPr>
              <w:t>新增安装时环境变量CLUSTER_</w:t>
            </w:r>
            <w:r>
              <w:rPr>
                <w:rFonts w:hint="eastAsia"/>
                <w:sz w:val="24"/>
              </w:rPr>
              <w:t>DIR</w:t>
            </w:r>
            <w:r>
              <w:rPr>
                <w:sz w:val="24"/>
              </w:rPr>
              <w:t>，设置集群数据根目录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2025-05-30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11"/>
              </w:numPr>
              <w:snapToGrid w:val="1"/>
              <w:spacing w:before="0" w:after="0" w:line="240"/>
              <w:jc w:val="both"/>
              <w:rPr>
                <w:sz w:val="24"/>
              </w:rPr>
            </w:pPr>
            <w:r>
              <w:rPr>
                <w:sz w:val="24"/>
              </w:rPr>
              <w:t>完善升级脚本，升级时无需指定IPV6和NODE_NAME环境变量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2025-05-19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12"/>
              </w:numPr>
              <w:snapToGrid w:val="1"/>
              <w:spacing w:before="0" w:after="0" w:line="240"/>
              <w:jc w:val="both"/>
              <w:rPr>
                <w:sz w:val="24"/>
              </w:rPr>
            </w:pPr>
            <w:r>
              <w:rPr>
                <w:sz w:val="24"/>
              </w:rPr>
              <w:t>安装脚本新增reset和rejoin命令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2025-05-16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13"/>
              </w:numPr>
              <w:snapToGrid w:val="1"/>
              <w:spacing w:before="0" w:after="0" w:line="240"/>
              <w:jc w:val="both"/>
              <w:rPr>
                <w:sz w:val="24"/>
              </w:rPr>
            </w:pPr>
            <w:r>
              <w:rPr>
                <w:sz w:val="24"/>
              </w:rPr>
              <w:t>新增补丁镜像更新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wBefore/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2025-05-13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both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1. 删除环境变量PVC_TYPE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2025-04-28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14"/>
              </w:numPr>
              <w:pBdr/>
              <w:snapToGrid w:val="1"/>
              <w:spacing w:before="0" w:after="0" w:line="240"/>
              <w:jc w:val="both"/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删除install_k3s.sh相关</w:t>
            </w:r>
          </w:p>
          <w:p>
            <w:pPr>
              <w:numPr>
                <w:ilvl w:val="0"/>
                <w:numId w:val="14"/>
              </w:numPr>
              <w:snapToGrid w:val="1"/>
              <w:spacing w:before="0" w:after="0" w:line="240"/>
              <w:jc w:val="both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新增F&amp;Q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2025-04-03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15"/>
              </w:numPr>
              <w:pBdr/>
              <w:snapToGrid w:val="1"/>
              <w:spacing w:before="0" w:after="0" w:line="240"/>
              <w:jc w:val="both"/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新增F&amp;Q升级1.0.13说明</w:t>
            </w:r>
          </w:p>
          <w:p>
            <w:pPr>
              <w:numPr>
                <w:ilvl w:val="0"/>
                <w:numId w:val="15"/>
              </w:numPr>
              <w:snapToGrid w:val="1"/>
              <w:spacing w:before="0" w:after="0" w:line="240"/>
              <w:jc w:val="both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修正NODE_NAME环境变量使用描述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2025-03-27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16"/>
              </w:numPr>
              <w:pBdr/>
              <w:snapToGrid w:val="1"/>
              <w:spacing w:before="0" w:after="0" w:line="240"/>
              <w:jc w:val="both"/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新增helm status命令</w:t>
            </w:r>
          </w:p>
          <w:p>
            <w:pPr>
              <w:numPr>
                <w:ilvl w:val="0"/>
                <w:numId w:val="16"/>
              </w:numPr>
              <w:snapToGrid w:val="1"/>
              <w:spacing w:before="0" w:after="0" w:line="240"/>
              <w:jc w:val="both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新增F&amp;Q升级1.0.12说明第四点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trHeight w:val="527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color w:val="000000"/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2025-03-19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17"/>
              </w:numPr>
              <w:pBdr/>
              <w:snapToGrid w:val="1"/>
              <w:spacing w:before="0" w:after="0" w:line="240"/>
              <w:jc w:val="both"/>
              <w:rPr>
                <w:i w:val="0"/>
                <w:strike w:val="0"/>
                <w:color w:val="000000"/>
                <w:spacing w:val="0"/>
                <w:sz w:val="24"/>
                <w:u w:val="none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新增kubectl scale命令</w:t>
            </w:r>
            <w:r>
              <w:rPr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</w:t>
            </w:r>
          </w:p>
          <w:p>
            <w:pPr>
              <w:numPr>
                <w:ilvl w:val="0"/>
                <w:numId w:val="17"/>
              </w:numPr>
              <w:snapToGrid w:val="1"/>
              <w:spacing w:before="0" w:after="0" w:line="240"/>
              <w:jc w:val="both"/>
              <w:rPr>
                <w:color w:val="000000"/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删除delete pod --all命令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color w:val="000000"/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  <w:tr>
        <w:trPr>
          <w:trHeight w:val="541"/>
        </w:trPr>
        <w:tc>
          <w:tcPr>
            <w:tcW w:w="1806" w:type="dxa"/>
            <w:tcBorders>
              <w:top w:val="single" w:color="dfe2e5" w:sz="0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color w:val="000000"/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2025-03-14</w:t>
            </w:r>
          </w:p>
        </w:tc>
        <w:tc>
          <w:tcPr>
            <w:tcW w:w="6375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numPr>
                <w:ilvl w:val="0"/>
                <w:numId w:val="18"/>
              </w:numPr>
              <w:pBdr/>
              <w:snapToGrid w:val="1"/>
              <w:spacing w:before="0" w:after="0" w:line="240"/>
              <w:jc w:val="both"/>
              <w:rPr>
                <w:i w:val="0"/>
                <w:strike w:val="0"/>
                <w:color w:val="000000"/>
                <w:spacing w:val="0"/>
                <w:sz w:val="24"/>
                <w:u w:val="none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新增F&amp;Q，docker20.10.18适配，升级1.0.12说明，卸载重装说明</w:t>
            </w:r>
            <w:r>
              <w:rPr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</w:t>
            </w:r>
          </w:p>
          <w:p>
            <w:pPr>
              <w:numPr>
                <w:ilvl w:val="0"/>
                <w:numId w:val="18"/>
              </w:numPr>
              <w:pBdr/>
              <w:snapToGrid w:val="1"/>
              <w:spacing w:before="0" w:after="0" w:line="240"/>
              <w:ind/>
              <w:jc w:val="both"/>
              <w:rPr>
                <w:color w:val="000000"/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新增常用命令</w:t>
            </w:r>
          </w:p>
          <w:p>
            <w:pPr>
              <w:numPr>
                <w:ilvl w:val="0"/>
                <w:numId w:val="18"/>
              </w:numPr>
              <w:pBdr/>
              <w:snapToGrid w:val="1"/>
              <w:spacing w:before="0" w:after="0" w:line="240"/>
              <w:ind/>
              <w:jc w:val="both"/>
              <w:rPr>
                <w:color w:val="000000"/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新增磁盘要求</w:t>
            </w:r>
            <w:r>
              <w:rPr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</w:t>
            </w:r>
          </w:p>
          <w:p>
            <w:pPr>
              <w:numPr>
                <w:ilvl w:val="0"/>
                <w:numId w:val="18"/>
              </w:numPr>
              <w:snapToGrid w:val="1"/>
              <w:spacing w:before="0" w:after="0" w:line="240"/>
              <w:jc w:val="both"/>
              <w:rPr>
                <w:color w:val="000000"/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删除了IS_NODE环境变量说明</w:t>
            </w:r>
          </w:p>
        </w:tc>
        <w:tc>
          <w:tcPr>
            <w:tcW w:w="960" w:type="dxa"/>
            <w:tcBorders>
              <w:top w:val="single" w:color="dfe2e5" w:sz="0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>
                <w:color w:val="000000"/>
                <w:sz w:val="24"/>
              </w:rPr>
            </w:pPr>
            <w:r>
              <w:rPr>
                <w:rFonts w:ascii="DengXian" w:hAnsi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吴阳</w:t>
            </w:r>
          </w:p>
        </w:tc>
      </w:tr>
    </w:tbl>
    <w:p>
      <w:pPr>
        <w:pStyle w:val="000003"/>
        <w:pBdr/>
        <w:snapToGrid w:val="1"/>
        <w:spacing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42"/>
          <w:u w:val="none"/>
          <w:lang/>
        </w:rPr>
      </w:pPr>
    </w:p>
    <w:p>
      <w:pPr>
        <w:pStyle w:val="000003"/>
        <w:pBdr>
          <w:bottom w:val="thick" w:color="EEEEEE" w:sz="6"/>
        </w:pBdr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42"/>
          <w:u w:val="none"/>
        </w:rPr>
        <w:t>系统要求</w:t>
      </w:r>
    </w:p>
    <w:p>
      <w:pPr>
        <w:pBdr>
          <w:bottom w:val="thick" w:color="EEEEEE" w:sz="6"/>
        </w:pBdr>
        <w:snapToGrid w:val="1"/>
        <w:spacing w:line="240"/>
        <w:ind/>
        <w:rPr/>
      </w:pPr>
    </w:p>
    <w:p>
      <w:pPr>
        <w:pStyle w:val="000004"/>
        <w:snapToGrid w:val="1"/>
        <w:spacing w:line="240"/>
        <w:ind w:left="0" w:right="0"/>
        <w:rPr/>
      </w:pPr>
      <w:bookmarkStart w:id="1" w:name="_硬件要求"/>
      <w:bookmarkEnd w:id="1"/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硬件要求</w:t>
      </w:r>
    </w:p>
    <w:tbl>
      <w:tblPr>
        <w:tblStyle w:val="000015"/>
        <w:tblLayout w:type="fixed"/>
      </w:tblPr>
      <w:tblGrid>
        <w:gridCol w:w="2700"/>
        <w:gridCol w:w="945"/>
        <w:gridCol w:w="930"/>
        <w:gridCol w:w="5085"/>
      </w:tblGrid>
      <w:tr>
        <w:trPr>
          <w:trHeight w:val="275"/>
        </w:trPr>
        <w:tc>
          <w:tcPr>
            <w:tcW w:w="2700" w:type="dxa"/>
            <w:tcBorders>
              <w:top w:val="single" w:color="dfe2e5" w:sz="11" w:space="0"/>
              <w:left w:val="single" w:color="dfe2e5" w:sz="11" w:space="0"/>
              <w:bottom w:val="single" w:color="000000" w:sz="0" w:space="0"/>
              <w:right w:val="single" w:color="dfe2e5" w:sz="11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DengXian" w:hAnsi="DengXian" w:cs="DengXian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CPU架构</w:t>
            </w:r>
          </w:p>
        </w:tc>
        <w:tc>
          <w:tcPr>
            <w:tcW w:w="945" w:type="dxa"/>
            <w:tcBorders>
              <w:top w:val="single" w:color="dfe2e5" w:sz="11" w:space="0"/>
              <w:left w:val="single" w:color="dfe2e5" w:sz="0" w:space="0"/>
              <w:bottom w:val="single" w:color="000000" w:sz="0" w:space="0"/>
              <w:right w:val="single" w:color="dfe2e5" w:sz="11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DengXian" w:hAnsi="DengXian" w:cs="DengXian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CPU</w:t>
            </w:r>
          </w:p>
        </w:tc>
        <w:tc>
          <w:tcPr>
            <w:tcW w:w="930" w:type="dxa"/>
            <w:tcBorders>
              <w:top w:val="single" w:color="dfe2e5" w:sz="11" w:space="0"/>
              <w:left w:val="single" w:color="dfe2e5" w:sz="0" w:space="0"/>
              <w:bottom w:val="single" w:color="000000" w:sz="0" w:space="0"/>
              <w:right w:val="single" w:color="dfe2e5" w:sz="11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DengXian" w:hAnsi="DengXian" w:cs="DengXian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内存</w:t>
            </w:r>
          </w:p>
        </w:tc>
        <w:tc>
          <w:tcPr>
            <w:tcW w:w="5085" w:type="dxa"/>
            <w:tcBorders>
              <w:top w:val="single" w:color="dfe2e5" w:sz="11" w:space="0"/>
              <w:left w:val="single" w:color="dfe2e5" w:sz="0" w:space="0"/>
              <w:bottom w:val="single" w:color="000000" w:sz="0" w:space="0"/>
              <w:right w:val="single" w:color="dfe2e5" w:sz="11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DengXian" w:hAnsi="DengXian" w:cs="DengXian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磁盘</w:t>
            </w:r>
          </w:p>
        </w:tc>
      </w:tr>
      <w:tr>
        <w:trPr>
          <w:trHeight w:val="275"/>
        </w:trPr>
        <w:tc>
          <w:tcPr>
            <w:tcW w:w="2700" w:type="dxa"/>
            <w:tcBorders>
              <w:top w:val="single" w:color="000000" w:sz="11" w:space="0"/>
              <w:left w:val="single" w:color="dfe2e5" w:sz="11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FF0000"/>
                <w:spacing w:val="0"/>
                <w:sz w:val="24"/>
                <w:u w:val="none"/>
              </w:rPr>
              <w:t>amd64、arm64(V8.1+)</w:t>
            </w:r>
          </w:p>
        </w:tc>
        <w:tc>
          <w:tcPr>
            <w:tcW w:w="945" w:type="dxa"/>
            <w:tcBorders>
              <w:top w:val="single" w:color="000000" w:sz="11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FF0000"/>
                <w:spacing w:val="0"/>
                <w:sz w:val="24"/>
                <w:u w:val="none"/>
              </w:rPr>
              <w:t>8核</w:t>
            </w:r>
          </w:p>
        </w:tc>
        <w:tc>
          <w:tcPr>
            <w:tcW w:w="930" w:type="dxa"/>
            <w:tcBorders>
              <w:top w:val="single" w:color="000000" w:sz="11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FF0000"/>
                <w:spacing w:val="0"/>
                <w:sz w:val="24"/>
                <w:u w:val="none"/>
              </w:rPr>
              <w:t>16G</w:t>
            </w:r>
          </w:p>
        </w:tc>
        <w:tc>
          <w:tcPr>
            <w:tcW w:w="5085" w:type="dxa"/>
            <w:tcBorders>
              <w:top w:val="single" w:color="000000" w:sz="11" w:space="0"/>
              <w:left w:val="single" w:color="dfe2e5" w:sz="0" w:space="0"/>
              <w:bottom w:val="single" w:color="dfe2e5" w:sz="11" w:space="0"/>
              <w:right w:val="single" w:color="dfe2e5" w:sz="11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FF0000"/>
                <w:spacing w:val="0"/>
                <w:sz w:val="24"/>
                <w:u w:val="none"/>
              </w:rPr>
              <w:t>根目录可用空间400G；home目录可用空间1T</w:t>
            </w:r>
          </w:p>
        </w:tc>
      </w:tr>
    </w:tbl>
    <w:p>
      <w:pPr>
        <w:snapToGrid w:val="1"/>
        <w:spacing w:before="192" w:after="192" w:line="240"/>
        <w:ind w:left="0" w:right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备注:</w:t>
      </w:r>
    </w:p>
    <w:p>
      <w:pPr>
        <w:numPr>
          <w:ilvl w:val="0"/>
          <w:numId w:val="19"/>
        </w:numPr>
        <w:pBdr/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arm64架构需要满足以下指令集(cat /proc/cpuinfo |grep Features)：fp asimd evtstrm aes pmull sha1 sha2 crc32 atomics fphp asimdhp cpuid asimdrdm fcma dcpop asimddp asimdfhm</w:t>
      </w:r>
    </w:p>
    <w:p>
      <w:pPr>
        <w:numPr>
          <w:ilvl w:val="0"/>
          <w:numId w:val="19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支持OCR需要在以上CPU和内存基础上至少增加2核和4G</w:t>
      </w: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软件依赖</w:t>
      </w:r>
    </w:p>
    <w:p>
      <w:pPr>
        <w:snapToGrid w:val="1"/>
        <w:spacing w:before="192" w:after="192" w:line="240"/>
        <w:ind w:left="0" w:right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操作系统：CentOS7.6+；openEuler22.03+；KylinV10；以及大部分Linux发行版</w:t>
      </w: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网络要求</w:t>
      </w:r>
    </w:p>
    <w:p>
      <w:pPr>
        <w:numPr>
          <w:ilvl w:val="0"/>
          <w:numId w:val="20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color w:val="FF0000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所有节点之间以下端口需要互通：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6443(集群服务)、8472(集群服务)、10250(集群服务)、33500(registry)、32017(mongo数据库，非必须，转存达梦需要)</w:t>
      </w:r>
    </w:p>
    <w:p>
      <w:pPr>
        <w:numPr>
          <w:ilvl w:val="0"/>
          <w:numId w:val="20"/>
        </w:numPr>
        <w:pBdr/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color w:val="FF0000"/>
          <w:sz w:val="2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对外业务端口：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80(下载中心)、443(管理中心)、8090(客户端中心)、30422(消息队列，上下级可达)</w:t>
      </w:r>
    </w:p>
    <w:p>
      <w:pPr>
        <w:numPr>
          <w:ilvl w:val="0"/>
          <w:numId w:val="20"/>
        </w:numPr>
        <w:pBdr/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所有节点时间应该相同并且和北京时间相差不易过大，否则可能导致部分功能不可用或服务异常</w:t>
      </w: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部署前准备</w:t>
      </w:r>
    </w:p>
    <w:p>
      <w:pPr>
        <w:pStyle w:val="000005"/>
        <w:snapToGrid w:val="1"/>
        <w:spacing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333333"/>
          <w:sz w:val="30"/>
          <w:u w:val="none"/>
        </w:rPr>
        <w:t>准备nfs共享目录</w:t>
      </w:r>
    </w:p>
    <w:p>
      <w:pPr>
        <w:numPr>
          <w:ilvl w:val="0"/>
          <w:numId w:val="21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用户提供nfs共享目录或单节点部署跳过此步骤</w:t>
      </w:r>
    </w:p>
    <w:p>
      <w:pPr>
        <w:numPr>
          <w:ilvl w:val="0"/>
          <w:numId w:val="21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以下安装命令使用yum安装，如果使用其他安装方式请自行替换</w:t>
      </w:r>
    </w:p>
    <w:p>
      <w:pPr>
        <w:pStyle w:val="000006"/>
        <w:snapToGrid w:val="1"/>
        <w:spacing w:line="240"/>
        <w:ind w:left="0" w:right="0"/>
        <w:rPr>
          <w:rFonts w:ascii="宋体" w:hAnsi="宋体" w:eastAsia="宋体" w:cs="宋体"/>
          <w:b w:val="1"/>
          <w:sz w:val="28"/>
        </w:rPr>
      </w:pPr>
      <w:r>
        <w:rPr>
          <w:rFonts w:ascii="宋体" w:hAnsi="宋体" w:eastAsia="宋体" w:cs="宋体"/>
          <w:b w:val="1"/>
          <w:i w:val="0"/>
          <w:strike w:val="0"/>
          <w:color w:val="333333"/>
          <w:sz w:val="28"/>
          <w:u w:val="none"/>
        </w:rPr>
        <w:t>安装服务端</w:t>
      </w:r>
    </w:p>
    <w:p>
      <w:pPr>
        <w:numPr>
          <w:ilvl w:val="0"/>
          <w:numId w:val="22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安装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nfs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yum install -y nfs-utils</w:t>
      </w:r>
    </w:p>
    <w:p>
      <w:pPr>
        <w:numPr>
          <w:ilvl w:val="0"/>
          <w:numId w:val="22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开启自启和启动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nfs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systemctl enable rpcbind &amp;&amp; systemctl enable nfs &amp;&amp; systemctl start rpcbind &amp;&amp; systemctl start nfs</w:t>
      </w:r>
    </w:p>
    <w:p>
      <w:pPr>
        <w:numPr>
          <w:ilvl w:val="0"/>
          <w:numId w:val="22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防火墙开启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rpcbind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和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nfs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服务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(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关闭防火墙也可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)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firewall-cmd --zone=public --permanent --add-service={rpc-bind,mountd,nfs} &amp;&amp; firewall-cmd --reload</w:t>
      </w:r>
    </w:p>
    <w:p>
      <w:pPr>
        <w:numPr>
          <w:ilvl w:val="0"/>
          <w:numId w:val="22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创建共享目录：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mkdir /home/share/topsec &amp;&amp; chmod 777 /home/share/topsec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；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/home/share/topsec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根据实际情况替换</w:t>
      </w:r>
    </w:p>
    <w:p>
      <w:pPr>
        <w:numPr>
          <w:ilvl w:val="0"/>
          <w:numId w:val="22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修改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nfs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配置文件并重启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nfs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vim /etc/exports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；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/home/share/topsec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为共享目录，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192.168.0.0/24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为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nfs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客户端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IP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范围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(*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代表所有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)</w:t>
      </w:r>
    </w:p>
    <w:p>
      <w:pPr>
        <w:pBdr>
          <w:bottom w:val="thick" w:sz="8"/>
        </w:pBdr>
        <w:snapToGrid w:val="1"/>
        <w:spacing w:line="240"/>
        <w:ind/>
        <w:rPr/>
      </w:pPr>
      <w:r>
        <w:rPr>
          <w:i w:val="0"/>
          <w:strike w:val="0"/>
          <w:color w:val="333333"/>
          <w:sz w:val="22"/>
          <w:u w:val="none"/>
          <w:shd w:val="clear" w:color="auto" w:fill="F8F8F8"/>
        </w:rPr>
        <w:t>/home/share/topsec     192.168.0.0/24(rw,sync,no_root_squash,no_all_squash)</w:t>
      </w:r>
    </w:p>
    <w:p>
      <w:pPr>
        <w:pStyle w:val="000006"/>
        <w:snapToGrid w:val="1"/>
        <w:spacing w:line="240"/>
        <w:ind w:left="0" w:right="0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i w:val="0"/>
          <w:strike w:val="0"/>
          <w:color w:val="333333"/>
          <w:sz w:val="28"/>
          <w:u w:val="none"/>
        </w:rPr>
        <w:t>安装客户端</w:t>
      </w:r>
    </w:p>
    <w:p>
      <w:pPr>
        <w:numPr>
          <w:ilvl w:val="0"/>
          <w:numId w:val="23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安装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nfs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yum install -y nfs-utils</w:t>
      </w:r>
    </w:p>
    <w:p>
      <w:pPr>
        <w:numPr>
          <w:ilvl w:val="0"/>
          <w:numId w:val="23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开启自启和启动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nfs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systemctl enable rpcbind &amp;&amp; systemctl start rpcbind</w:t>
      </w:r>
    </w:p>
    <w:p>
      <w:pPr>
        <w:numPr>
          <w:ilvl w:val="0"/>
          <w:numId w:val="23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客户端测试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nfs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showmount -e 192.168.0.100</w:t>
      </w:r>
    </w:p>
    <w:p>
      <w:pPr>
        <w:pStyle w:val="000005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0"/>
          <w:u w:val="none"/>
        </w:rPr>
        <w:t>环境检查清单</w:t>
      </w:r>
    </w:p>
    <w:p>
      <w:pPr>
        <w:numPr>
          <w:ilvl w:val="0"/>
          <w:numId w:val="24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color w:val="FF0000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正确配置服务器网络相关信息，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包括但不限于IP、防火墙(禁止开启防火墙)、网关、DNS、系统时间等；安装完成过后禁止修改以上配置，否则可能导致服务异常</w:t>
      </w:r>
    </w:p>
    <w:p>
      <w:pPr>
        <w:numPr>
          <w:ilvl w:val="0"/>
          <w:numId w:val="24"/>
        </w:numPr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确保nfs或nas共享目录(推荐用户组权限为root 777)能正常访问(仅多节点部署或用户需求时需要，所有节点需要)，再安装管理中心，管理中心性能受nfs协议网络影响；nfs相关信息参阅：</w:t>
      </w:r>
      <w:r>
        <w:rPr>
          <w:rFonts w:ascii="宋体" w:hAnsi="宋体" w:eastAsia="宋体" w:cs="宋体"/>
          <w:sz w:val="24"/>
        </w:rPr>
        <w:fldChar w:fldCharType="begin"/>
      </w:r>
      <w:r>
        <w:rPr>
          <w:rFonts w:ascii="宋体" w:hAnsi="宋体" w:eastAsia="宋体" w:cs="宋体"/>
          <w:sz w:val="24"/>
        </w:rPr>
        <w:instrText>HYPERLINK https://cloud.tencent.com/developer/article/2106181 normalLink \tdft \tdfe -10 \tdfid \tddp \tdop \tdlt inline \tdds \tdfvi \tdlf \l \tdsub normalLink \tdkey kr5nso \tdkey kr5nso</w:instrText>
      </w:r>
      <w:r>
        <w:rPr>
          <w:rFonts w:ascii="宋体" w:hAnsi="宋体" w:eastAsia="宋体" w:cs="宋体"/>
          <w:sz w:val="24"/>
        </w:rPr>
        <w:fldChar w:fldCharType="separate"/>
      </w:r>
      <w:r>
        <w:rPr>
          <w:rStyle w:val="000016"/>
          <w:rFonts w:ascii="宋体" w:hAnsi="宋体" w:eastAsia="宋体" w:cs="宋体"/>
          <w:color/>
          <w:sz w:val="24"/>
        </w:rPr>
        <w:t>https://cloud.tencent.com/developer/article/2106181</w:t>
      </w:r>
      <w:r>
        <w:rPr>
          <w:rFonts w:ascii="宋体" w:hAnsi="宋体" w:eastAsia="宋体" w:cs="宋体"/>
          <w:sz w:val="24"/>
        </w:rPr>
        <w:fldChar w:fldCharType="end"/>
      </w:r>
    </w:p>
    <w:p>
      <w:pPr>
        <w:numPr>
          <w:ilvl w:val="0"/>
          <w:numId w:val="25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color w:val="FF0000"/>
          <w:sz w:val="24"/>
        </w:rPr>
      </w:pP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确保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  <w:shd w:val="clear" w:color="auto" w:fill="F3F4F4"/>
        </w:rPr>
        <w:t>/home/topsec/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未被占用;安装包禁止上传到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  <w:shd w:val="clear" w:color="auto" w:fill="F3F4F4"/>
        </w:rPr>
        <w:t>/home/topsec/</w:t>
      </w:r>
    </w:p>
    <w:p>
      <w:pPr>
        <w:numPr>
          <w:ilvl w:val="0"/>
          <w:numId w:val="25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明确需求是否需要支持IPv6和IPv4双栈，如果需要请提前准备好IPv6地址，IPv6必须为global类型；集群和管理中心不支持IPv4升级为IPv6，如有需求请卸载原有集群后重新安装</w:t>
      </w:r>
    </w:p>
    <w:p>
      <w:pPr>
        <w:pStyle w:val="000001"/>
        <w:numPr>
          <w:ilvl w:val="0"/>
          <w:numId w:val="25"/>
        </w:numPr>
        <w:pBdr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确保磁盘可用空间满足需求，具体要求请参阅</w:t>
      </w:r>
      <w:r>
        <w:rPr>
          <w:rFonts w:ascii="宋体" w:hAnsi="宋体" w:eastAsia="宋体" w:cs="宋体"/>
          <w:sz w:val="24"/>
        </w:rPr>
        <w:fldChar w:fldCharType="begin"/>
      </w:r>
      <w:r>
        <w:rPr>
          <w:rFonts w:ascii="宋体" w:hAnsi="宋体" w:eastAsia="宋体" w:cs="宋体"/>
          <w:sz w:val="24"/>
        </w:rPr>
        <w:instrText>HYPERLINK \l _硬件要求 \tdkey 6hkw2a</w:instrText>
      </w:r>
      <w:r>
        <w:rPr>
          <w:rFonts w:ascii="宋体" w:hAnsi="宋体" w:eastAsia="宋体" w:cs="宋体"/>
          <w:sz w:val="24"/>
        </w:rPr>
        <w:fldChar w:fldCharType="separate"/>
      </w:r>
      <w:r>
        <w:rPr>
          <w:rStyle w:val="000016"/>
          <w:rFonts w:ascii="宋体" w:hAnsi="宋体" w:eastAsia="宋体" w:cs="宋体"/>
          <w:color/>
          <w:sz w:val="24"/>
        </w:rPr>
        <w:t>硬件要求</w:t>
      </w:r>
      <w:r>
        <w:rPr>
          <w:rFonts w:ascii="宋体" w:hAnsi="宋体" w:eastAsia="宋体" w:cs="宋体"/>
          <w:sz w:val="24"/>
        </w:rPr>
        <w:fldChar w:fldCharType="end"/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；磁盘使用率大于80%时可能触发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驱逐，导致服务异常</w:t>
      </w:r>
    </w:p>
    <w:p>
      <w:pPr>
        <w:pStyle w:val="000003"/>
        <w:pBdr/>
        <w:snapToGrid w:val="1"/>
        <w:spacing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42"/>
          <w:u w:val="none"/>
          <w:lang/>
        </w:rPr>
      </w:pPr>
    </w:p>
    <w:p>
      <w:pPr>
        <w:pStyle w:val="000003"/>
        <w:pBdr>
          <w:bottom w:val="thick" w:color="EEEEEE" w:sz="6"/>
        </w:pBdr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42"/>
          <w:u w:val="none"/>
        </w:rPr>
        <w:t>部署步骤</w:t>
      </w:r>
    </w:p>
    <w:p>
      <w:pPr>
        <w:pBdr>
          <w:bottom w:val="thick" w:color="EEEEEE" w:sz="6"/>
        </w:pBdr>
        <w:snapToGrid w:val="1"/>
        <w:spacing w:line="240"/>
        <w:ind/>
        <w:rPr/>
      </w:pPr>
    </w:p>
    <w:p>
      <w:pPr>
        <w:pStyle w:val="000004"/>
        <w:snapToGrid w:val="1"/>
        <w:spacing w:line="240"/>
        <w:ind w:left="0" w:right="0"/>
        <w:rPr/>
      </w:pPr>
      <w:bookmarkStart w:id="2" w:name="_环境变量"/>
      <w:bookmarkEnd w:id="2"/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环境变量</w:t>
      </w:r>
    </w:p>
    <w:p>
      <w:pPr>
        <w:numPr>
          <w:ilvl w:val="0"/>
          <w:numId w:val="26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以下环境变量根据实际情况选择是否设置</w:t>
      </w:r>
    </w:p>
    <w:p>
      <w:pPr>
        <w:numPr>
          <w:ilvl w:val="0"/>
          <w:numId w:val="27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PV_NFS_HOST：仅安装管理中心有效，nfs(nas)地址(nfs.server)，例PV_NFS_HOST=192.168.0.1</w:t>
      </w:r>
    </w:p>
    <w:p>
      <w:pPr>
        <w:numPr>
          <w:ilvl w:val="0"/>
          <w:numId w:val="27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PV_NFS_PATH：仅安装管理中心有效，nfs(nas)目录(nfs.path)，例PV_NFS_PATH=/home/share/topsec；当设置PV_NFS_HOST时，必须设置PV_NFS_PATH</w:t>
      </w:r>
    </w:p>
    <w:p>
      <w:pPr>
        <w:numPr>
          <w:ilvl w:val="0"/>
          <w:numId w:val="27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PV_STORAGE：仅安装管理中心有效，设置存储限制，超过限制无法正常写入数据，可根据实际情况配置，默认值为1T，例PV_STORAGE=2T</w:t>
      </w:r>
    </w:p>
    <w:p>
      <w:pPr>
        <w:numPr>
          <w:ilvl w:val="0"/>
          <w:numId w:val="27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IPV6：初始化集群和安装、升级管理中心有效，是否启用IPv4和IPv6双栈，可选值enable，默认值为disable</w:t>
      </w:r>
    </w:p>
    <w:p>
      <w:pPr>
        <w:numPr>
          <w:ilvl w:val="0"/>
          <w:numId w:val="27"/>
        </w:numPr>
        <w:pBdr/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CLUSTER_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DIR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：初始化和加入集群有效，设置集群数据根目录</w:t>
      </w:r>
    </w:p>
    <w:p>
      <w:pPr>
        <w:numPr>
          <w:ilvl w:val="0"/>
          <w:numId w:val="27"/>
        </w:numPr>
        <w:pBdr/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RUNTIME：初始化和加入集群有效，设置集群运行时，默认containerd，可选值containerd、docker，根目录可使用空间较小的情况下推荐使用docker</w:t>
      </w:r>
    </w:p>
    <w:p>
      <w:pPr>
        <w:pStyle w:val="000004"/>
        <w:numPr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  <w:lang/>
        </w:rPr>
        <w:t>基于安装包</w:t>
      </w:r>
      <w:r>
        <w:rPr>
          <w:rFonts w:hint="eastAsia" w:ascii="宋体" w:hAnsi="宋体" w:eastAsia="宋体" w:cs="宋体"/>
          <w:i w:val="0"/>
          <w:strike w:val="0"/>
          <w:color w:val="333333"/>
          <w:sz w:val="36"/>
          <w:u w:val="none"/>
          <w:lang/>
        </w:rPr>
        <w:t>单节点</w:t>
      </w: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  <w:lang/>
        </w:rPr>
        <w:t>部署</w:t>
      </w:r>
    </w:p>
    <w:p>
      <w:pPr>
        <w:numPr>
          <w:ilvl w:val="0"/>
          <w:numId w:val="28"/>
        </w:numPr>
        <w:tabs>
          <w:tab w:val="left" w:pos="144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上传安装包到服务器；以安装包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topaiop-v1.0.1.0.0</w:t>
      </w:r>
      <w:r>
        <w:rPr>
          <w:rFonts w:hint="eastAsia" w:ascii="Helvetica" w:hAnsi="Helvetica" w:cs="Helvetica"/>
          <w:i w:val="0"/>
          <w:strike w:val="0"/>
          <w:color w:val="333333"/>
          <w:sz w:val="24"/>
          <w:u w:val="none"/>
          <w:lang/>
        </w:rPr>
        <w:t>-amd64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.tar.gz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为例</w:t>
      </w:r>
    </w:p>
    <w:p>
      <w:pPr>
        <w:numPr>
          <w:ilvl w:val="0"/>
          <w:numId w:val="28"/>
        </w:numPr>
        <w:tabs>
          <w:tab w:val="left" w:pos="144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解压安装包：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tar -zxvf topaiop-v1.0.1.0.0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-amd64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.tar.gz</w:t>
      </w:r>
    </w:p>
    <w:p>
      <w:pPr>
        <w:numPr>
          <w:ilvl w:val="0"/>
          <w:numId w:val="28"/>
        </w:numPr>
        <w:tabs>
          <w:tab w:val="left" w:pos="144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进入目录：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cd topaiop-v1.0.1.0.0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-amd64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/</w:t>
      </w:r>
    </w:p>
    <w:p>
      <w:pPr>
        <w:numPr>
          <w:ilvl w:val="0"/>
          <w:numId w:val="28"/>
        </w:numPr>
        <w:pBdr/>
        <w:tabs>
          <w:tab w:val="left" w:pos="144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初始化集群：</w:t>
      </w:r>
      <w:r>
        <w:rPr>
          <w:i w:val="0"/>
          <w:strike w:val="0"/>
          <w:color w:val="FF0000"/>
          <w:sz w:val="22"/>
          <w:u w:val="none"/>
          <w:shd w:val="clear" w:color="auto" w:fill="F3F4F4"/>
        </w:rPr>
        <w:t>./install.sh init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  <w:lang/>
        </w:rPr>
        <w:t>，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根据需求设置</w:t>
      </w:r>
      <w:r>
        <w:rPr/>
        <w:fldChar w:fldCharType="begin"/>
      </w:r>
      <w:r>
        <w:rPr/>
        <w:instrText>HYPERLINK \l _环境变量 \tdkey qu9g0y</w:instrText>
      </w:r>
      <w:r>
        <w:rPr/>
        <w:fldChar w:fldCharType="separate"/>
      </w:r>
      <w:r>
        <w:rPr>
          <w:rStyle w:val="000016"/>
          <w:color/>
        </w:rPr>
        <w:t>环境变量</w:t>
      </w:r>
      <w:r>
        <w:rPr/>
        <w:fldChar w:fldCharType="end"/>
      </w:r>
    </w:p>
    <w:p>
      <w:pPr>
        <w:numPr>
          <w:ilvl w:val="0"/>
          <w:numId w:val="28"/>
        </w:numPr>
        <w:pBdr>
          <w:bottom/>
        </w:pBdr>
        <w:tabs>
          <w:tab w:val="left" w:pos="1440"/>
        </w:tabs>
        <w:snapToGrid w:val="1"/>
        <w:spacing w:line="240"/>
        <w:ind/>
        <w:rPr/>
      </w:pP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安装管理中心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：</w:t>
      </w:r>
      <w:r>
        <w:rPr>
          <w:i w:val="0"/>
          <w:strike w:val="0"/>
          <w:color w:val="FF0000"/>
          <w:sz w:val="22"/>
          <w:u w:val="none"/>
          <w:shd w:val="clear" w:color="auto" w:fill="F3F4F4"/>
        </w:rPr>
        <w:t xml:space="preserve">./install.sh </w:t>
      </w:r>
      <w:r>
        <w:rPr>
          <w:rFonts w:hint="eastAsia"/>
          <w:i w:val="0"/>
          <w:strike w:val="0"/>
          <w:color w:val="FF0000"/>
          <w:sz w:val="22"/>
          <w:u w:val="none"/>
          <w:shd w:val="clear" w:color="auto" w:fill="F3F4F4"/>
        </w:rPr>
        <w:t>install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  <w:lang/>
        </w:rPr>
        <w:t>，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根据需求设置</w:t>
      </w:r>
      <w:r>
        <w:rPr/>
        <w:fldChar w:fldCharType="begin"/>
      </w:r>
      <w:r>
        <w:rPr/>
        <w:instrText>HYPERLINK \l _环境变量 \tdkey zh9nlx</w:instrText>
      </w:r>
      <w:r>
        <w:rPr/>
        <w:fldChar w:fldCharType="separate"/>
      </w:r>
      <w:r>
        <w:rPr>
          <w:rStyle w:val="000016"/>
          <w:color/>
        </w:rPr>
        <w:t>环境变量</w:t>
      </w:r>
      <w:r>
        <w:rPr/>
        <w:fldChar w:fldCharType="end"/>
      </w: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基于安装包</w:t>
      </w:r>
      <w:r>
        <w:rPr>
          <w:rFonts w:hint="eastAsia" w:ascii="宋体" w:hAnsi="宋体" w:eastAsia="宋体" w:cs="宋体"/>
          <w:i w:val="0"/>
          <w:strike w:val="0"/>
          <w:color w:val="333333"/>
          <w:sz w:val="36"/>
          <w:u w:val="none"/>
          <w:lang/>
        </w:rPr>
        <w:t>多节点</w:t>
      </w: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部署</w:t>
      </w:r>
    </w:p>
    <w:p>
      <w:pPr>
        <w:numPr>
          <w:ilvl w:val="0"/>
          <w:numId w:val="29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服务器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A(master) 192.168.100.1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，服务器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B(node1) 192.168.100.2</w:t>
      </w:r>
    </w:p>
    <w:p>
      <w:pPr>
        <w:numPr>
          <w:ilvl w:val="0"/>
          <w:numId w:val="30"/>
        </w:numPr>
        <w:tabs>
          <w:tab w:val="left" w:pos="72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初始化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master</w:t>
      </w:r>
    </w:p>
    <w:p>
      <w:pPr>
        <w:numPr>
          <w:ilvl w:val="1"/>
          <w:numId w:val="30"/>
        </w:numPr>
        <w:tabs>
          <w:tab w:val="left" w:pos="144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上传安装包到服务器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A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；以安装包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topaiop-v1.0.1.0.0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-amd64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.tar.gz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为例</w:t>
      </w:r>
    </w:p>
    <w:p>
      <w:pPr>
        <w:numPr>
          <w:ilvl w:val="1"/>
          <w:numId w:val="30"/>
        </w:numPr>
        <w:tabs>
          <w:tab w:val="left" w:pos="144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解压安装包：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tar -zxvf topaiop-v1.0.1.0.0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-amd64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.tar.gz</w:t>
      </w:r>
    </w:p>
    <w:p>
      <w:pPr>
        <w:numPr>
          <w:ilvl w:val="1"/>
          <w:numId w:val="30"/>
        </w:numPr>
        <w:tabs>
          <w:tab w:val="left" w:pos="144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进入目录：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cd topaiop-v1.0.1.0.0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-amd64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/</w:t>
      </w:r>
    </w:p>
    <w:p>
      <w:pPr>
        <w:numPr>
          <w:ilvl w:val="1"/>
          <w:numId w:val="30"/>
        </w:numPr>
        <w:pBdr>
          <w:bottom/>
        </w:pBdr>
        <w:tabs>
          <w:tab w:val="left" w:pos="144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初始化集群：</w:t>
      </w:r>
      <w:r>
        <w:rPr>
          <w:i w:val="0"/>
          <w:strike w:val="0"/>
          <w:color w:val="FF0000"/>
          <w:sz w:val="22"/>
          <w:u w:val="none"/>
          <w:shd w:val="clear" w:color="auto" w:fill="F3F4F4"/>
        </w:rPr>
        <w:t>./install.sh init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，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根据需求设置</w:t>
      </w:r>
      <w:r>
        <w:rPr/>
        <w:fldChar w:fldCharType="begin"/>
      </w:r>
      <w:r>
        <w:rPr/>
        <w:instrText>HYPERLINK \l _环境变量 \tdkey x2irc2</w:instrText>
      </w:r>
      <w:r>
        <w:rPr/>
        <w:fldChar w:fldCharType="separate"/>
      </w:r>
      <w:r>
        <w:rPr>
          <w:rStyle w:val="000016"/>
          <w:color/>
        </w:rPr>
        <w:t>环境变量</w:t>
      </w:r>
      <w:r>
        <w:rPr/>
        <w:fldChar w:fldCharType="end"/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；该步骤执行成功过后控制台输出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cluster token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，后续节点安装时需要</w:t>
      </w:r>
    </w:p>
    <w:p>
      <w:pPr>
        <w:numPr>
          <w:ilvl w:val="0"/>
          <w:numId w:val="31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安装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node1(</w:t>
      </w:r>
      <w:r>
        <w:rPr>
          <w:rFonts w:hint="eastAsia" w:ascii="Helvetica" w:hAnsi="Helvetica" w:cs="Helvetica"/>
          <w:i w:val="0"/>
          <w:strike w:val="0"/>
          <w:color w:val="333333"/>
          <w:sz w:val="24"/>
          <w:u w:val="none"/>
          <w:lang/>
        </w:rPr>
        <w:t>所有node节点一样操作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)</w:t>
      </w:r>
    </w:p>
    <w:p>
      <w:pPr>
        <w:numPr>
          <w:ilvl w:val="1"/>
          <w:numId w:val="31"/>
        </w:numPr>
        <w:tabs>
          <w:tab w:val="left" w:pos="144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上传安装包到服务器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B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；以安装包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topaiop-v1.0.1.0.0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-amd64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.tar.gz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为例</w:t>
      </w:r>
    </w:p>
    <w:p>
      <w:pPr>
        <w:numPr>
          <w:ilvl w:val="1"/>
          <w:numId w:val="31"/>
        </w:numPr>
        <w:tabs>
          <w:tab w:val="left" w:pos="144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解压安装包：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tar -zxvf topaiop-v1.0.1.0.0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-amd64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.tar.gz</w:t>
      </w:r>
    </w:p>
    <w:p>
      <w:pPr>
        <w:numPr>
          <w:ilvl w:val="1"/>
          <w:numId w:val="31"/>
        </w:numPr>
        <w:tabs>
          <w:tab w:val="left" w:pos="144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进入目录：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cd topaiop-v1.0.1.0.0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-amd64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/</w:t>
      </w:r>
    </w:p>
    <w:p>
      <w:pPr>
        <w:numPr>
          <w:ilvl w:val="1"/>
          <w:numId w:val="31"/>
        </w:numPr>
        <w:pBdr>
          <w:bottom/>
        </w:pBdr>
        <w:tabs>
          <w:tab w:val="left" w:pos="144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安装节点：</w:t>
      </w:r>
      <w:r>
        <w:rPr>
          <w:i w:val="0"/>
          <w:strike w:val="0"/>
          <w:color w:val="FF0000"/>
          <w:sz w:val="22"/>
          <w:u w:val="none"/>
          <w:shd w:val="clear" w:color="auto" w:fill="F3F4F4"/>
        </w:rPr>
        <w:t>./install.sh join --name node1 --mip 192.168.100.1 --token 69858360f6d5ec5a6bf25c11adb897cf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；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--mip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为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master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节点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IP(192.168.100.1)</w:t>
      </w:r>
      <w:r>
        <w:rPr>
          <w:rFonts w:hint="eastAsia" w:ascii="Helvetica" w:hAnsi="Helvetica" w:cs="Helvetica"/>
          <w:i w:val="0"/>
          <w:strike w:val="0"/>
          <w:color w:val="333333"/>
          <w:sz w:val="24"/>
          <w:u w:val="none"/>
          <w:lang/>
        </w:rPr>
        <w:t>，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--token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为集群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token(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步骤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1.4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执行成功控制台输出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)</w:t>
      </w:r>
      <w:r>
        <w:rPr>
          <w:rFonts w:hint="eastAsia" w:ascii="Helvetica" w:hAnsi="Helvetica" w:cs="Helvetica"/>
          <w:i w:val="0"/>
          <w:strike w:val="0"/>
          <w:color w:val="333333"/>
          <w:sz w:val="24"/>
          <w:u w:val="none"/>
          <w:lang/>
        </w:rPr>
        <w:t>，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或者在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master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节点执行命令查看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 xml:space="preserve">cut -d ':' -f 4 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${CLUSTER_DIR-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/var/lib/rancher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}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/k3s/server/node-token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，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根据需求设置</w:t>
      </w:r>
      <w:r>
        <w:rPr/>
        <w:fldChar w:fldCharType="begin"/>
      </w:r>
      <w:r>
        <w:rPr/>
        <w:instrText>HYPERLINK \l _环境变量 \tdkey 3ltdbj</w:instrText>
      </w:r>
      <w:r>
        <w:rPr/>
        <w:fldChar w:fldCharType="separate"/>
      </w:r>
      <w:r>
        <w:rPr>
          <w:rStyle w:val="000016"/>
          <w:color/>
        </w:rPr>
        <w:t>环境变量</w:t>
      </w:r>
      <w:r>
        <w:rPr/>
        <w:fldChar w:fldCharType="end"/>
      </w:r>
    </w:p>
    <w:p>
      <w:pPr>
        <w:numPr>
          <w:ilvl w:val="0"/>
          <w:numId w:val="32"/>
        </w:numPr>
        <w:tabs>
          <w:tab w:val="left" w:pos="72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检查集群状态，在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master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节点执行如下命令：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kubectl get nodes -o wide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，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status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为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ready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；并且检测系统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是否正常：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kubectl get pod -n kube-system -o wide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，确保所有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pod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status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为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Running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；满足以上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2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个条件集群初始化成功</w:t>
      </w:r>
    </w:p>
    <w:p>
      <w:pPr>
        <w:numPr>
          <w:ilvl w:val="0"/>
          <w:numId w:val="32"/>
        </w:numPr>
        <w:tabs>
          <w:tab w:val="left" w:pos="72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安装管理中心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(master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节点执行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)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i w:val="0"/>
          <w:strike w:val="0"/>
          <w:color w:val="FF0000"/>
          <w:sz w:val="22"/>
          <w:u w:val="none"/>
          <w:shd w:val="clear" w:color="auto" w:fill="F3F4F4"/>
        </w:rPr>
        <w:t>./install.sh install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，根据需求设置</w:t>
      </w:r>
      <w:r>
        <w:rPr/>
        <w:fldChar w:fldCharType="begin"/>
      </w:r>
      <w:r>
        <w:rPr/>
        <w:instrText>HYPERLINK \l _环境变量 \tdkey hmxwe7</w:instrText>
      </w:r>
      <w:r>
        <w:rPr/>
        <w:fldChar w:fldCharType="separate"/>
      </w:r>
      <w:r>
        <w:rPr>
          <w:rStyle w:val="000016"/>
          <w:color/>
        </w:rPr>
        <w:t>环境变量</w:t>
      </w:r>
      <w:r>
        <w:rPr/>
        <w:fldChar w:fldCharType="end"/>
      </w:r>
    </w:p>
    <w:p>
      <w:pPr>
        <w:numPr>
          <w:ilvl w:val="0"/>
          <w:numId w:val="32"/>
        </w:numPr>
        <w:tabs>
          <w:tab w:val="left" w:pos="72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安装完成过后根据提示检查管理中心状态</w:t>
      </w: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基于第三方集群部署</w:t>
      </w:r>
    </w:p>
    <w:p>
      <w:pPr>
        <w:snapToGrid w:val="1"/>
        <w:spacing w:before="192" w:after="192" w:line="240"/>
        <w:ind w:left="0" w:right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待完善中......</w:t>
      </w:r>
    </w:p>
    <w:p>
      <w:pPr>
        <w:pStyle w:val="000003"/>
        <w:pBdr/>
        <w:snapToGrid w:val="1"/>
        <w:spacing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42"/>
          <w:u w:val="none"/>
          <w:lang/>
        </w:rPr>
      </w:pPr>
    </w:p>
    <w:p>
      <w:pPr>
        <w:pStyle w:val="000003"/>
        <w:pBdr>
          <w:bottom w:val="thick" w:color="EEEEEE" w:sz="6"/>
        </w:pBdr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42"/>
          <w:u w:val="none"/>
        </w:rPr>
        <w:t>升级步骤</w:t>
      </w:r>
    </w:p>
    <w:p>
      <w:pPr>
        <w:pBdr>
          <w:bottom w:val="thick" w:color="EEEEEE" w:sz="6"/>
        </w:pBdr>
        <w:snapToGrid w:val="1"/>
        <w:spacing w:line="240"/>
        <w:ind/>
        <w:rPr/>
      </w:pPr>
    </w:p>
    <w:p>
      <w:pPr>
        <w:pStyle w:val="000004"/>
        <w:snapToGrid w:val="1"/>
        <w:spacing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基于安装包集群升级</w:t>
      </w:r>
    </w:p>
    <w:p>
      <w:pPr>
        <w:numPr>
          <w:ilvl w:val="0"/>
          <w:numId w:val="33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不支持从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IPv4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直接升级到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IPv6</w:t>
      </w:r>
    </w:p>
    <w:p>
      <w:pPr>
        <w:numPr>
          <w:ilvl w:val="0"/>
          <w:numId w:val="33"/>
        </w:numPr>
        <w:pBdr/>
        <w:tabs>
          <w:tab w:val="left" w:pos="720"/>
        </w:tabs>
        <w:snapToGrid w:val="1"/>
        <w:spacing w:line="240"/>
        <w:ind/>
        <w:rPr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修改配置请修改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./chart/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values.yaml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中对应值</w:t>
      </w:r>
    </w:p>
    <w:p>
      <w:pPr>
        <w:numPr>
          <w:ilvl w:val="0"/>
          <w:numId w:val="33"/>
        </w:numPr>
        <w:pBdr/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升级时可以使用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--reuse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参数，例：</w:t>
      </w:r>
      <w:r>
        <w:rPr>
          <w:i w:val="0"/>
          <w:strike w:val="0"/>
          <w:color w:val="FF0000"/>
          <w:sz w:val="22"/>
          <w:u w:val="none"/>
          <w:shd w:val="clear" w:color="auto" w:fill="F3F4F4"/>
        </w:rPr>
        <w:t>./install.sh upgrade --reuse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；复用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${TOPSEC_HOME-/home/topsec/}cache/chart/values.yaml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里面的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resourceLimitation,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*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.nodeName,{clickhouse,mongodb,redis}.hostPath</w:t>
      </w:r>
    </w:p>
    <w:p>
      <w:pPr>
        <w:numPr>
          <w:ilvl w:val="0"/>
          <w:numId w:val="33"/>
        </w:numPr>
        <w:pBdr/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当使用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--reuse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参数时，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如果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需要重新配置以上参数，请修改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${TOPSEC_HOME-/home/topsec/}cache/chart/values.yaml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里面的相关值</w:t>
      </w:r>
    </w:p>
    <w:p>
      <w:pPr>
        <w:numPr>
          <w:ilvl w:val="0"/>
          <w:numId w:val="33"/>
        </w:numPr>
        <w:pBdr>
          <w:bottom/>
        </w:pBdr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i w:val="0"/>
          <w:strike w:val="0"/>
          <w:color w:val="FF0000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  <w:lang/>
        </w:rPr>
        <w:t>不使用</w:t>
      </w:r>
      <w:r>
        <w:rPr>
          <w:i w:val="0"/>
          <w:strike w:val="0"/>
          <w:color w:val="FF0000"/>
          <w:sz w:val="22"/>
          <w:u w:val="none"/>
          <w:shd w:val="clear" w:color="auto" w:fill="F3F4F4"/>
        </w:rPr>
        <w:t>--reuse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  <w:lang/>
        </w:rPr>
        <w:t>参数会重置所有配置，建议升级时使用</w:t>
      </w:r>
      <w:r>
        <w:rPr>
          <w:i w:val="0"/>
          <w:strike w:val="0"/>
          <w:color w:val="FF0000"/>
          <w:sz w:val="22"/>
          <w:u w:val="none"/>
          <w:shd w:val="clear" w:color="auto" w:fill="F3F4F4"/>
        </w:rPr>
        <w:t>--reuse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  <w:lang/>
        </w:rPr>
        <w:t>参数</w:t>
      </w:r>
    </w:p>
    <w:p>
      <w:pPr>
        <w:numPr>
          <w:ilvl w:val="0"/>
          <w:numId w:val="34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上传安装包到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master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节点；以安装包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topaiop-v1.0.1.0.0</w:t>
      </w:r>
      <w:r>
        <w:rPr>
          <w:rFonts w:hint="eastAsia" w:ascii="Helvetica" w:hAnsi="Helvetica" w:cs="Helvetica"/>
          <w:i w:val="0"/>
          <w:strike w:val="0"/>
          <w:color w:val="333333"/>
          <w:sz w:val="24"/>
          <w:u w:val="none"/>
          <w:lang/>
        </w:rPr>
        <w:t>-amd64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.tar.gz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为例</w:t>
      </w:r>
    </w:p>
    <w:p>
      <w:pPr>
        <w:numPr>
          <w:ilvl w:val="0"/>
          <w:numId w:val="34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解压安装包：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tar -zxvf topaiop-v1.0.1.0.0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-amd64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.tar.gz</w:t>
      </w:r>
    </w:p>
    <w:p>
      <w:pPr>
        <w:numPr>
          <w:ilvl w:val="0"/>
          <w:numId w:val="34"/>
        </w:numPr>
        <w:tabs>
          <w:tab w:val="left" w:pos="72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进入目录：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cd topaiop-v1.0.1.0.0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  <w:lang/>
        </w:rPr>
        <w:t>-amd64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/</w:t>
      </w:r>
    </w:p>
    <w:p>
      <w:pPr>
        <w:numPr>
          <w:ilvl w:val="0"/>
          <w:numId w:val="34"/>
        </w:numPr>
        <w:tabs>
          <w:tab w:val="left" w:pos="720"/>
        </w:tabs>
        <w:snapToGrid w:val="1"/>
        <w:spacing w:line="240"/>
        <w:ind/>
        <w:rPr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执行升级：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./install.sh upgrade</w:t>
      </w:r>
    </w:p>
    <w:p>
      <w:pPr>
        <w:numPr>
          <w:ilvl w:val="0"/>
          <w:numId w:val="34"/>
        </w:numPr>
        <w:pBdr/>
        <w:tabs>
          <w:tab w:val="left" w:pos="72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升级完成过后根据提示检查管理中心状态</w:t>
      </w:r>
    </w:p>
    <w:p>
      <w:pPr>
        <w:pStyle w:val="000004"/>
        <w:numPr/>
        <w:pBdr/>
        <w:snapToGrid w:val="1"/>
        <w:spacing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基于第三方集群升级</w:t>
      </w:r>
    </w:p>
    <w:p>
      <w:pPr>
        <w:numPr/>
        <w:pBdr>
          <w:bottom/>
        </w:pBdr>
        <w:snapToGrid w:val="1"/>
        <w:spacing w:before="192" w:after="192" w:line="240"/>
        <w:ind w:left="0" w:right="0"/>
        <w:rPr>
          <w:rFonts w:ascii="宋体" w:hAnsi="宋体" w:eastAsia="宋体" w:cs="宋体"/>
          <w:sz w:val="2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待完善中......</w:t>
      </w:r>
    </w:p>
    <w:p>
      <w:pPr>
        <w:pStyle w:val="000004"/>
        <w:numPr/>
        <w:pBdr/>
        <w:snapToGrid w:val="1"/>
        <w:spacing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36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  <w:lang/>
        </w:rPr>
        <w:t>补丁镜像更新</w:t>
      </w:r>
    </w:p>
    <w:p>
      <w:pPr>
        <w:numPr>
          <w:ilvl w:val="0"/>
          <w:numId w:val="35"/>
        </w:numPr>
        <w:pBdr>
          <w:bottom/>
        </w:pBdr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以镜像包systemsvc-1.0.15-20250516.tar为例，补丁镜像tag需和发布的tag一致如：docker-hub.cloud.top/docker-hub/systemsvc:1.0.15</w:t>
      </w:r>
    </w:p>
    <w:p>
      <w:pPr>
        <w:numPr>
          <w:ilvl w:val="0"/>
          <w:numId w:val="36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上传镜像包到master节点目录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/home/topsec/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>cache</w:t>
      </w:r>
    </w:p>
    <w:p>
      <w:pPr>
        <w:numPr>
          <w:ilvl w:val="0"/>
          <w:numId w:val="36"/>
        </w:numPr>
        <w:tabs>
          <w:tab w:val="left" w:pos="720"/>
        </w:tabs>
        <w:snapToGrid w:val="1"/>
        <w:spacing w:line="240"/>
        <w:ind/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加载镜像：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cd /home/topsec/cache/</w:t>
      </w:r>
      <w:r>
        <w:rPr>
          <w:rFonts w:hint="eastAsia"/>
          <w:i w:val="0"/>
          <w:strike w:val="0"/>
          <w:color w:val="333333"/>
          <w:sz w:val="22"/>
          <w:u w:val="none"/>
          <w:shd w:val="clear" w:color="auto" w:fill="F3F4F4"/>
        </w:rPr>
        <w:t xml:space="preserve"> &amp;&amp; ./gcrpi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 xml:space="preserve"> -f systemsvc-1.0.15-20250516.tar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，等待加载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成功</w:t>
      </w:r>
    </w:p>
    <w:p>
      <w:pPr>
        <w:numPr>
          <w:ilvl w:val="0"/>
          <w:numId w:val="36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重启对应pod：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kubectl rollout restart deploy -n &lt;namespace&gt; systemsvc</w:t>
      </w:r>
    </w:p>
    <w:p>
      <w:pPr>
        <w:pStyle w:val="000003"/>
        <w:pBdr/>
        <w:snapToGrid w:val="1"/>
        <w:spacing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42"/>
          <w:u w:val="none"/>
          <w:lang/>
        </w:rPr>
      </w:pPr>
    </w:p>
    <w:p>
      <w:pPr>
        <w:pStyle w:val="000003"/>
        <w:pBdr>
          <w:bottom w:val="thick" w:color="EEEEEE" w:sz="6"/>
        </w:pBdr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42"/>
          <w:u w:val="none"/>
        </w:rPr>
        <w:t>配置管理</w:t>
      </w:r>
    </w:p>
    <w:p>
      <w:pPr>
        <w:pBdr>
          <w:bottom w:val="thick" w:color="EEEEEE" w:sz="6"/>
        </w:pBdr>
        <w:snapToGrid w:val="1"/>
        <w:spacing w:line="240"/>
        <w:ind/>
        <w:rPr/>
      </w:pP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关键配置项</w:t>
      </w:r>
    </w:p>
    <w:p>
      <w:pPr>
        <w:tabs>
          <w:tab w:val="left" w:pos="720"/>
        </w:tabs>
        <w:snapToGrid w:val="1"/>
        <w:spacing w:line="240"/>
        <w:ind w:left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单节点日志路径：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</w:rPr>
        <w:t>/home/topsec/data/logs</w:t>
      </w:r>
      <w:r>
        <w:rPr>
          <w:rFonts w:ascii="宋体" w:hAnsi="宋体" w:eastAsia="宋体" w:cs="宋体"/>
          <w:sz w:val="24"/>
        </w:rPr>
        <w:t xml:space="preserve">  </w:t>
      </w:r>
    </w:p>
    <w:p>
      <w:pPr>
        <w:pBdr/>
        <w:tabs>
          <w:tab w:val="left" w:pos="720"/>
        </w:tabs>
        <w:snapToGrid w:val="1"/>
        <w:spacing w:line="240"/>
        <w:ind w:left="0"/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</w:rPr>
      </w:pPr>
      <w:r>
        <w:rPr>
          <w:rFonts w:ascii="宋体" w:hAnsi="宋体" w:eastAsia="宋体" w:cs="宋体"/>
          <w:sz w:val="24"/>
        </w:rPr>
        <w:t>多节点日志路径：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</w:rPr>
        <w:t>${PV_NFS_PATH}/logs</w:t>
      </w:r>
      <w:r>
        <w:rPr>
          <w:rFonts w:ascii="宋体" w:hAnsi="宋体" w:eastAsia="宋体" w:cs="宋体"/>
          <w:sz w:val="24"/>
        </w:rPr>
        <w:t xml:space="preserve">  </w:t>
      </w:r>
    </w:p>
    <w:p>
      <w:pPr>
        <w:pBdr/>
        <w:tabs>
          <w:tab w:val="left" w:pos="720"/>
        </w:tabs>
        <w:snapToGrid w:val="1"/>
        <w:spacing w:line="240"/>
        <w:ind w:left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服务相关配置文件：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</w:rPr>
        <w:t>./chart/values.yaml</w:t>
      </w:r>
      <w:r>
        <w:rPr>
          <w:rFonts w:ascii="宋体" w:hAnsi="宋体" w:eastAsia="宋体" w:cs="宋体"/>
          <w:sz w:val="24"/>
        </w:rPr>
        <w:t>，managerNodePort、downloaderNodePort、agentNodePort分别为管理中心、下载中心、客户端中心端口，默认值为443、80、8090</w:t>
      </w:r>
    </w:p>
    <w:p>
      <w:pPr>
        <w:pStyle w:val="000004"/>
        <w:snapToGrid w:val="1"/>
        <w:spacing w:line="240"/>
        <w:ind w:left="0" w:right="0"/>
        <w:rPr/>
      </w:pPr>
      <w:bookmarkStart w:id="3" w:name="_namespace说明"/>
      <w:bookmarkEnd w:id="3"/>
      <w:r>
        <w:rPr>
          <w:rFonts w:ascii="Helvetica" w:hAnsi="Helvetica" w:cs="Helvetica"/>
          <w:i w:val="0"/>
          <w:strike w:val="0"/>
          <w:color w:val="333333"/>
          <w:sz w:val="36"/>
          <w:u w:val="none"/>
        </w:rPr>
        <w:t>namespace</w:t>
      </w: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说明</w:t>
      </w:r>
    </w:p>
    <w:p>
      <w:pPr>
        <w:pStyle w:val="000001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aiop：topsec-topaiop  </w:t>
      </w:r>
    </w:p>
    <w:p>
      <w:pPr>
        <w:pStyle w:val="000001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ngdlp：topsec-topngdlp</w:t>
      </w:r>
    </w:p>
    <w:p>
      <w:pPr>
        <w:pStyle w:val="000001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ngedr：topsec-topngedr</w:t>
      </w:r>
    </w:p>
    <w:p>
      <w:pPr>
        <w:pStyle w:val="000004"/>
        <w:snapToGrid w:val="1"/>
        <w:spacing w:line="240"/>
        <w:ind w:left="0" w:right="0"/>
        <w:rPr/>
      </w:pPr>
      <w:r>
        <w:rPr>
          <w:rFonts w:ascii="Helvetica" w:hAnsi="Helvetica" w:cs="Helvetica"/>
          <w:i w:val="0"/>
          <w:strike w:val="0"/>
          <w:color w:val="333333"/>
          <w:sz w:val="36"/>
          <w:u w:val="none"/>
        </w:rPr>
        <w:t>configmap</w:t>
      </w: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说明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agent-nginx-config：与客户端通信的nginx配置  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web-nginx-config：管理中心nginx配置  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nginx-confd：nginx公共子配置  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agentserver-config：cbb agentserver 配置  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bff-config：bff配置  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clickhouse-config：clickhouse配置  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ersvc-policy：策略配置  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goms-config：goms配置  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logminer-config：logminer配置  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nats-config：nats配置  </w:t>
      </w:r>
    </w:p>
    <w:p>
      <w:pPr>
        <w:pStyle w:val="000001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server-config：管理中心微服务配置   </w:t>
      </w:r>
    </w:p>
    <w:p>
      <w:pPr>
        <w:pStyle w:val="000001"/>
        <w:pBdr/>
        <w:ind/>
        <w:rPr>
          <w:rFonts w:ascii="宋体" w:hAnsi="宋体" w:eastAsia="宋体" w:cs="宋体"/>
          <w:sz w:val="24"/>
          <w:lang/>
        </w:rPr>
      </w:pPr>
      <w:r>
        <w:rPr>
          <w:rFonts w:ascii="宋体" w:hAnsi="宋体" w:eastAsia="宋体" w:cs="宋体"/>
          <w:sz w:val="24"/>
        </w:rPr>
        <w:t>paddle-ocr-config：paddle-ocr配置</w:t>
      </w:r>
    </w:p>
    <w:p>
      <w:pPr>
        <w:pStyle w:val="000004"/>
        <w:numPr/>
        <w:pBdr/>
        <w:snapToGrid w:val="1"/>
        <w:spacing w:line="240"/>
        <w:ind w:left="0" w:right="0"/>
        <w:rPr>
          <w:rFonts w:hint="eastAsia" w:ascii="Helvetica" w:hAnsi="Helvetica" w:cs="Helvetica"/>
          <w:i w:val="0"/>
          <w:strike w:val="0"/>
          <w:color w:val="333333"/>
          <w:sz w:val="36"/>
          <w:u w:val="none"/>
          <w:lang/>
        </w:rPr>
      </w:pPr>
      <w:r>
        <w:rPr>
          <w:rFonts w:hint="eastAsia" w:ascii="Helvetica" w:hAnsi="Helvetica" w:cs="Helvetica"/>
          <w:i w:val="0"/>
          <w:strike w:val="0"/>
          <w:color w:val="333333"/>
          <w:sz w:val="36"/>
          <w:u w:val="none"/>
          <w:lang/>
        </w:rPr>
        <w:t>pod资源限制修改</w:t>
      </w:r>
    </w:p>
    <w:p>
      <w:pPr>
        <w:numPr>
          <w:ilvl w:val="0"/>
          <w:numId w:val="37"/>
        </w:numPr>
        <w:pBdr>
          <w:bottom/>
        </w:pBdr>
        <w:ind/>
        <w:rPr>
          <w:color w:val="FF0000"/>
        </w:rPr>
      </w:pPr>
      <w:r>
        <w:rPr>
          <w:color w:val="FF0000"/>
        </w:rPr>
        <w:t>1.0.27版本以后可以不做修改，安装或者升级时会根据集群实际资源情况自动计算。</w:t>
      </w:r>
    </w:p>
    <w:p>
      <w:pPr>
        <w:tabs>
          <w:tab w:val="left" w:pos="720"/>
        </w:tabs>
        <w:snapToGrid w:val="1"/>
        <w:spacing w:line="240"/>
        <w:ind w:left="0"/>
        <w:rPr>
          <w:rFonts w:ascii="宋体" w:hAnsi="宋体" w:eastAsia="宋体" w:cs="宋体"/>
          <w:sz w:val="24"/>
          <w:lang/>
        </w:rPr>
      </w:pPr>
      <w:r>
        <w:rPr>
          <w:rFonts w:ascii="宋体" w:hAnsi="宋体" w:eastAsia="宋体" w:cs="宋体"/>
          <w:sz w:val="24"/>
          <w:lang/>
        </w:rPr>
        <w:t>根据项目实际可使用的服务器CPU和内存资源总和，合理调整./chart/values.yaml中的resources.limits配置项，修改后执行</w:t>
      </w:r>
    </w:p>
    <w:p>
      <w:pPr>
        <w:pBdr>
          <w:bottom/>
        </w:pBdr>
        <w:snapToGrid w:val="1"/>
        <w:spacing w:line="240"/>
        <w:ind/>
        <w:rPr>
          <w:rFonts w:ascii="宋体" w:hAnsi="宋体" w:eastAsia="宋体" w:cs="宋体"/>
          <w:sz w:val="2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  <w:lang/>
        </w:rPr>
        <w:t>./install.sh upgrade</w:t>
      </w:r>
      <w:r>
        <w:rPr>
          <w:rFonts w:ascii="宋体" w:hAnsi="宋体" w:eastAsia="宋体" w:cs="宋体"/>
          <w:sz w:val="24"/>
          <w:lang/>
        </w:rPr>
        <w:t>命令进行升级即可。合理的分配资源可以避免</w:t>
      </w:r>
      <w:r>
        <w:rPr>
          <w:rFonts w:hint="eastAsia" w:ascii="宋体" w:hAnsi="宋体" w:eastAsia="宋体" w:cs="宋体"/>
          <w:sz w:val="24"/>
          <w:lang/>
        </w:rPr>
        <w:t>pod</w:t>
      </w:r>
      <w:r>
        <w:rPr>
          <w:rFonts w:ascii="宋体" w:hAnsi="宋体" w:eastAsia="宋体" w:cs="宋体"/>
          <w:sz w:val="24"/>
          <w:lang/>
        </w:rPr>
        <w:t>因为资源不足导致的频繁重启。如果使用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  <w:lang/>
        </w:rPr>
        <w:t>./install.sh upgrade --reuse</w:t>
      </w:r>
      <w:r>
        <w:rPr>
          <w:rFonts w:ascii="宋体" w:hAnsi="宋体" w:eastAsia="宋体" w:cs="宋体"/>
          <w:sz w:val="24"/>
          <w:lang/>
        </w:rPr>
        <w:t>需要修改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  <w:lang/>
        </w:rPr>
        <w:t>${TOPSEC_HOME-/home/topsec/}cache/chart/values.yaml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  <w:lang/>
        </w:rPr>
        <w:t>。</w:t>
      </w:r>
    </w:p>
    <w:p>
      <w:pPr>
        <w:pBdr/>
        <w:tabs>
          <w:tab w:val="left" w:pos="720"/>
        </w:tabs>
        <w:snapToGrid w:val="1"/>
        <w:spacing w:line="240"/>
        <w:ind w:left="0"/>
        <w:rPr>
          <w:rFonts w:ascii="宋体" w:hAnsi="宋体" w:eastAsia="宋体" w:cs="宋体"/>
          <w:sz w:val="24"/>
          <w:lang/>
        </w:rPr>
      </w:pPr>
      <w:r>
        <w:rPr>
          <w:rFonts w:ascii="宋体" w:hAnsi="宋体" w:eastAsia="宋体" w:cs="宋体"/>
          <w:sz w:val="24"/>
          <w:lang/>
        </w:rPr>
        <w:t>不可超过单个节点的最大CPU和内存，每个节点需要为集群服务预留1C1G资源：</w:t>
      </w: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</w:rPr>
        <w:t>转存达梦数据库</w:t>
      </w:r>
    </w:p>
    <w:p>
      <w:pPr>
        <w:tabs>
          <w:tab w:val="left" w:pos="720"/>
        </w:tabs>
        <w:snapToGrid w:val="1"/>
        <w:spacing w:line="240"/>
        <w:ind w:left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 xml:space="preserve">    </w:t>
      </w:r>
      <w:r>
        <w:rPr>
          <w:rFonts w:ascii="宋体" w:hAnsi="宋体" w:eastAsia="宋体" w:cs="宋体"/>
          <w:sz w:val="24"/>
        </w:rPr>
        <w:t xml:space="preserve">如有转存达梦数据库的需求，安装管理中心过后，请参阅 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</w:rPr>
        <w:t>/home/topsec/mg2dm/README.md</w:t>
      </w:r>
      <w:r>
        <w:rPr>
          <w:rFonts w:ascii="宋体" w:hAnsi="宋体" w:eastAsia="宋体" w:cs="宋体"/>
          <w:sz w:val="24"/>
        </w:rPr>
        <w:t xml:space="preserve">，修改对应参数，执行定时任务脚本 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</w:rPr>
        <w:t>timed_backup.sh</w:t>
      </w:r>
      <w:r>
        <w:rPr>
          <w:rFonts w:ascii="宋体" w:hAnsi="宋体" w:eastAsia="宋体" w:cs="宋体"/>
          <w:sz w:val="24"/>
        </w:rPr>
        <w:t>或单次脚本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</w:rPr>
        <w:t xml:space="preserve"> backup.sh</w:t>
      </w:r>
      <w:r>
        <w:rPr>
          <w:rFonts w:ascii="宋体" w:hAnsi="宋体" w:eastAsia="宋体" w:cs="宋体"/>
          <w:sz w:val="24"/>
        </w:rPr>
        <w:t>，部分系统可能存在缺少so情况，需要实时适配，仅支持amd64。转存达梦脚本：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shd w:val="clear" w:color="auto" w:fill="F3F4F4"/>
        </w:rPr>
        <w:t>ftp://10.8.22.253/TopAIO/process/amd64/mg2dm.tar.gz</w:t>
      </w:r>
    </w:p>
    <w:p>
      <w:pPr>
        <w:pStyle w:val="000004"/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  <w:lang/>
        </w:rPr>
        <w:t>重置用户密码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 xml:space="preserve">kubectl exec -it -n &lt;namespace&gt; </w:t>
      </w:r>
      <w:r>
        <w:rPr>
          <w:rFonts w:hint="eastAsia"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deploy/systemsvc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 xml:space="preserve"> -- bin/systemsvc -resetpwd -u &lt;username&gt;</w:t>
      </w:r>
    </w:p>
    <w:p>
      <w:pPr>
        <w:pStyle w:val="000004"/>
        <w:numPr/>
        <w:snapToGrid w:val="1"/>
        <w:spacing w:line="240"/>
        <w:ind w:left="0" w:right="0"/>
        <w:rPr/>
      </w:pPr>
      <w:r>
        <w:rPr>
          <w:rFonts w:hint="eastAsia" w:ascii="宋体" w:hAnsi="宋体" w:eastAsia="宋体" w:cs="宋体"/>
          <w:i w:val="0"/>
          <w:strike w:val="0"/>
          <w:color w:val="333333"/>
          <w:sz w:val="36"/>
          <w:u w:val="none"/>
          <w:lang/>
        </w:rPr>
        <w:t>清理授权UUID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kubectl exec -it -n &lt;namespace&gt; deploy/</w:t>
      </w:r>
      <w:r>
        <w:rPr>
          <w:rFonts w:hint="eastAsia"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licensesvc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 xml:space="preserve"> -- </w:t>
      </w:r>
      <w:r>
        <w:rPr>
          <w:rFonts w:hint="eastAsia"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bin/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license</w:t>
      </w:r>
      <w:r>
        <w:rPr>
          <w:rFonts w:hint="eastAsia"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svc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 xml:space="preserve"> -</w:t>
      </w:r>
      <w:r>
        <w:rPr>
          <w:rFonts w:hint="eastAsia"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clean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 xml:space="preserve"> &amp;&amp; kubectl rollout restart -n &lt;namespace&gt; deploy licensesvc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sz w:val="22"/>
        </w:rPr>
      </w:pPr>
    </w:p>
    <w:p>
      <w:pPr>
        <w:pStyle w:val="000003"/>
        <w:pBdr>
          <w:bottom w:val="thick" w:color="EEEEEE" w:sz="6"/>
        </w:pBdr>
        <w:snapToGrid w:val="1"/>
        <w:spacing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42"/>
          <w:u w:val="none"/>
        </w:rPr>
        <w:t>常用命令</w:t>
      </w:r>
    </w:p>
    <w:p>
      <w:pPr>
        <w:pBdr>
          <w:bottom w:val="thick" w:color="EEEEEE" w:sz="6"/>
        </w:pBdr>
        <w:snapToGrid w:val="1"/>
        <w:spacing w:line="240"/>
        <w:ind/>
        <w:rPr/>
      </w:pPr>
    </w:p>
    <w:p>
      <w:pPr>
        <w:numPr>
          <w:ilvl w:val="0"/>
          <w:numId w:val="38"/>
        </w:numPr>
        <w:tabs>
          <w:tab w:val="left" w:pos="720"/>
        </w:tabs>
        <w:snapToGrid w:val="1"/>
        <w:spacing w:line="240"/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例：pod_name：redis-76d5b47869-bptxq，其deployment为redis；namespace详见</w:t>
      </w:r>
      <w:r>
        <w:rPr/>
        <w:fldChar w:fldCharType="begin"/>
      </w:r>
      <w:r>
        <w:rPr/>
        <w:instrText>HYPERLINK \l _namespace说明 \tdkey 408j5n</w:instrText>
      </w:r>
      <w:r>
        <w:rPr/>
        <w:fldChar w:fldCharType="separate"/>
      </w:r>
      <w:r>
        <w:rPr>
          <w:rStyle w:val="000016"/>
          <w:color/>
        </w:rPr>
        <w:t>namespace说明</w:t>
      </w:r>
      <w:r>
        <w:rPr/>
        <w:fldChar w:fldCharType="end"/>
      </w:r>
    </w:p>
    <w:p>
      <w:pPr>
        <w:snapToGrid w:val="1"/>
        <w:spacing w:before="192" w:after="192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查看集群信息：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get nodes -o wide</w:t>
      </w:r>
    </w:p>
    <w:p>
      <w:pPr>
        <w:pBdr/>
        <w:snapToGrid w:val="1"/>
        <w:spacing w:before="192" w:after="192" w:line="240"/>
        <w:ind w:left="0" w:right="0"/>
        <w:rPr>
          <w:rFonts w:ascii="Helvetica" w:hAnsi="Helvetica" w:cs="Helvetica"/>
          <w:i w:val="0"/>
          <w:strike w:val="0"/>
          <w:color w:val="333333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查看系统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get pod -n kube-system</w:t>
      </w:r>
    </w:p>
    <w:p>
      <w:pPr>
        <w:snapToGrid w:val="1"/>
        <w:spacing w:before="192" w:after="192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查看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列表：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get pod -n &lt;namespace&gt; -o wide</w:t>
      </w:r>
    </w:p>
    <w:p>
      <w:pPr>
        <w:snapToGrid w:val="1"/>
        <w:spacing w:before="192" w:after="192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重启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rollout restart deploy -n &lt;namespace&gt; &lt;deployment&gt;</w:t>
      </w:r>
    </w:p>
    <w:p>
      <w:pPr>
        <w:snapToGrid w:val="1"/>
        <w:spacing w:before="192" w:after="192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停止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scale deploy -n &lt;namespace&gt; &lt;deployment&gt; --replicas=0</w:t>
      </w:r>
    </w:p>
    <w:p>
      <w:pPr>
        <w:snapToGrid w:val="1"/>
        <w:spacing w:before="192" w:after="192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启动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scale deploy -n &lt;namespace&gt; &lt;deployment&gt; --replicas=1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查看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详情：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describe pod -n &lt;namespace&gt; &lt;pod_name&gt;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查看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日志：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logs -f -n &lt;namespace&gt; &lt;pod_name&gt;</w:t>
      </w:r>
    </w:p>
    <w:p>
      <w:pPr>
        <w:numPr/>
        <w:pBdr>
          <w:bottom/>
        </w:pBd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查看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崩溃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  <w:lang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日志：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kubectl logs -</w:t>
      </w:r>
      <w:r>
        <w:rPr>
          <w:rFonts w:hint="eastAsia"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p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 xml:space="preserve"> -n &lt;namespace&gt; &lt;pod_name&gt;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编辑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资源：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edit deploy -n &lt;namespace&gt; &lt;deployment&gt;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进入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容器：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exec -it -n &lt;namespace&gt; &lt;pod_name&gt; -- sh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查看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configmap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列表：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get cm -n &lt;namespace&gt;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查看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configmap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详情：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describe cm -n &lt;namespace&gt; &lt;configmap_name&gt;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编辑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configmap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edit cm -n &lt;namespace&gt; &lt;configmap_name&gt;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查看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pv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get pv -A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查看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pvc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get pvc -n &lt;namespace&gt;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批量删除状态为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Evicted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的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pod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kubectl get pods -n &lt;namespace&gt; | grep Evicted | awk '{print $1}' | xargs kubectl delete pod -n &lt;namespace&gt;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查看常用命令：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KUBECONFIG=/etc/rancher/k3s/k3s.yaml helm status -n &lt;namespace&gt; &lt;namespace&gt;</w:t>
      </w:r>
    </w:p>
    <w:p>
      <w:pPr>
        <w:snapToGrid w:val="1"/>
        <w:spacing w:before="192" w:after="192" w:line="240"/>
        <w:ind w:left="0" w:right="0"/>
        <w:rPr/>
      </w:pP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停止管理中心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kubectl scale deploy -n &lt;namespace&gt; --all --replicas=0</w:t>
      </w:r>
    </w:p>
    <w:p>
      <w:pPr>
        <w:snapToGrid w:val="1"/>
        <w:spacing w:before="192" w:after="192" w:line="240"/>
        <w:ind w:left="0" w:right="0"/>
        <w:rPr/>
      </w:pP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启动管理中心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kubectl scale deploy -n &lt;namespace&gt; --all --replicas=</w:t>
      </w:r>
      <w:r>
        <w:rPr>
          <w:rFonts w:hint="eastAsia"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1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查看安装脚本帮助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./install.sh -h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卸载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>管理中心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./install.sh uninstall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卸载集群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master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节点：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/usr/local/bin/k3s-uninstall.sh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卸载集群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node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节点：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  <w:t>/usr/local/bin/k3s-agent-uninstall.sh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</w:p>
    <w:p>
      <w:pPr>
        <w:pStyle w:val="000003"/>
        <w:pBdr/>
        <w:snapToGrid w:val="1"/>
        <w:spacing w:line="240"/>
        <w:ind w:left="0" w:right="0"/>
        <w:rPr>
          <w:rFonts w:ascii="Helvetica" w:hAnsi="Helvetica" w:cs="Helvetica"/>
          <w:i w:val="0"/>
          <w:strike w:val="0"/>
          <w:color w:val="333333"/>
          <w:sz w:val="42"/>
          <w:u w:val="none"/>
          <w:lang/>
        </w:rPr>
      </w:pPr>
      <w:r>
        <w:rPr>
          <w:rFonts w:ascii="Helvetica" w:hAnsi="Helvetica" w:cs="Helvetica"/>
          <w:i w:val="0"/>
          <w:strike w:val="0"/>
          <w:color w:val="333333"/>
          <w:sz w:val="42"/>
          <w:u w:val="none"/>
          <w:lang/>
        </w:rPr>
        <w:t>异常节点(非Ready)恢复</w:t>
      </w:r>
    </w:p>
    <w:p>
      <w:pPr>
        <w:pStyle w:val="000001"/>
        <w:pBdr>
          <w:bottom w:val="thick" w:color="EEEEEE" w:sz="6"/>
        </w:pBdr>
        <w:snapToGrid w:val="1"/>
        <w:spacing w:line="240"/>
        <w:ind w:left="0" w:right="0"/>
        <w:rPr>
          <w:lang/>
        </w:rPr>
      </w:pPr>
    </w:p>
    <w:p>
      <w:pPr>
        <w:pStyle w:val="000004"/>
        <w:pBdr>
          <w:bottom/>
        </w:pBdr>
        <w:snapToGrid w:val="1"/>
        <w:spacing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36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  <w:lang/>
        </w:rPr>
        <w:t>方案一</w:t>
      </w:r>
    </w:p>
    <w:p>
      <w:pPr>
        <w:pBdr/>
        <w:snapToGrid w:val="1"/>
        <w:spacing w:before="192" w:after="192"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1. 检查节点状态：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kubectl get node -o wide</w:t>
      </w:r>
    </w:p>
    <w:p>
      <w:pPr>
        <w:pBdr/>
        <w:snapToGrid w:val="1"/>
        <w:spacing w:before="192" w:after="192"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2. 查看异常节点详情：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kubectl describe node &lt;node_name&gt;</w:t>
      </w:r>
    </w:p>
    <w:p>
      <w:pPr>
        <w:pBdr/>
        <w:snapToGrid w:val="1"/>
        <w:spacing w:before="192" w:after="192"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3. 检查异常节点服务器资源是否满足需求，包括但不限于CPU、内存、磁盘；检查节点是否可以访问master节点：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curl -k https://master_ip:6443</w:t>
      </w:r>
    </w:p>
    <w:p>
      <w:pPr>
        <w:pBdr>
          <w:bottom/>
        </w:pBd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4. 重启节点服务：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systemctl restart k3s-agent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；查看错误日志：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journalctl -u k3s-agent -f</w:t>
      </w:r>
    </w:p>
    <w:p>
      <w:pPr>
        <w:pStyle w:val="000004"/>
        <w:pBdr>
          <w:bottom/>
        </w:pBdr>
        <w:snapToGrid w:val="1"/>
        <w:spacing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36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36"/>
          <w:u w:val="none"/>
          <w:lang/>
        </w:rPr>
        <w:t>方案二</w:t>
      </w:r>
    </w:p>
    <w:p>
      <w:pPr>
        <w:pBdr/>
        <w:snapToGrid w:val="1"/>
        <w:spacing w:before="192" w:after="192"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1. 检查节点状态：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kubectl get node -o wide</w:t>
      </w:r>
    </w:p>
    <w:p>
      <w:pPr>
        <w:pBdr/>
        <w:snapToGrid w:val="1"/>
        <w:spacing w:before="192" w:after="192" w:line="240"/>
        <w:ind w:left="0" w:right="0"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2. 删除异常节点：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kubectl delete node &lt;node_name&gt;</w:t>
      </w:r>
    </w:p>
    <w:p>
      <w:pPr>
        <w:numPr>
          <w:ilvl w:val="0"/>
          <w:numId w:val="39"/>
        </w:numPr>
        <w:pBdr/>
        <w:snapToGrid w:val="1"/>
        <w:spacing w:before="192" w:after="192" w:line="240"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在master节点获取集群token：</w:t>
      </w:r>
    </w:p>
    <w:p>
      <w:pPr>
        <w:pBdr/>
        <w:snapToGrid w:val="1"/>
        <w:spacing w:before="192" w:after="192" w:line="240"/>
        <w:ind w:left="336"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cut -d ':' -f 4 ${CLUSTER_DIR-/var/lib/rancher}/k3s/server/node-token</w:t>
      </w:r>
    </w:p>
    <w:p>
      <w:pPr>
        <w:numPr>
          <w:ilvl w:val="0"/>
          <w:numId w:val="39"/>
        </w:numPr>
        <w:pBdr/>
        <w:snapToGrid w:val="1"/>
        <w:spacing w:before="192" w:after="192" w:line="240"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将异常节点(在异常节点服务器执行)重新加入集群：</w:t>
      </w:r>
    </w:p>
    <w:p>
      <w:pPr>
        <w:pBdr/>
        <w:snapToGrid w:val="1"/>
        <w:spacing w:before="192" w:after="192" w:line="240"/>
        <w:ind w:left="336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./install.sh rejoin --name &lt;node_name&gt; --mip &lt;master_ip&gt; --token &lt;node_token&gt;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；查看错误日志：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journalctl -u k3s-agent -f</w:t>
      </w:r>
    </w:p>
    <w:p>
      <w:pPr>
        <w:pBdr>
          <w:bottom/>
        </w:pBdr>
        <w:snapToGrid w:val="1"/>
        <w:spacing w:before="192" w:after="192" w:line="240"/>
        <w:ind w:left="336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</w:p>
    <w:p>
      <w:pPr>
        <w:pStyle w:val="000003"/>
        <w:numPr/>
        <w:pBdr/>
        <w:snapToGrid w:val="1"/>
        <w:spacing w:line="240"/>
        <w:ind w:left="0" w:right="0"/>
        <w:rPr>
          <w:rFonts w:ascii="Helvetica" w:hAnsi="Helvetica" w:cs="Helvetica"/>
          <w:i w:val="0"/>
          <w:strike w:val="0"/>
          <w:color w:val="333333"/>
          <w:sz w:val="42"/>
          <w:u w:val="none"/>
          <w:lang/>
        </w:rPr>
      </w:pPr>
      <w:r>
        <w:rPr>
          <w:rFonts w:hint="eastAsia" w:ascii="Helvetica" w:hAnsi="Helvetica" w:cs="Helvetica"/>
          <w:i w:val="0"/>
          <w:strike w:val="0"/>
          <w:color w:val="333333"/>
          <w:sz w:val="42"/>
          <w:u w:val="none"/>
          <w:lang/>
        </w:rPr>
        <w:t>k3s集群证书续期</w:t>
      </w:r>
    </w:p>
    <w:p>
      <w:pPr>
        <w:pStyle w:val="000001"/>
        <w:numPr/>
        <w:pBdr>
          <w:bottom w:val="thick" w:color="EEEEEE" w:sz="6"/>
        </w:pBdr>
        <w:snapToGrid w:val="1"/>
        <w:spacing w:line="240"/>
        <w:ind w:left="0" w:right="0"/>
        <w:rPr>
          <w:lang/>
        </w:rPr>
      </w:pPr>
    </w:p>
    <w:p>
      <w:pPr>
        <w:pStyle w:val="000004"/>
        <w:numPr/>
        <w:pBdr/>
        <w:snapToGrid w:val="1"/>
        <w:spacing w:line="240"/>
        <w:ind w:left="0" w:right="0"/>
        <w:rPr>
          <w:rFonts w:hint="eastAsia" w:ascii="宋体" w:hAnsi="宋体" w:eastAsia="宋体" w:cs="宋体"/>
          <w:i w:val="0"/>
          <w:strike w:val="0"/>
          <w:color w:val="333333"/>
          <w:sz w:val="36"/>
          <w:u w:val="none"/>
          <w:lang/>
        </w:rPr>
      </w:pPr>
      <w:r>
        <w:rPr>
          <w:rFonts w:hint="eastAsia" w:ascii="宋体" w:hAnsi="宋体" w:eastAsia="宋体" w:cs="宋体"/>
          <w:i w:val="0"/>
          <w:strike w:val="0"/>
          <w:color w:val="333333"/>
          <w:sz w:val="36"/>
          <w:u w:val="none"/>
          <w:lang/>
        </w:rPr>
        <w:t>master节点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1. 停止服务：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systemctl stop k3s</w:t>
      </w:r>
    </w:p>
    <w:p>
      <w:pPr>
        <w:numPr>
          <w:ilvl w:val="0"/>
          <w:numId w:val="40"/>
        </w:numPr>
        <w:pBdr/>
        <w:snapToGrid w:val="1"/>
        <w:spacing w:before="192" w:after="192" w:line="240"/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设置环境变量：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  <w:lang/>
        </w:rPr>
        <w:t xml:space="preserve">                                               </w:t>
      </w:r>
    </w:p>
    <w:p>
      <w:pPr>
        <w:pBdr/>
        <w:snapToGrid w:val="1"/>
        <w:spacing w:before="192" w:after="192" w:line="240"/>
        <w:ind w:left="336"/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</w:pP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echo</w:t>
      </w:r>
      <w:r>
        <w:rPr>
          <w:rFonts w:hint="eastAsia"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 xml:space="preserve"> 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"CATTLE_NEW_SIGNED_CERT_EXPIRATION_DAYS=3650" |tee -a /etc/default/k3s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，3650为证书有效期，单位为天；请确保/etc/default/k3s文件中只有一个CATTLE_NEW_SIGNED_CERT_EXPIRATION_DAYS变量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3. 轮换证书：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k3s certificate rotate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4. 启动服务：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systemctl start k3s</w:t>
      </w:r>
    </w:p>
    <w:p>
      <w:pPr>
        <w:pStyle w:val="000004"/>
        <w:numPr/>
        <w:pBdr/>
        <w:snapToGrid w:val="1"/>
        <w:spacing w:line="240"/>
        <w:ind w:left="0" w:right="0"/>
        <w:rPr>
          <w:rFonts w:hint="eastAsia" w:ascii="宋体" w:hAnsi="宋体" w:eastAsia="宋体" w:cs="宋体"/>
          <w:i w:val="0"/>
          <w:strike w:val="0"/>
          <w:color w:val="333333"/>
          <w:sz w:val="36"/>
          <w:u w:val="none"/>
          <w:lang/>
        </w:rPr>
      </w:pPr>
      <w:r>
        <w:rPr>
          <w:rFonts w:hint="eastAsia" w:ascii="宋体" w:hAnsi="宋体" w:eastAsia="宋体" w:cs="宋体"/>
          <w:i w:val="0"/>
          <w:strike w:val="0"/>
          <w:color w:val="333333"/>
          <w:sz w:val="36"/>
          <w:u w:val="none"/>
          <w:lang/>
        </w:rPr>
        <w:t>node节点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1. 重启服务：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systemctl restart k3s-agent</w:t>
      </w:r>
    </w:p>
    <w:p>
      <w:pPr>
        <w:pBdr/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  <w:lang/>
        </w:rPr>
        <w:t>检查各个节点证书有效期：</w:t>
      </w:r>
      <w:r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  <w:lang/>
        </w:rPr>
        <w:t>k3s certificate check</w:t>
      </w:r>
    </w:p>
    <w:p>
      <w:pPr>
        <w:snapToGrid w:val="1"/>
        <w:spacing w:before="192" w:after="192" w:line="240"/>
        <w:ind w:left="0" w:right="0"/>
        <w:rPr>
          <w:rFonts w:ascii="Arial" w:hAnsi="Arial" w:eastAsia="宋体" w:cs="Arial"/>
          <w:i w:val="0"/>
          <w:strike w:val="0"/>
          <w:color w:val="333333"/>
          <w:sz w:val="22"/>
          <w:u w:val="none"/>
          <w:shd w:val="clear" w:color="auto" w:fill="F3F4F4"/>
        </w:rPr>
      </w:pPr>
    </w:p>
    <w:p>
      <w:pPr>
        <w:pStyle w:val="000003"/>
        <w:pBdr>
          <w:bottom w:val="thick" w:color="EEEEEE" w:sz="6"/>
        </w:pBdr>
        <w:snapToGrid w:val="1"/>
        <w:spacing w:line="240"/>
        <w:ind w:left="0" w:right="0"/>
        <w:rPr/>
      </w:pPr>
      <w:r>
        <w:rPr>
          <w:rFonts w:ascii="Helvetica" w:hAnsi="Helvetica" w:cs="Helvetica"/>
          <w:i w:val="0"/>
          <w:strike w:val="0"/>
          <w:color w:val="333333"/>
          <w:sz w:val="42"/>
          <w:u w:val="none"/>
        </w:rPr>
        <w:t>F&amp;Q</w:t>
      </w:r>
    </w:p>
    <w:p>
      <w:pPr>
        <w:pBdr>
          <w:bottom w:val="thick" w:color="EEEEEE" w:sz="6"/>
        </w:pBdr>
        <w:snapToGrid w:val="1"/>
        <w:spacing w:line="240"/>
        <w:ind/>
        <w:rPr/>
      </w:pPr>
    </w:p>
    <w:p>
      <w:pPr>
        <w:numPr>
          <w:ilvl w:val="0"/>
          <w:numId w:val="41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部分麒麟系统无法安装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docker 20.10.18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，查看系统是否预安装了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docker-runc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rpm -qa |grep docker-runc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，如已安装需要先卸载：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rpm -e docker-runc --nodeps</w:t>
      </w:r>
    </w:p>
    <w:p>
      <w:pPr>
        <w:numPr>
          <w:ilvl w:val="0"/>
          <w:numId w:val="41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已有管理中心升级到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1.0.12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版本，需要在每个节点成功执行</w:t>
      </w:r>
      <w:r>
        <w:rPr>
          <w:i w:val="0"/>
          <w:strike w:val="0"/>
          <w:color w:val="333333"/>
          <w:sz w:val="22"/>
          <w:u w:val="none"/>
          <w:shd w:val="clear" w:color="auto" w:fill="F3F4F4"/>
        </w:rPr>
        <w:t>./install_k3s.sh loaddockerca &lt;master_ip&gt;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，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&lt;master_ip&gt;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替换为实际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master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节点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IP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；然后在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master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节点执行升级管理中心命令即可；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1.0.12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以后版本直接在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master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节点执行升级命令</w:t>
      </w:r>
    </w:p>
    <w:p>
      <w:pPr>
        <w:numPr>
          <w:ilvl w:val="0"/>
          <w:numId w:val="41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如果使用自带安装包集群，当需要卸载管理中心并重装时，需要执行卸载脚本执行成功过后提示的命令删除删除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namespace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和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pv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，以便于重装的时候能正常重建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namespace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和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pv</w:t>
      </w:r>
    </w:p>
    <w:p>
      <w:pPr>
        <w:numPr>
          <w:ilvl w:val="0"/>
          <w:numId w:val="41"/>
        </w:numPr>
        <w:pBdr/>
        <w:tabs>
          <w:tab w:val="left" w:pos="720"/>
        </w:tabs>
        <w:snapToGrid w:val="1"/>
        <w:spacing w:line="240"/>
        <w:ind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升级到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1.0.12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版本，需要在主节点执行</w:t>
      </w:r>
      <w:r>
        <w:rPr>
          <w:rFonts w:hint="eastAsia" w:ascii="宋体" w:hAnsi="宋体" w:eastAsia="宋体" w:cs="宋体"/>
          <w:i w:val="0"/>
          <w:strike w:val="0"/>
          <w:color w:val="333333"/>
          <w:sz w:val="24"/>
          <w:u w:val="none"/>
        </w:rPr>
        <w:t>：</w:t>
      </w:r>
    </w:p>
    <w:p>
      <w:pPr>
        <w:tabs>
          <w:tab w:val="left" w:pos="720"/>
        </w:tabs>
        <w:snapToGrid w:val="1"/>
        <w:spacing w:line="240"/>
        <w:ind w:left="416"/>
        <w:rPr/>
      </w:pPr>
      <w:r>
        <w:rPr>
          <w:i w:val="0"/>
          <w:strike w:val="0"/>
          <w:color w:val="333333"/>
          <w:sz w:val="22"/>
          <w:u w:val="none"/>
          <w:shd w:val="clear" w:color="auto" w:fill="F3F4F4"/>
        </w:rPr>
        <w:t>kubectl exec -it -n &lt;namespace&gt; $(kubect get pods -n &lt;namespace&gt; -l app=clickhouse -o jsonpath='{.items[0].metadata.name}') -- clickhouse-client --query "alter table bff_logs_soc.bff_api_log add column user_deleted Int8 Default 0;"</w:t>
      </w:r>
    </w:p>
    <w:p>
      <w:pPr>
        <w:numPr>
          <w:ilvl w:val="0"/>
          <w:numId w:val="41"/>
        </w:numPr>
        <w:tabs>
          <w:tab w:val="left" w:pos="720"/>
        </w:tabs>
        <w:snapToGrid w:val="1"/>
        <w:spacing w:line="240"/>
        <w:rPr/>
      </w:pP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升级到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1.0.13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版本，新增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clickhouse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密码支持，升级成功过后需要重启所有服务</w:t>
      </w:r>
    </w:p>
    <w:p>
      <w:pPr>
        <w:numPr>
          <w:ilvl w:val="0"/>
          <w:numId w:val="41"/>
        </w:numPr>
        <w:pBdr/>
        <w:tabs>
          <w:tab w:val="left" w:pos="720"/>
        </w:tabs>
        <w:snapToGrid w:val="1"/>
        <w:spacing w:line="240"/>
        <w:ind/>
        <w:rPr/>
      </w:pP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1.0.14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版本或者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2025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年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4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月</w:t>
      </w:r>
      <w:r>
        <w:rPr>
          <w:rFonts w:ascii="Helvetica" w:hAnsi="Helvetica" w:cs="Helvetica"/>
          <w:i w:val="0"/>
          <w:strike w:val="0"/>
          <w:color w:val="333333"/>
          <w:sz w:val="24"/>
          <w:u w:val="none"/>
        </w:rPr>
        <w:t>28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日以后的版本删除了</w:t>
      </w:r>
      <w:r>
        <w:rPr>
          <w:rFonts w:ascii="Helvetica" w:hAnsi="Helvetica" w:cs="Helvetica"/>
          <w:i w:val="0"/>
          <w:strike w:val="0"/>
          <w:color w:val="000000"/>
          <w:sz w:val="24"/>
          <w:u w:val="none"/>
        </w:rPr>
        <w:t>install_k3s.sh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脚本，请使用</w:t>
      </w:r>
      <w:r>
        <w:rPr>
          <w:rFonts w:ascii="Helvetica" w:hAnsi="Helvetica" w:cs="Helvetica"/>
          <w:i w:val="0"/>
          <w:strike w:val="0"/>
          <w:color w:val="000000"/>
          <w:sz w:val="24"/>
          <w:u w:val="none"/>
        </w:rPr>
        <w:t>install.sh</w:t>
      </w:r>
      <w:r>
        <w:rPr>
          <w:rFonts w:ascii="宋体" w:hAnsi="宋体" w:eastAsia="宋体" w:cs="宋体"/>
          <w:i w:val="0"/>
          <w:strike w:val="0"/>
          <w:color w:val="333333"/>
          <w:sz w:val="24"/>
          <w:u w:val="none"/>
        </w:rPr>
        <w:t>脚本初始化集群</w:t>
      </w:r>
    </w:p>
    <w:p>
      <w:pPr>
        <w:numPr>
          <w:ilvl w:val="0"/>
          <w:numId w:val="41"/>
        </w:numPr>
        <w:pBdr/>
        <w:tabs>
          <w:tab w:val="left" w:pos="720"/>
        </w:tabs>
        <w:snapToGrid w:val="1"/>
        <w:spacing w:line="240"/>
        <w:ind/>
        <w:rPr>
          <w:color w:val="FF0000"/>
        </w:rPr>
      </w:pPr>
      <w:r>
        <w:rPr>
          <w:rFonts w:hint="eastAsia"/>
          <w:color w:val="FF0000"/>
        </w:rPr>
        <w:t>问题排查步骤</w:t>
      </w:r>
    </w:p>
    <w:p>
      <w:pPr>
        <w:numPr>
          <w:ilvl w:val="1"/>
          <w:numId w:val="41"/>
        </w:numPr>
        <w:pBdr/>
        <w:tabs>
          <w:tab w:val="left" w:pos="720"/>
        </w:tabs>
        <w:snapToGrid w:val="1"/>
        <w:spacing w:line="240"/>
        <w:ind/>
        <w:rPr>
          <w:color w:val="FF0000"/>
        </w:rPr>
      </w:pPr>
      <w:r>
        <w:rPr>
          <w:rFonts w:hint="eastAsia"/>
          <w:color w:val="FF0000"/>
          <w:lang/>
        </w:rPr>
        <w:t>检查节点</w:t>
      </w:r>
      <w:r>
        <w:rPr>
          <w:rFonts w:hint="eastAsia"/>
          <w:color w:val="FF0000"/>
        </w:rPr>
        <w:t>情况：</w:t>
      </w:r>
      <w:r>
        <w:rPr>
          <w:rFonts w:hint="eastAsia"/>
          <w:color w:val="FF0000"/>
          <w:lang/>
        </w:rPr>
        <w:t>kubectl get node -o wide</w:t>
      </w:r>
    </w:p>
    <w:p>
      <w:pPr>
        <w:numPr>
          <w:ilvl w:val="1"/>
          <w:numId w:val="41"/>
        </w:numPr>
        <w:pBdr/>
        <w:tabs>
          <w:tab w:val="left" w:pos="720"/>
        </w:tabs>
        <w:snapToGrid w:val="1"/>
        <w:spacing w:line="240"/>
        <w:ind/>
        <w:rPr>
          <w:rFonts w:hint="eastAsia"/>
          <w:color w:val="FF0000"/>
          <w:lang/>
        </w:rPr>
      </w:pPr>
      <w:r>
        <w:rPr>
          <w:rFonts w:hint="eastAsia"/>
          <w:color w:val="FF0000"/>
          <w:lang/>
        </w:rPr>
        <w:t xml:space="preserve">查看节点详情：kubectl </w:t>
      </w:r>
      <w:r>
        <w:rPr>
          <w:rFonts w:hint="eastAsia"/>
          <w:color w:val="FF0000"/>
        </w:rPr>
        <w:t>describe</w:t>
      </w:r>
      <w:r>
        <w:rPr>
          <w:rFonts w:hint="eastAsia"/>
          <w:color w:val="FF0000"/>
          <w:lang/>
        </w:rPr>
        <w:t xml:space="preserve"> node &lt;node_name&gt;</w:t>
      </w:r>
    </w:p>
    <w:p>
      <w:pPr>
        <w:numPr>
          <w:ilvl w:val="1"/>
          <w:numId w:val="41"/>
        </w:numPr>
        <w:pBdr>
          <w:bottom/>
        </w:pBdr>
        <w:tabs>
          <w:tab w:val="left" w:pos="720"/>
        </w:tabs>
        <w:snapToGrid w:val="1"/>
        <w:spacing w:line="240"/>
        <w:ind/>
        <w:rPr>
          <w:color w:val="FF0000"/>
        </w:rPr>
      </w:pPr>
      <w:r>
        <w:rPr>
          <w:rFonts w:hint="eastAsia"/>
          <w:color w:val="FF0000"/>
          <w:lang/>
        </w:rPr>
        <w:t>检查</w:t>
      </w:r>
      <w:r>
        <w:rPr>
          <w:rFonts w:hint="eastAsia"/>
          <w:color w:val="FF0000"/>
        </w:rPr>
        <w:t>服务器资源情况：</w:t>
      </w:r>
      <w:r>
        <w:rPr>
          <w:rFonts w:hint="eastAsia"/>
          <w:color w:val="FF0000"/>
          <w:lang/>
        </w:rPr>
        <w:t xml:space="preserve">kubectl </w:t>
      </w:r>
      <w:r>
        <w:rPr>
          <w:rFonts w:hint="eastAsia"/>
          <w:color w:val="FF0000"/>
        </w:rPr>
        <w:t>top</w:t>
      </w:r>
      <w:r>
        <w:rPr>
          <w:rFonts w:hint="eastAsia"/>
          <w:color w:val="FF0000"/>
          <w:lang/>
        </w:rPr>
        <w:t xml:space="preserve"> node </w:t>
      </w:r>
    </w:p>
    <w:p>
      <w:pPr>
        <w:numPr>
          <w:ilvl w:val="1"/>
          <w:numId w:val="41"/>
        </w:numPr>
        <w:pBdr/>
        <w:tabs>
          <w:tab w:val="left" w:pos="720"/>
        </w:tabs>
        <w:snapToGrid w:val="1"/>
        <w:spacing w:line="240"/>
        <w:rPr>
          <w:color w:val="FF0000"/>
        </w:rPr>
      </w:pPr>
      <w:r>
        <w:rPr>
          <w:rFonts w:hint="eastAsia"/>
          <w:color w:val="FF0000"/>
          <w:lang/>
        </w:rPr>
        <w:t>检查Pod资源情况：kubectl top pod -n &lt;namespace&gt;</w:t>
      </w:r>
    </w:p>
    <w:p>
      <w:pPr>
        <w:numPr>
          <w:ilvl w:val="1"/>
          <w:numId w:val="41"/>
        </w:numPr>
        <w:pBdr/>
        <w:tabs>
          <w:tab w:val="left" w:pos="720"/>
        </w:tabs>
        <w:snapToGrid w:val="1"/>
        <w:spacing w:line="240"/>
        <w:ind/>
        <w:rPr>
          <w:color w:val="FF0000"/>
        </w:rPr>
      </w:pPr>
      <w:r>
        <w:rPr>
          <w:rFonts w:hint="eastAsia"/>
          <w:color w:val="FF0000"/>
        </w:rPr>
        <w:t>查看</w:t>
      </w:r>
      <w:r>
        <w:rPr>
          <w:rFonts w:hint="eastAsia"/>
          <w:color w:val="FF0000"/>
          <w:lang/>
        </w:rPr>
        <w:t>所有</w:t>
      </w:r>
      <w:r>
        <w:rPr>
          <w:rFonts w:hint="eastAsia"/>
          <w:color w:val="FF0000"/>
        </w:rPr>
        <w:t>P</w:t>
      </w:r>
      <w:r>
        <w:rPr>
          <w:rFonts w:hint="eastAsia"/>
          <w:color w:val="FF0000"/>
          <w:lang/>
        </w:rPr>
        <w:t>od</w:t>
      </w:r>
      <w:r>
        <w:rPr>
          <w:rFonts w:hint="eastAsia"/>
          <w:color w:val="FF0000"/>
        </w:rPr>
        <w:t xml:space="preserve">状态：kubectl get pod </w:t>
      </w:r>
      <w:r>
        <w:rPr>
          <w:rFonts w:hint="eastAsia"/>
          <w:color w:val="FF0000"/>
          <w:lang/>
        </w:rPr>
        <w:t>-A -o wide</w:t>
      </w:r>
    </w:p>
    <w:p>
      <w:pPr>
        <w:numPr>
          <w:ilvl w:val="1"/>
          <w:numId w:val="41"/>
        </w:numPr>
        <w:pBdr/>
        <w:tabs>
          <w:tab w:val="left" w:pos="720"/>
        </w:tabs>
        <w:snapToGrid w:val="1"/>
        <w:spacing w:line="240"/>
        <w:ind/>
        <w:rPr>
          <w:color w:val="FF0000"/>
        </w:rPr>
      </w:pPr>
      <w:r>
        <w:rPr>
          <w:rFonts w:hint="eastAsia"/>
          <w:color w:val="FF0000"/>
        </w:rPr>
        <w:t>查看异常P</w:t>
      </w:r>
      <w:r>
        <w:rPr>
          <w:rFonts w:hint="eastAsia"/>
          <w:color w:val="FF0000"/>
          <w:lang/>
        </w:rPr>
        <w:t>od</w:t>
      </w:r>
      <w:r>
        <w:rPr>
          <w:rFonts w:hint="eastAsia"/>
          <w:color w:val="FF0000"/>
        </w:rPr>
        <w:t>详情：kubectl describe pod -n &lt;namespace&gt; &lt;pod_name&gt;</w:t>
      </w:r>
    </w:p>
    <w:p>
      <w:pPr>
        <w:numPr>
          <w:ilvl w:val="1"/>
          <w:numId w:val="41"/>
        </w:numPr>
        <w:pBdr>
          <w:bottom/>
        </w:pBdr>
        <w:tabs>
          <w:tab w:val="left" w:pos="720"/>
        </w:tabs>
        <w:snapToGrid w:val="1"/>
        <w:spacing w:line="240"/>
        <w:ind/>
        <w:rPr>
          <w:color w:val="FF0000"/>
        </w:rPr>
      </w:pPr>
      <w:r>
        <w:rPr>
          <w:rFonts w:hint="eastAsia"/>
          <w:color w:val="FF0000"/>
        </w:rPr>
        <w:t>查看异常P</w:t>
      </w:r>
      <w:r>
        <w:rPr>
          <w:rFonts w:hint="eastAsia"/>
          <w:color w:val="FF0000"/>
          <w:lang/>
        </w:rPr>
        <w:t>od</w:t>
      </w:r>
      <w:r>
        <w:rPr>
          <w:rFonts w:hint="eastAsia"/>
          <w:color w:val="FF0000"/>
        </w:rPr>
        <w:t>日志：kubectl logs -f -n &lt;namespace&gt; &lt;pod_name&gt;</w:t>
      </w:r>
    </w:p>
    <w:p>
      <w:pPr>
        <w:numPr>
          <w:ilvl w:val="1"/>
          <w:numId w:val="41"/>
        </w:numPr>
        <w:pBdr>
          <w:bottom/>
        </w:pBdr>
        <w:tabs>
          <w:tab w:val="left" w:pos="720"/>
        </w:tabs>
        <w:snapToGrid w:val="1"/>
        <w:spacing w:line="240"/>
        <w:ind/>
        <w:rPr>
          <w:color w:val="FF0000"/>
        </w:rPr>
      </w:pPr>
      <w:r>
        <w:rPr>
          <w:rFonts w:hint="eastAsia"/>
          <w:color w:val="FF0000"/>
        </w:rPr>
        <w:t>查看异常P</w:t>
      </w:r>
      <w:r>
        <w:rPr>
          <w:rFonts w:hint="eastAsia"/>
          <w:color w:val="FF0000"/>
          <w:lang/>
        </w:rPr>
        <w:t>od</w:t>
      </w:r>
      <w:r>
        <w:rPr>
          <w:rFonts w:hint="eastAsia"/>
          <w:color w:val="FF0000"/>
        </w:rPr>
        <w:t>上一次日志：kubectl logs -p -n &lt;namespace&gt; &lt;pod_name&gt;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">
    <w:lvl w:ilvl="4">
      <w:start w:val="1"/>
      <w:numFmt w:val="lowerLetter"/>
      <w:lvlText w:val="%5."/>
      <w:lvlJc w:val="left"/>
      <w:pPr>
        <w:ind w:left="2176" w:hanging="336"/>
      </w:pPr>
      <w:rPr>
        <w:rFonts w:hint="default" w:ascii="" w:hAnsi="" w:cs=""/>
      </w:rPr>
    </w:lvl>
    <w:lvl w:ilvl="0">
      <w:start w:val="2"/>
      <w:numFmt w:val="decimal"/>
      <w:lvlText w:val="%1."/>
      <w:lvlJc w:val="left"/>
      <w:pPr>
        <w:tabs>
          <w:tab w:val="left" w:pos="720"/>
        </w:tabs>
        <w:ind w:left="41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61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9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7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85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305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9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936" w:hanging="336"/>
      </w:pPr>
      <w:rPr>
        <w:rFonts w:hint="default" w:ascii="" w:hAnsi="" w:cs=""/>
      </w:r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</w:abstractNum>
  <w:abstractNum w:abstractNumId="3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</w:abstractNum>
  <w:abstractNum w:abstractNumId="4">
    <w:lvl w:ilvl="0">
      <w:start w:val="1"/>
      <w:numFmt w:val="bullet"/>
      <w:lvlText w:val=""/>
      <w:lvlJc w:val="left"/>
      <w:pPr>
        <w:tabs/>
        <w:ind w:left="416" w:hanging="336" w:firstLine="0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1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9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0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6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56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6"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7">
    <w:lvl w:ilvl="1">
      <w:start w:val="1"/>
      <w:numFmt w:val="lowerLetter"/>
      <w:lvlText w:val="%2."/>
      <w:lvlJc w:val="left"/>
      <w:pPr>
        <w:ind w:left="856" w:hanging="336"/>
      </w:pPr>
    </w:lvl>
    <w:lvl w:ilvl="4">
      <w:start w:val="1"/>
      <w:numFmt w:val="lowerLetter"/>
      <w:lvlText w:val="%5."/>
      <w:lvlJc w:val="left"/>
      <w:pPr>
        <w:ind w:left="2176" w:hanging="336"/>
      </w:pPr>
    </w:lvl>
    <w:lvl w:ilvl="6">
      <w:start w:val="1"/>
      <w:numFmt w:val="decimal"/>
      <w:lvlText w:val="%7."/>
      <w:lvlJc w:val="left"/>
      <w:pPr>
        <w:ind w:left="3056" w:hanging="336"/>
      </w:pPr>
    </w:lvl>
    <w:lvl w:ilvl="2">
      <w:start w:val="1"/>
      <w:numFmt w:val="lowerRoman"/>
      <w:lvlText w:val="%3."/>
      <w:lvlJc w:val="left"/>
      <w:pPr>
        <w:ind w:left="1296" w:hanging="336"/>
      </w:pPr>
    </w:lvl>
    <w:lvl w:ilvl="8">
      <w:start w:val="1"/>
      <w:numFmt w:val="lowerRoman"/>
      <w:lvlText w:val="%9."/>
      <w:lvlJc w:val="left"/>
      <w:pPr>
        <w:ind w:left="3936" w:hanging="336"/>
      </w:pPr>
    </w:lvl>
    <w:lvl w:ilvl="3">
      <w:start w:val="1"/>
      <w:numFmt w:val="decimal"/>
      <w:lvlText w:val="%4."/>
      <w:lvlJc w:val="left"/>
      <w:pPr>
        <w:ind w:left="1736" w:hanging="336"/>
      </w:pPr>
    </w:lvl>
    <w:lvl w:ilvl="5">
      <w:start w:val="1"/>
      <w:numFmt w:val="lowerRoman"/>
      <w:lvlText w:val="%6."/>
      <w:lvlJc w:val="left"/>
      <w:pPr>
        <w:ind w:left="2616" w:hanging="336"/>
      </w:pPr>
    </w:lvl>
    <w:lvl w:ilvl="7">
      <w:start w:val="1"/>
      <w:numFmt w:val="lowerLetter"/>
      <w:lvlText w:val="%8."/>
      <w:lvlJc w:val="left"/>
      <w:pPr>
        <w:ind w:left="3496" w:hanging="336"/>
      </w:pPr>
    </w:lvl>
    <w:lvl w:ilvl="0">
      <w:start w:val="1"/>
      <w:numFmt w:val="decimal"/>
      <w:lvlText w:val="%1."/>
      <w:lvlJc w:val="left"/>
      <w:pPr>
        <w:tabs/>
        <w:ind w:left="416" w:hanging="336" w:firstLine="0"/>
      </w:pPr>
      <w:rPr>
        <w:rFonts w:hint="default" w:ascii="" w:hAnsi="" w:cs=""/>
      </w:rPr>
    </w:lvl>
  </w:abstractNum>
  <w:abstractNum w:abstractNumId="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 w:firstLine="0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decimal"/>
      <w:lvlText w:val="%1."/>
      <w:lvlJc w:val="left"/>
      <w:pPr>
        <w:tabs/>
        <w:ind w:left="416" w:hanging="336" w:firstLine="0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3056" w:hanging="336"/>
      </w:pPr>
    </w:lvl>
    <w:lvl w:ilvl="5">
      <w:start w:val="1"/>
      <w:numFmt w:val="lowerRoman"/>
      <w:lvlText w:val="%6."/>
      <w:lvlJc w:val="left"/>
      <w:pPr>
        <w:ind w:left="2616" w:hanging="336"/>
      </w:pPr>
    </w:lvl>
    <w:lvl w:ilvl="3">
      <w:start w:val="1"/>
      <w:numFmt w:val="decimal"/>
      <w:lvlText w:val="%4."/>
      <w:lvlJc w:val="left"/>
      <w:pPr>
        <w:ind w:left="1736" w:hanging="336"/>
      </w:pPr>
    </w:lvl>
    <w:lvl w:ilvl="7">
      <w:start w:val="1"/>
      <w:numFmt w:val="lowerLetter"/>
      <w:lvlText w:val="%8."/>
      <w:lvlJc w:val="left"/>
      <w:pPr>
        <w:ind w:left="3496" w:hanging="336"/>
      </w:pPr>
    </w:lvl>
    <w:lvl w:ilvl="2">
      <w:start w:val="1"/>
      <w:numFmt w:val="lowerRoman"/>
      <w:lvlText w:val="%3."/>
      <w:lvlJc w:val="left"/>
      <w:pPr>
        <w:ind w:left="1296" w:hanging="336"/>
      </w:pPr>
    </w:lvl>
    <w:lvl w:ilvl="1">
      <w:start w:val="1"/>
      <w:numFmt w:val="lowerLetter"/>
      <w:lvlText w:val="%2."/>
      <w:lvlJc w:val="left"/>
      <w:pPr>
        <w:ind w:left="856" w:hanging="336"/>
      </w:pPr>
    </w:lvl>
    <w:lvl w:ilvl="8">
      <w:start w:val="1"/>
      <w:numFmt w:val="lowerRoman"/>
      <w:lvlText w:val="%9."/>
      <w:lvlJc w:val="left"/>
      <w:pPr>
        <w:ind w:left="3936" w:hanging="336"/>
      </w:pPr>
    </w:lvl>
    <w:lvl w:ilvl="4">
      <w:start w:val="1"/>
      <w:numFmt w:val="lowerLetter"/>
      <w:lvlText w:val="%5."/>
      <w:lvlJc w:val="left"/>
      <w:pPr>
        <w:ind w:left="2176" w:hanging="336"/>
      </w:pPr>
    </w:lvl>
  </w:abstractNum>
  <w:abstractNum w:abstractNumId="10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1">
    <w:lvl w:ilvl="1">
      <w:start w:val="1"/>
      <w:numFmt w:val="lowerLetter"/>
      <w:lvlText w:val="%2."/>
      <w:lvlJc w:val="left"/>
      <w:pPr>
        <w:ind w:left="856" w:hanging="336"/>
      </w:pPr>
    </w:lvl>
    <w:lvl w:ilvl="7">
      <w:start w:val="1"/>
      <w:numFmt w:val="lowerLetter"/>
      <w:lvlText w:val="%8."/>
      <w:lvlJc w:val="left"/>
      <w:pPr>
        <w:ind w:left="3496" w:hanging="336"/>
      </w:pPr>
    </w:lvl>
    <w:lvl w:ilvl="6">
      <w:start w:val="1"/>
      <w:numFmt w:val="decimal"/>
      <w:lvlText w:val="%7."/>
      <w:lvlJc w:val="left"/>
      <w:pPr>
        <w:ind w:left="3056" w:hanging="336"/>
      </w:pPr>
    </w:lvl>
    <w:lvl w:ilvl="5">
      <w:start w:val="1"/>
      <w:numFmt w:val="lowerRoman"/>
      <w:lvlText w:val="%6."/>
      <w:lvlJc w:val="left"/>
      <w:pPr>
        <w:ind w:left="2616" w:hanging="336"/>
      </w:pPr>
    </w:lvl>
    <w:lvl w:ilvl="2">
      <w:start w:val="1"/>
      <w:numFmt w:val="lowerRoman"/>
      <w:lvlText w:val="%3."/>
      <w:lvlJc w:val="left"/>
      <w:pPr>
        <w:ind w:left="1296" w:hanging="336"/>
      </w:pPr>
    </w:lvl>
    <w:lvl w:ilvl="3">
      <w:start w:val="1"/>
      <w:numFmt w:val="decimal"/>
      <w:lvlText w:val="%4."/>
      <w:lvlJc w:val="left"/>
      <w:pPr>
        <w:ind w:left="1736" w:hanging="336"/>
      </w:pPr>
    </w:lvl>
    <w:lvl w:ilvl="8">
      <w:start w:val="1"/>
      <w:numFmt w:val="lowerRoman"/>
      <w:lvlText w:val="%9."/>
      <w:lvlJc w:val="left"/>
      <w:pPr>
        <w:ind w:left="3936" w:hanging="336"/>
      </w:pPr>
    </w:lvl>
    <w:lvl w:ilvl="0">
      <w:start w:val="1"/>
      <w:numFmt w:val="decimal"/>
      <w:lvlText w:val="%1."/>
      <w:lvlJc w:val="left"/>
      <w:pPr>
        <w:tabs/>
        <w:ind w:left="41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176" w:hanging="336"/>
      </w:pPr>
    </w:lvl>
  </w:abstractNum>
  <w:abstractNum w:abstractNumId="1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 w:firstLine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3"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cs=""/>
      </w:r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14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5">
    <w:lvl w:ilvl="2">
      <w:start w:val="1"/>
      <w:numFmt w:val="lowerRoman"/>
      <w:lvlText w:val="%3."/>
      <w:lvlJc w:val="left"/>
      <w:pPr>
        <w:ind w:left="1296" w:hanging="336"/>
      </w:pPr>
      <w:rPr/>
    </w:lvl>
    <w:lvl w:ilvl="6">
      <w:start w:val="1"/>
      <w:numFmt w:val="decimal"/>
      <w:lvlText w:val="%7."/>
      <w:lvlJc w:val="left"/>
      <w:pPr>
        <w:ind w:left="3056" w:hanging="336"/>
      </w:pPr>
      <w:rPr/>
    </w:lvl>
    <w:lvl w:ilvl="3">
      <w:start w:val="1"/>
      <w:numFmt w:val="decimal"/>
      <w:lvlText w:val="%4."/>
      <w:lvlJc w:val="left"/>
      <w:pPr>
        <w:ind w:left="1736" w:hanging="336"/>
      </w:pPr>
      <w:rPr/>
    </w:lvl>
    <w:lvl w:ilvl="8">
      <w:start w:val="1"/>
      <w:numFmt w:val="lowerRoman"/>
      <w:lvlText w:val="%9."/>
      <w:lvlJc w:val="left"/>
      <w:pPr>
        <w:ind w:left="3936" w:hanging="336"/>
      </w:pPr>
      <w:rPr/>
    </w:lvl>
    <w:lvl w:ilvl="0">
      <w:start w:val="1"/>
      <w:numFmt w:val="decimal"/>
      <w:lvlText w:val="%1."/>
      <w:lvlJc w:val="left"/>
      <w:pPr>
        <w:tabs/>
        <w:ind w:left="416" w:hanging="336" w:firstLine="0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856" w:hanging="336"/>
      </w:pPr>
      <w:rPr/>
    </w:lvl>
    <w:lvl w:ilvl="5">
      <w:start w:val="1"/>
      <w:numFmt w:val="lowerRoman"/>
      <w:lvlText w:val="%6."/>
      <w:lvlJc w:val="left"/>
      <w:pPr>
        <w:ind w:left="2616" w:hanging="336"/>
      </w:pPr>
      <w:rPr/>
    </w:lvl>
    <w:lvl w:ilvl="4">
      <w:start w:val="1"/>
      <w:numFmt w:val="lowerLetter"/>
      <w:lvlText w:val="%5."/>
      <w:lvlJc w:val="left"/>
      <w:pPr>
        <w:ind w:left="2176" w:hanging="336"/>
      </w:pPr>
      <w:rPr/>
    </w:lvl>
    <w:lvl w:ilvl="7">
      <w:start w:val="1"/>
      <w:numFmt w:val="lowerLetter"/>
      <w:lvlText w:val="%8."/>
      <w:lvlJc w:val="left"/>
      <w:pPr>
        <w:ind w:left="3496" w:hanging="336"/>
      </w:pPr>
      <w:rPr/>
    </w:lvl>
  </w:abstractNum>
  <w:abstractNum w:abstractNumId="16">
    <w:lvl w:ilvl="1">
      <w:start w:val="1"/>
      <w:numFmt w:val="lowerLetter"/>
      <w:lvlText w:val="%2."/>
      <w:lvlJc w:val="left"/>
      <w:pPr>
        <w:ind w:left="856" w:hanging="336"/>
      </w:pPr>
      <w:rPr/>
    </w:lvl>
    <w:lvl w:ilvl="0">
      <w:start w:val="1"/>
      <w:numFmt w:val="decimal"/>
      <w:lvlText w:val="%1."/>
      <w:lvlJc w:val="left"/>
      <w:pPr>
        <w:tabs/>
        <w:ind w:left="416" w:hanging="336" w:firstLine="0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936" w:hanging="336"/>
      </w:pPr>
      <w:rPr/>
    </w:lvl>
    <w:lvl w:ilvl="7">
      <w:start w:val="1"/>
      <w:numFmt w:val="lowerLetter"/>
      <w:lvlText w:val="%8."/>
      <w:lvlJc w:val="left"/>
      <w:pPr>
        <w:ind w:left="3496" w:hanging="336"/>
      </w:pPr>
      <w:rPr/>
    </w:lvl>
    <w:lvl w:ilvl="5">
      <w:start w:val="1"/>
      <w:numFmt w:val="lowerRoman"/>
      <w:lvlText w:val="%6."/>
      <w:lvlJc w:val="left"/>
      <w:pPr>
        <w:ind w:left="2616" w:hanging="336"/>
      </w:pPr>
      <w:rPr/>
    </w:lvl>
    <w:lvl w:ilvl="6">
      <w:start w:val="1"/>
      <w:numFmt w:val="decimal"/>
      <w:lvlText w:val="%7."/>
      <w:lvlJc w:val="left"/>
      <w:pPr>
        <w:ind w:left="3056" w:hanging="336"/>
      </w:pPr>
      <w:rPr/>
    </w:lvl>
    <w:lvl w:ilvl="3">
      <w:start w:val="1"/>
      <w:numFmt w:val="decimal"/>
      <w:lvlText w:val="%4."/>
      <w:lvlJc w:val="left"/>
      <w:pPr>
        <w:ind w:left="1736" w:hanging="336"/>
      </w:pPr>
      <w:rPr/>
    </w:lvl>
    <w:lvl w:ilvl="4">
      <w:start w:val="1"/>
      <w:numFmt w:val="lowerLetter"/>
      <w:lvlText w:val="%5."/>
      <w:lvlJc w:val="left"/>
      <w:pPr>
        <w:ind w:left="2176" w:hanging="336"/>
      </w:pPr>
      <w:rPr/>
    </w:lvl>
    <w:lvl w:ilvl="2">
      <w:start w:val="1"/>
      <w:numFmt w:val="lowerRoman"/>
      <w:lvlText w:val="%3."/>
      <w:lvlJc w:val="left"/>
      <w:pPr>
        <w:ind w:left="1296" w:hanging="336"/>
      </w:pPr>
      <w:rPr/>
    </w:lvl>
  </w:abstractNum>
  <w:abstractNum w:abstractNumId="17">
    <w:lvl w:ilvl="0">
      <w:start w:val="1"/>
      <w:numFmt w:val="bullet"/>
      <w:lvlText w:val=""/>
      <w:lvlJc w:val="left"/>
      <w:pPr>
        <w:tabs/>
        <w:ind w:left="416" w:hanging="336" w:firstLine="0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6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1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9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056" w:hanging="336"/>
      </w:pPr>
      <w:rPr>
        <w:rFonts w:hint="default" w:ascii="wingdings" w:hAnsi="wingdings" w:cs="wingdings"/>
      </w:rPr>
    </w:lvl>
  </w:abstractNum>
  <w:abstractNum w:abstractNumId="18"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9"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20">
    <w:lvl w:ilvl="8">
      <w:start w:val="1"/>
      <w:numFmt w:val="lowerRoman"/>
      <w:lvlText w:val="%9."/>
      <w:lvlJc w:val="left"/>
      <w:pPr>
        <w:ind w:left="3936" w:hanging="336"/>
      </w:pPr>
    </w:lvl>
    <w:lvl w:ilvl="5">
      <w:start w:val="1"/>
      <w:numFmt w:val="lowerRoman"/>
      <w:lvlText w:val="%6."/>
      <w:lvlJc w:val="left"/>
      <w:pPr>
        <w:ind w:left="2616" w:hanging="336"/>
      </w:pPr>
    </w:lvl>
    <w:lvl w:ilvl="7">
      <w:start w:val="1"/>
      <w:numFmt w:val="lowerLetter"/>
      <w:lvlText w:val="%8."/>
      <w:lvlJc w:val="left"/>
      <w:pPr>
        <w:ind w:left="3496" w:hanging="336"/>
      </w:pPr>
    </w:lvl>
    <w:lvl w:ilvl="4">
      <w:start w:val="1"/>
      <w:numFmt w:val="lowerLetter"/>
      <w:lvlText w:val="%5."/>
      <w:lvlJc w:val="left"/>
      <w:pPr>
        <w:ind w:left="2176" w:hanging="336"/>
      </w:pPr>
    </w:lvl>
    <w:lvl w:ilvl="0">
      <w:start w:val="1"/>
      <w:numFmt w:val="decimal"/>
      <w:lvlText w:val="%1."/>
      <w:lvlJc w:val="left"/>
      <w:pPr>
        <w:tabs/>
        <w:ind w:left="41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96" w:hanging="336"/>
      </w:pPr>
    </w:lvl>
    <w:lvl w:ilvl="3">
      <w:start w:val="1"/>
      <w:numFmt w:val="decimal"/>
      <w:lvlText w:val="%4."/>
      <w:lvlJc w:val="left"/>
      <w:pPr>
        <w:ind w:left="1736" w:hanging="336"/>
      </w:pPr>
    </w:lvl>
    <w:lvl w:ilvl="1">
      <w:start w:val="1"/>
      <w:numFmt w:val="lowerLetter"/>
      <w:lvlText w:val="%2."/>
      <w:lvlJc w:val="left"/>
      <w:pPr>
        <w:ind w:left="856" w:hanging="336"/>
      </w:pPr>
    </w:lvl>
    <w:lvl w:ilvl="6">
      <w:start w:val="1"/>
      <w:numFmt w:val="decimal"/>
      <w:lvlText w:val="%7."/>
      <w:lvlJc w:val="left"/>
      <w:pPr>
        <w:ind w:left="3056" w:hanging="336"/>
      </w:pPr>
    </w:lvl>
  </w:abstractNum>
  <w:abstractNum w:abstractNumId="21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</w:abstractNum>
  <w:abstractNum w:abstractNumId="22"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</w:abstractNum>
  <w:abstractNum w:abstractNumId="23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4">
    <w:lvl w:ilvl="6">
      <w:start w:val="1"/>
      <w:numFmt w:val="decimal"/>
      <w:lvlText w:val="%7."/>
      <w:lvlJc w:val="left"/>
      <w:pPr>
        <w:ind w:left="305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7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936" w:hanging="336"/>
      </w:pPr>
      <w:rPr>
        <w:rFonts w:hint="default" w:ascii="" w:hAnsi="" w:cs=""/>
      </w:rPr>
    </w:lvl>
    <w:lvl w:ilvl="0">
      <w:start w:val="3"/>
      <w:numFmt w:val="decimal"/>
      <w:lvlText w:val="%1."/>
      <w:lvlJc w:val="left"/>
      <w:pPr>
        <w:tabs>
          <w:tab w:val="left" w:pos="720"/>
        </w:tabs>
        <w:ind w:left="41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17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9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85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9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616" w:hanging="336"/>
      </w:pPr>
      <w:rPr>
        <w:rFonts w:hint="default" w:ascii="" w:hAnsi="" w:cs=""/>
      </w:rPr>
    </w:lvl>
  </w:abstractNum>
  <w:abstractNum w:abstractNumId="25">
    <w:lvl w:ilvl="2">
      <w:start w:val="1"/>
      <w:numFmt w:val="lowerRoman"/>
      <w:lvlText w:val="%3."/>
      <w:lvlJc w:val="left"/>
      <w:pPr>
        <w:ind w:left="129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85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305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9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61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7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96" w:hanging="336"/>
      </w:pPr>
      <w:rPr>
        <w:rFonts w:hint="default" w:ascii="" w:hAnsi="" w:cs=""/>
      </w:rPr>
    </w:lvl>
    <w:lvl w:ilvl="0">
      <w:start w:val="1"/>
      <w:numFmt w:val="decimal"/>
      <w:lvlText w:val="%1."/>
      <w:lvlJc w:val="left"/>
      <w:pPr>
        <w:tabs>
          <w:tab w:val="left" w:pos="1440"/>
        </w:tabs>
        <w:ind w:left="41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176" w:hanging="336"/>
      </w:pPr>
      <w:rPr>
        <w:rFonts w:hint="default" w:ascii="" w:hAnsi="" w:cs=""/>
      </w:rPr>
    </w:lvl>
  </w:abstractNum>
  <w:abstractNum w:abstractNumId="26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7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8">
    <w:lvl w:ilvl="0">
      <w:start w:val="1"/>
      <w:numFmt w:val="decimal"/>
      <w:lvlText w:val="%1."/>
      <w:lvlJc w:val="left"/>
      <w:pPr>
        <w:tabs/>
        <w:ind w:left="41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736" w:hanging="336"/>
      </w:pPr>
    </w:lvl>
    <w:lvl w:ilvl="5">
      <w:start w:val="1"/>
      <w:numFmt w:val="lowerRoman"/>
      <w:lvlText w:val="%6."/>
      <w:lvlJc w:val="left"/>
      <w:pPr>
        <w:ind w:left="2616" w:hanging="336"/>
      </w:pPr>
    </w:lvl>
    <w:lvl w:ilvl="6">
      <w:start w:val="1"/>
      <w:numFmt w:val="decimal"/>
      <w:lvlText w:val="%7."/>
      <w:lvlJc w:val="left"/>
      <w:pPr>
        <w:ind w:left="3056" w:hanging="336"/>
      </w:pPr>
    </w:lvl>
    <w:lvl w:ilvl="8">
      <w:start w:val="1"/>
      <w:numFmt w:val="lowerRoman"/>
      <w:lvlText w:val="%9."/>
      <w:lvlJc w:val="left"/>
      <w:pPr>
        <w:ind w:left="3936" w:hanging="336"/>
      </w:pPr>
    </w:lvl>
    <w:lvl w:ilvl="2">
      <w:start w:val="1"/>
      <w:numFmt w:val="lowerRoman"/>
      <w:lvlText w:val="%3."/>
      <w:lvlJc w:val="left"/>
      <w:pPr>
        <w:ind w:left="1296" w:hanging="336"/>
      </w:pPr>
    </w:lvl>
    <w:lvl w:ilvl="4">
      <w:start w:val="1"/>
      <w:numFmt w:val="lowerLetter"/>
      <w:lvlText w:val="%5."/>
      <w:lvlJc w:val="left"/>
      <w:pPr>
        <w:ind w:left="2176" w:hanging="336"/>
      </w:pPr>
    </w:lvl>
    <w:lvl w:ilvl="7">
      <w:start w:val="1"/>
      <w:numFmt w:val="lowerLetter"/>
      <w:lvlText w:val="%8."/>
      <w:lvlJc w:val="left"/>
      <w:pPr>
        <w:ind w:left="3496" w:hanging="336"/>
      </w:pPr>
    </w:lvl>
    <w:lvl w:ilvl="1">
      <w:start w:val="1"/>
      <w:numFmt w:val="lowerLetter"/>
      <w:lvlText w:val="%2."/>
      <w:lvlJc w:val="left"/>
      <w:pPr>
        <w:ind w:left="856" w:hanging="336"/>
      </w:pPr>
    </w:lvl>
  </w:abstractNum>
  <w:abstractNum w:abstractNumId="29"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</w:abstractNum>
  <w:abstractNum w:abstractNumId="30"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1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6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9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416" w:hanging="336" w:firstLine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0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56" w:hanging="336"/>
      </w:pPr>
      <w:rPr>
        <w:rFonts w:hint="default" w:ascii="wingdings" w:hAnsi="wingdings" w:cs="wingdings"/>
      </w:rPr>
    </w:lvl>
  </w:abstractNum>
  <w:abstractNum w:abstractNumId="31">
    <w:lvl w:ilvl="8">
      <w:start w:val="1"/>
      <w:numFmt w:val="lowerRoman"/>
      <w:lvlText w:val="%9."/>
      <w:lvlJc w:val="left"/>
      <w:pPr>
        <w:ind w:left="39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9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7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61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85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176" w:hanging="336"/>
      </w:pPr>
      <w:rPr>
        <w:rFonts w:hint="default" w:ascii="" w:hAnsi="" w:cs=""/>
      </w:rPr>
    </w:lvl>
    <w:lvl w:ilvl="0">
      <w:start w:val="3"/>
      <w:numFmt w:val="decimal"/>
      <w:lvlText w:val="%1."/>
      <w:lvlJc w:val="left"/>
      <w:pPr>
        <w:tabs>
          <w:tab w:val="left" w:pos="720"/>
        </w:tabs>
        <w:ind w:left="41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9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3056" w:hanging="336"/>
      </w:pPr>
      <w:rPr>
        <w:rFonts w:hint="default" w:ascii="" w:hAnsi="" w:cs=""/>
      </w:rPr>
    </w:lvl>
  </w:abstractNum>
  <w:abstractNum w:abstractNumId="32"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3">
    <w:lvl w:ilvl="4">
      <w:start w:val="1"/>
      <w:numFmt w:val="lowerLetter"/>
      <w:lvlText w:val="%5."/>
      <w:lvlJc w:val="left"/>
      <w:pPr>
        <w:ind w:left="2176" w:hanging="336"/>
      </w:pPr>
    </w:lvl>
    <w:lvl w:ilvl="7">
      <w:start w:val="1"/>
      <w:numFmt w:val="lowerLetter"/>
      <w:lvlText w:val="%8."/>
      <w:lvlJc w:val="left"/>
      <w:pPr>
        <w:ind w:left="3496" w:hanging="336"/>
      </w:pPr>
    </w:lvl>
    <w:lvl w:ilvl="2">
      <w:start w:val="1"/>
      <w:numFmt w:val="lowerRoman"/>
      <w:lvlText w:val="%3."/>
      <w:lvlJc w:val="left"/>
      <w:pPr>
        <w:ind w:left="1296" w:hanging="336"/>
      </w:pPr>
    </w:lvl>
    <w:lvl w:ilvl="6">
      <w:start w:val="1"/>
      <w:numFmt w:val="decimal"/>
      <w:lvlText w:val="%7."/>
      <w:lvlJc w:val="left"/>
      <w:pPr>
        <w:ind w:left="3056" w:hanging="336"/>
      </w:pPr>
    </w:lvl>
    <w:lvl w:ilvl="1">
      <w:start w:val="1"/>
      <w:numFmt w:val="lowerLetter"/>
      <w:lvlText w:val="%2."/>
      <w:lvlJc w:val="left"/>
      <w:pPr>
        <w:ind w:left="856" w:hanging="336"/>
      </w:pPr>
    </w:lvl>
    <w:lvl w:ilvl="8">
      <w:start w:val="1"/>
      <w:numFmt w:val="lowerRoman"/>
      <w:lvlText w:val="%9."/>
      <w:lvlJc w:val="left"/>
      <w:pPr>
        <w:ind w:left="3936" w:hanging="336"/>
      </w:pPr>
    </w:lvl>
    <w:lvl w:ilvl="5">
      <w:start w:val="1"/>
      <w:numFmt w:val="lowerRoman"/>
      <w:lvlText w:val="%6."/>
      <w:lvlJc w:val="left"/>
      <w:pPr>
        <w:ind w:left="2616" w:hanging="336"/>
      </w:pPr>
    </w:lvl>
    <w:lvl w:ilvl="3">
      <w:start w:val="1"/>
      <w:numFmt w:val="decimal"/>
      <w:lvlText w:val="%4."/>
      <w:lvlJc w:val="left"/>
      <w:pPr>
        <w:ind w:left="1736" w:hanging="336"/>
      </w:pPr>
    </w:lvl>
    <w:lvl w:ilvl="0">
      <w:start w:val="1"/>
      <w:numFmt w:val="decimal"/>
      <w:lvlText w:val="%1."/>
      <w:lvlJc w:val="left"/>
      <w:pPr>
        <w:tabs/>
        <w:ind w:left="416" w:hanging="336" w:firstLine="0"/>
      </w:pPr>
      <w:rPr>
        <w:rFonts w:hint="default" w:ascii="" w:hAnsi="" w:cs=""/>
      </w:rPr>
    </w:lvl>
  </w:abstractNum>
  <w:abstractNum w:abstractNumId="34">
    <w:lvl w:ilvl="0">
      <w:start w:val="1"/>
      <w:numFmt w:val="bullet"/>
      <w:lvlText w:val=""/>
      <w:lvlJc w:val="left"/>
      <w:pPr>
        <w:tabs/>
        <w:ind w:left="416" w:hanging="336" w:firstLine="0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6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85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7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9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0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176" w:hanging="336"/>
      </w:pPr>
      <w:rPr>
        <w:rFonts w:hint="default" w:ascii="wingdings" w:hAnsi="wingdings" w:cs="wingdings"/>
      </w:rPr>
    </w:lvl>
  </w:abstractNum>
  <w:abstractNum w:abstractNumId="35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6">
    <w:lvl w:ilvl="4">
      <w:start w:val="1"/>
      <w:numFmt w:val="lowerLetter"/>
      <w:lvlText w:val="%5."/>
      <w:lvlJc w:val="left"/>
      <w:pPr>
        <w:ind w:left="2176" w:hanging="336"/>
      </w:pPr>
      <w:rPr/>
    </w:lvl>
    <w:lvl w:ilvl="1">
      <w:start w:val="1"/>
      <w:numFmt w:val="lowerLetter"/>
      <w:lvlText w:val="%2."/>
      <w:lvlJc w:val="left"/>
      <w:pPr>
        <w:ind w:left="856" w:hanging="336"/>
      </w:pPr>
      <w:rPr/>
    </w:lvl>
    <w:lvl w:ilvl="8">
      <w:start w:val="1"/>
      <w:numFmt w:val="lowerRoman"/>
      <w:lvlText w:val="%9."/>
      <w:lvlJc w:val="left"/>
      <w:pPr>
        <w:ind w:left="3936" w:hanging="336"/>
      </w:pPr>
      <w:rPr/>
    </w:lvl>
    <w:lvl w:ilvl="5">
      <w:start w:val="1"/>
      <w:numFmt w:val="lowerRoman"/>
      <w:lvlText w:val="%6."/>
      <w:lvlJc w:val="left"/>
      <w:pPr>
        <w:ind w:left="2616" w:hanging="336"/>
      </w:pPr>
      <w:rPr/>
    </w:lvl>
    <w:lvl w:ilvl="7">
      <w:start w:val="1"/>
      <w:numFmt w:val="lowerLetter"/>
      <w:lvlText w:val="%8."/>
      <w:lvlJc w:val="left"/>
      <w:pPr>
        <w:ind w:left="3496" w:hanging="336"/>
      </w:pPr>
      <w:rPr/>
    </w:lvl>
    <w:lvl w:ilvl="3">
      <w:start w:val="1"/>
      <w:numFmt w:val="decimal"/>
      <w:lvlText w:val="%4."/>
      <w:lvlJc w:val="left"/>
      <w:pPr>
        <w:ind w:left="1736" w:hanging="336"/>
      </w:pPr>
      <w:rPr/>
    </w:lvl>
    <w:lvl w:ilvl="0">
      <w:start w:val="1"/>
      <w:numFmt w:val="decimal"/>
      <w:lvlText w:val="%1."/>
      <w:lvlJc w:val="left"/>
      <w:pPr>
        <w:tabs/>
        <w:ind w:left="41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96" w:hanging="336"/>
      </w:pPr>
      <w:rPr/>
    </w:lvl>
    <w:lvl w:ilvl="6">
      <w:start w:val="1"/>
      <w:numFmt w:val="decimal"/>
      <w:lvlText w:val="%7."/>
      <w:lvlJc w:val="left"/>
      <w:pPr>
        <w:ind w:left="3056" w:hanging="336"/>
      </w:pPr>
      <w:rPr/>
    </w:lvl>
  </w:abstractNum>
  <w:abstractNum w:abstractNumId="37"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38">
    <w:lvl w:ilvl="7">
      <w:start w:val="1"/>
      <w:numFmt w:val="lowerLetter"/>
      <w:lvlText w:val="%8."/>
      <w:lvlJc w:val="left"/>
      <w:pPr>
        <w:ind w:left="3496" w:hanging="336"/>
      </w:pPr>
    </w:lvl>
    <w:lvl w:ilvl="4">
      <w:start w:val="1"/>
      <w:numFmt w:val="lowerLetter"/>
      <w:lvlText w:val="%5."/>
      <w:lvlJc w:val="left"/>
      <w:pPr>
        <w:ind w:left="2176" w:hanging="336"/>
      </w:pPr>
    </w:lvl>
    <w:lvl w:ilvl="0">
      <w:start w:val="1"/>
      <w:numFmt w:val="decimal"/>
      <w:lvlText w:val="%1."/>
      <w:lvlJc w:val="left"/>
      <w:pPr>
        <w:ind w:left="416" w:hanging="336" w:firstLine="0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616" w:hanging="336"/>
      </w:pPr>
    </w:lvl>
    <w:lvl w:ilvl="1">
      <w:start w:val="1"/>
      <w:numFmt w:val="lowerLetter"/>
      <w:lvlText w:val="%2."/>
      <w:lvlJc w:val="left"/>
      <w:pPr>
        <w:ind w:left="856" w:hanging="336"/>
      </w:pPr>
    </w:lvl>
    <w:lvl w:ilvl="2">
      <w:start w:val="1"/>
      <w:numFmt w:val="lowerRoman"/>
      <w:lvlText w:val="%3."/>
      <w:lvlJc w:val="left"/>
      <w:pPr>
        <w:ind w:left="1296" w:hanging="336"/>
      </w:pPr>
    </w:lvl>
    <w:lvl w:ilvl="8">
      <w:start w:val="1"/>
      <w:numFmt w:val="lowerRoman"/>
      <w:lvlText w:val="%9."/>
      <w:lvlJc w:val="left"/>
      <w:pPr>
        <w:ind w:left="3936" w:hanging="336"/>
      </w:pPr>
    </w:lvl>
    <w:lvl w:ilvl="3">
      <w:start w:val="1"/>
      <w:numFmt w:val="decimal"/>
      <w:lvlText w:val="%4."/>
      <w:lvlJc w:val="left"/>
      <w:pPr>
        <w:ind w:left="1736" w:hanging="336"/>
      </w:pPr>
    </w:lvl>
    <w:lvl w:ilvl="6">
      <w:start w:val="1"/>
      <w:numFmt w:val="decimal"/>
      <w:lvlText w:val="%7."/>
      <w:lvlJc w:val="left"/>
      <w:pPr>
        <w:ind w:left="3056" w:hanging="336"/>
      </w:pPr>
    </w:lvl>
  </w:abstractNum>
  <w:abstractNum w:abstractNumId="39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 w:firstLine="0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41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</w:abstractNum>
  <w:num w:numId="28">
    <w:abstractNumId w:val="25"/>
  </w:num>
  <w:num w:numId="22">
    <w:abstractNumId w:val="33"/>
  </w:num>
  <w:num w:numId="36">
    <w:abstractNumId w:val="16"/>
  </w:num>
  <w:num w:numId="4">
    <w:abstractNumId w:val="37"/>
  </w:num>
  <w:num w:numId="39">
    <w:abstractNumId w:val="26"/>
  </w:num>
  <w:num w:numId="13">
    <w:abstractNumId w:val="6"/>
  </w:num>
  <w:num w:numId="16">
    <w:abstractNumId w:val="10"/>
  </w:num>
  <w:num w:numId="20">
    <w:abstractNumId w:val="9"/>
  </w:num>
  <w:num w:numId="27">
    <w:abstractNumId w:val="11"/>
  </w:num>
  <w:num w:numId="14">
    <w:abstractNumId w:val="14"/>
  </w:num>
  <w:num w:numId="3">
    <w:abstractNumId w:val="13"/>
  </w:num>
  <w:num w:numId="1">
    <w:abstractNumId w:val="23"/>
  </w:num>
  <w:num w:numId="31">
    <w:abstractNumId w:val="1"/>
  </w:num>
  <w:num w:numId="23">
    <w:abstractNumId w:val="7"/>
  </w:num>
  <w:num w:numId="7">
    <w:abstractNumId w:val="29"/>
  </w:num>
  <w:num w:numId="15">
    <w:abstractNumId w:val="27"/>
  </w:num>
  <w:num w:numId="21">
    <w:abstractNumId w:val="30"/>
  </w:num>
  <w:num w:numId="6">
    <w:abstractNumId w:val="2"/>
  </w:num>
  <w:num w:numId="33">
    <w:abstractNumId w:val="34"/>
  </w:num>
  <w:num w:numId="26">
    <w:abstractNumId w:val="17"/>
  </w:num>
  <w:num w:numId="29">
    <w:abstractNumId w:val="4"/>
  </w:num>
  <w:num w:numId="34">
    <w:abstractNumId w:val="15"/>
  </w:num>
  <w:num w:numId="40">
    <w:abstractNumId w:val="39"/>
  </w:num>
  <w:num w:numId="41">
    <w:abstractNumId w:val="28"/>
  </w:num>
  <w:num w:numId="24">
    <w:abstractNumId w:val="20"/>
  </w:num>
  <w:num w:numId="19">
    <w:abstractNumId w:val="38"/>
  </w:num>
  <w:num w:numId="25">
    <w:abstractNumId w:val="24"/>
  </w:num>
  <w:num w:numId="2">
    <w:abstractNumId w:val="35"/>
  </w:num>
  <w:num w:numId="8">
    <w:abstractNumId w:val="41"/>
  </w:num>
  <w:num w:numId="32">
    <w:abstractNumId w:val="31"/>
  </w:num>
  <w:num w:numId="30">
    <w:abstractNumId w:val="36"/>
  </w:num>
  <w:num w:numId="18">
    <w:abstractNumId w:val="21"/>
  </w:num>
  <w:num w:numId="12">
    <w:abstractNumId w:val="18"/>
  </w:num>
  <w:num w:numId="11">
    <w:abstractNumId w:val="3"/>
  </w:num>
  <w:num w:numId="35">
    <w:abstractNumId w:val="8"/>
  </w:num>
  <w:num w:numId="38">
    <w:abstractNumId w:val="12"/>
  </w:num>
  <w:num w:numId="37">
    <w:abstractNumId w:val="40"/>
  </w:num>
  <w:num w:numId="17">
    <w:abstractNumId w:val="5"/>
  </w:num>
  <w:num w:numId="5">
    <w:abstractNumId w:val="32"/>
  </w:num>
  <w:num w:numId="10">
    <w:abstractNumId w:val="0"/>
  </w:num>
  <w:num w:numId="9">
    <w:abstractNumId w:val="19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6 Colorful" w:uiPriority="51"/>
    <w:lsdException w:name="Grid Table 6 Colorful Accent 3" w:uiPriority="51"/>
    <w:lsdException w:name="Table Theme" w:semiHidden="1" w:unhideWhenUsed="1"/>
    <w:lsdException w:name="Outline List 3" w:uiPriority="99" w:semiHidden="1" w:unhideWhenUsed="1"/>
    <w:lsdException w:name="List Table 3" w:uiPriority="48"/>
    <w:lsdException w:name="Table Colorful 1" w:semiHidden="1" w:unhideWhenUsed="1"/>
    <w:lsdException w:name="toc 7" w:uiPriority="99"/>
    <w:lsdException w:name="heading 5" w:qFormat="1"/>
    <w:lsdException w:name="Grid Table 3 Accent 6" w:uiPriority="48"/>
    <w:lsdException w:name="Colorful List Accent 3" w:uiPriority="72"/>
    <w:lsdException w:name="Medium Grid 1 Accent 5" w:uiPriority="67"/>
    <w:lsdException w:name="Table Simple 1" w:semiHidden="1" w:unhideWhenUsed="1"/>
    <w:lsdException w:name="Light List Accent 4" w:uiPriority="61"/>
    <w:lsdException w:name="Medium List 1 Accent 5" w:uiPriority="65"/>
    <w:lsdException w:name="Emphasis" w:qFormat="1"/>
    <w:lsdException w:name="List Table 7 Colorful Accent 5" w:uiPriority="52"/>
    <w:lsdException w:name="Table Colorful 3" w:semiHidden="1" w:unhideWhenUsed="1"/>
    <w:lsdException w:name="List Table 6 Colorful Accent 3" w:uiPriority="51"/>
    <w:lsdException w:name="List Table 7 Colorful Accent 3" w:uiPriority="52"/>
    <w:lsdException w:name="Medium List 2 Accent 6" w:uiPriority="66"/>
    <w:lsdException w:name="Colorful Grid Accent 4" w:uiPriority="73"/>
    <w:lsdException w:name="List Table 3 Accent 5" w:uiPriority="48"/>
    <w:lsdException w:name="heading 1" w:qFormat="1"/>
    <w:lsdException w:name="Intense Quote" w:uiPriority="99"/>
    <w:lsdException w:name="HTML Variable" w:uiPriority="99"/>
    <w:lsdException w:name="Medium Grid 2 Accent 6" w:uiPriority="68"/>
    <w:lsdException w:name="toc 8" w:uiPriority="99"/>
    <w:lsdException w:name="HTML Typewriter" w:uiPriority="99"/>
    <w:lsdException w:name="Plain Table 3" w:uiPriority="43"/>
    <w:lsdException w:name="Normal Table" w:uiPriority="99" w:semiHidden="1" w:unhideWhenUsed="1"/>
    <w:lsdException w:name="Grid Table 7 Colorful Accent 4" w:uiPriority="52"/>
    <w:lsdException w:name="Grid Table 6 Colorful Accent 2" w:uiPriority="51"/>
    <w:lsdException w:name="Quote" w:uiPriority="99"/>
    <w:lsdException w:name="List Table 4 Accent 3" w:uiPriority="49"/>
    <w:lsdException w:name="Table Web 2" w:semiHidden="1" w:unhideWhenUsed="1"/>
    <w:lsdException w:name="Plain Table 4" w:uiPriority="44"/>
    <w:lsdException w:name="Table List 2" w:semiHidden="1" w:unhideWhenUsed="1"/>
    <w:lsdException w:name="List Table 6 Colorful Accent 2" w:uiPriority="51"/>
    <w:lsdException w:name="Medium List 2" w:uiPriority="66"/>
    <w:lsdException w:name="List Table 2 Accent 1" w:uiPriority="47"/>
    <w:lsdException w:name="Table List 3" w:semiHidden="1" w:unhideWhenUsed="1"/>
    <w:lsdException w:name="Light List Accent 5" w:uiPriority="61"/>
    <w:lsdException w:name="List Table 1 Light Accent 6" w:uiPriority="46"/>
    <w:lsdException w:name="Table 3D effects 3" w:semiHidden="1" w:unhideWhenUsed="1"/>
    <w:lsdException w:name="Table Grid 6" w:semiHidden="1" w:unhideWhenUsed="1"/>
    <w:lsdException w:name="Table Simple 3" w:semiHidden="1" w:unhideWhenUsed="1"/>
    <w:lsdException w:name="Table Subtle 2" w:semiHidden="1" w:unhideWhenUsed="1"/>
    <w:lsdException w:name="Grid Table Light" w:uiPriority="40"/>
    <w:lsdException w:name="Medium Grid 2 Accent 2" w:uiPriority="68"/>
    <w:lsdException w:name="Grid Table 3 Accent 3" w:uiPriority="48"/>
    <w:lsdException w:name="Light Grid Accent 6" w:uiPriority="62"/>
    <w:lsdException w:name="TOC Heading" w:uiPriority="39" w:semiHidden="1" w:unhideWhenUsed="1" w:qFormat="1"/>
    <w:lsdException w:name="Medium Grid 2" w:uiPriority="68"/>
    <w:lsdException w:name="Colorful List Accent 4" w:uiPriority="72"/>
    <w:lsdException w:name="Table Contemporary" w:semiHidden="1" w:unhideWhenUsed="1"/>
    <w:lsdException w:name="List Table 2 Accent 6" w:uiPriority="47"/>
    <w:lsdException w:name="toc 6" w:uiPriority="99"/>
    <w:lsdException w:name="Medium List 1 Accent 1" w:uiPriority="65"/>
    <w:lsdException w:name="No Spacing" w:uiPriority="99"/>
    <w:lsdException w:name="Outline List 1" w:uiPriority="99" w:semiHidden="1" w:unhideWhenUsed="1"/>
    <w:lsdException w:name="Grid Table 5 Dark Accent 1" w:uiPriority="50"/>
    <w:lsdException w:name="Medium Shading 1 Accent 4" w:uiPriority="63"/>
    <w:lsdException w:name="Medium Grid 2 Accent 3" w:uiPriority="68"/>
    <w:lsdException w:name="Grid Table 2 Accent 3" w:uiPriority="47"/>
    <w:lsdException w:name="Revision" w:uiPriority="99" w:semiHidden="1"/>
    <w:lsdException w:name="Subtle Reference" w:uiPriority="31" w:qFormat="1"/>
    <w:lsdException w:name="Medium Grid 1" w:uiPriority="67"/>
    <w:lsdException w:name="Medium Shading 2 Accent 2" w:uiPriority="64"/>
    <w:lsdException w:name="Colorful Grid Accent 2" w:uiPriority="73"/>
    <w:lsdException w:name="List Table 4" w:uiPriority="49"/>
    <w:lsdException w:name="List Table 2 Accent 3" w:uiPriority="47"/>
    <w:lsdException w:name="Medium Grid 3 Accent 4" w:uiPriority="69"/>
    <w:lsdException w:name="List Table 6 Colorful Accent 1" w:uiPriority="51"/>
    <w:lsdException w:name="List Paragraph" w:uiPriority="99"/>
    <w:lsdException w:name="Grid Table 6 Colorful Accent 6" w:uiPriority="51"/>
    <w:lsdException w:name="Medium Shading 1 Accent 3" w:uiPriority="63"/>
    <w:lsdException w:name="Table Classic 3" w:semiHidden="1" w:unhideWhenUsed="1"/>
    <w:lsdException w:name="Default Paragraph Font" w:uiPriority="1" w:semiHidden="1" w:unhideWhenUsed="1"/>
    <w:lsdException w:name="Plain Table 2" w:uiPriority="42"/>
    <w:lsdException w:name="Light Grid Accent 1" w:uiPriority="62"/>
    <w:lsdException w:name="List Table 3 Accent 1" w:uiPriority="48"/>
    <w:lsdException w:name="Table Classic 1" w:semiHidden="1" w:unhideWhenUsed="1"/>
    <w:lsdException w:name="Medium Grid 1 Accent 2" w:uiPriority="67"/>
    <w:lsdException w:name="Grid Table 1 Light Accent 5" w:uiPriority="46"/>
    <w:lsdException w:name="Light Shading Accent 2" w:uiPriority="60"/>
    <w:lsdException w:name="Medium Shading 1 Accent 1" w:uiPriority="63"/>
    <w:lsdException w:name="Grid Table 1 Light Accent 2" w:uiPriority="46"/>
    <w:lsdException w:name="Grid Table 2" w:uiPriority="47"/>
    <w:lsdException w:name="HTML Address" w:uiPriority="99"/>
    <w:lsdException w:name="Bibliography" w:uiPriority="37" w:semiHidden="1" w:unhideWhenUsed="1"/>
    <w:lsdException w:name="Grid Table 4 Accent 2" w:uiPriority="49"/>
    <w:lsdException w:name="Light List Accent 6" w:uiPriority="61"/>
    <w:lsdException w:name="Grid Table 4" w:uiPriority="49"/>
    <w:lsdException w:name="Table Grid 2" w:semiHidden="1" w:unhideWhenUsed="1"/>
    <w:lsdException w:name="List Table 7 Colorful Accent 6" w:uiPriority="52"/>
    <w:lsdException w:name="Grid Table 5 Dark Accent 5" w:uiPriority="50"/>
    <w:lsdException w:name="Medium List 1" w:uiPriority="65"/>
    <w:lsdException w:name="List Table 3 Accent 3" w:uiPriority="48"/>
    <w:lsdException w:name="Light Shading Accent 5" w:uiPriority="60"/>
    <w:lsdException w:name="List Table 5 Dark Accent 2" w:uiPriority="50"/>
    <w:lsdException w:name="Colorful List" w:uiPriority="72"/>
    <w:lsdException w:name="Grid Table 4 Accent 1" w:uiPriority="49"/>
    <w:lsdException w:name="Title" w:qFormat="1"/>
    <w:lsdException w:name="toc 4" w:uiPriority="99"/>
    <w:lsdException w:name="Table Classic 2" w:semiHidden="1" w:unhideWhenUsed="1"/>
    <w:lsdException w:name="List Table 3 Accent 6" w:uiPriority="48"/>
    <w:lsdException w:name="Grid Table 7 Colorful Accent 1" w:uiPriority="52"/>
    <w:lsdException w:name="Grid Table 2 Accent 4" w:uiPriority="47"/>
    <w:lsdException w:name="List Table 5 Dark Accent 4" w:uiPriority="50"/>
    <w:lsdException w:name="Table Grid 8" w:semiHidden="1" w:unhideWhenUsed="1"/>
    <w:lsdException w:name="Colorful List Accent 1" w:uiPriority="72"/>
    <w:lsdException w:name="List Table 2" w:uiPriority="47"/>
    <w:lsdException w:name="Table Grid" w:qFormat="1"/>
    <w:lsdException w:name="Medium List 1 Accent 6" w:uiPriority="65"/>
    <w:lsdException w:name="Grid Table 3 Accent 5" w:uiPriority="48"/>
    <w:lsdException w:name="Medium Grid 1 Accent 3" w:uiPriority="67"/>
    <w:lsdException w:name="Table List 7" w:semiHidden="1" w:unhideWhenUsed="1"/>
    <w:lsdException w:name="List Table 7 Colorful Accent 1" w:uiPriority="52"/>
    <w:lsdException w:name="Plain Table 5" w:uiPriority="45"/>
    <w:lsdException w:name="HTML Top of Form" w:uiPriority="99" w:semiHidden="1" w:unhideWhenUsed="1"/>
    <w:lsdException w:name="Grid Table 1 Light Accent 3" w:uiPriority="46"/>
    <w:lsdException w:name="Medium Shading 1 Accent 2" w:uiPriority="63"/>
    <w:lsdException w:name="Table Columns 3" w:semiHidden="1" w:unhideWhenUsed="1"/>
    <w:lsdException w:name="Medium List 2 Accent 4" w:uiPriority="66"/>
    <w:lsdException w:name="Medium Grid 3 Accent 3" w:uiPriority="69"/>
    <w:lsdException w:name="Grid Table 3" w:uiPriority="48"/>
    <w:lsdException w:name="Grid Table 4 Accent 4" w:uiPriority="49"/>
    <w:lsdException w:name="List Table 4 Accent 4" w:uiPriority="49"/>
    <w:lsdException w:name="Medium List 1 Accent 3" w:uiPriority="65"/>
    <w:lsdException w:name="List Table 1 Light Accent 5" w:uiPriority="46"/>
    <w:lsdException w:name="Medium Shading 2 Accent 3" w:uiPriority="64"/>
    <w:lsdException w:name="Colorful Grid Accent 5" w:uiPriority="73"/>
    <w:lsdException w:name="Light Grid Accent 5" w:uiPriority="62"/>
    <w:lsdException w:name="Intense Reference" w:uiPriority="32" w:qFormat="1"/>
    <w:lsdException w:name="footnote text" w:uiPriority="99" w:semiHidden="1" w:unhideWhenUsed="1"/>
    <w:lsdException w:name="Grid Table 7 Colorful Accent 2" w:uiPriority="52"/>
    <w:lsdException w:name="Grid Table 1 Light Accent 6" w:uiPriority="46"/>
    <w:lsdException w:name="List Table 2 Accent 5" w:uiPriority="47"/>
    <w:lsdException w:name="Grid Table 5 Dark Accent 2" w:uiPriority="50"/>
    <w:lsdException w:name="Grid Table 4 Accent 6" w:uiPriority="49"/>
    <w:lsdException w:name="Grid Table 6 Colorful Accent 5" w:uiPriority="51"/>
    <w:lsdException w:name="Medium Shading 1" w:uiPriority="63"/>
    <w:lsdException w:name="Table List 8" w:semiHidden="1" w:unhideWhenUsed="1"/>
    <w:lsdException w:name="List Table 3 Accent 2" w:uiPriority="48"/>
    <w:lsdException w:name="List Table 1 Light Accent 1" w:uiPriority="46"/>
    <w:lsdException w:name="Outline List 2" w:uiPriority="99" w:semiHidden="1" w:unhideWhenUsed="1"/>
    <w:lsdException w:name="heading 2" w:qFormat="1"/>
    <w:lsdException w:name="Grid Table 7 Colorful" w:uiPriority="52"/>
    <w:lsdException w:name="Grid Table 1 Light Accent 1" w:uiPriority="46"/>
    <w:lsdException w:name="Table Elegant" w:semiHidden="1" w:unhideWhenUsed="1"/>
    <w:lsdException w:name="Table Columns 2" w:semiHidden="1" w:unhideWhenUsed="1"/>
    <w:lsdException w:name="List Table 5 Dark" w:uiPriority="50"/>
    <w:lsdException w:name="Dark List" w:uiPriority="70"/>
    <w:lsdException w:name="Dark List Accent 1" w:uiPriority="70"/>
    <w:lsdException w:name="toc 1" w:uiPriority="99"/>
    <w:lsdException w:name="Grid Table 4 Accent 5" w:uiPriority="49"/>
    <w:lsdException w:name="Table Web 1" w:semiHidden="1" w:unhideWhenUsed="1"/>
    <w:lsdException w:name="Dark List Accent 5" w:uiPriority="70"/>
    <w:lsdException w:name="Light Shading Accent 1" w:uiPriority="60"/>
    <w:lsdException w:name="toc 3" w:uiPriority="99"/>
    <w:lsdException w:name="Table Grid 7" w:semiHidden="1" w:unhideWhenUsed="1"/>
    <w:lsdException w:name="Smart Hyperlink" w:uiPriority="99" w:semiHidden="1" w:unhideWhenUsed="1"/>
    <w:lsdException w:name="Grid Table 5 Dark" w:uiPriority="50"/>
    <w:lsdException w:name="Table Columns 4" w:semiHidden="1" w:unhideWhenUsed="1"/>
    <w:lsdException w:name="List Table 5 Dark Accent 3" w:uiPriority="50"/>
    <w:lsdException w:name="Medium List 2 Accent 1" w:uiPriority="66"/>
    <w:lsdException w:name="Table Grid 3" w:semiHidden="1" w:unhideWhenUsed="1"/>
    <w:lsdException w:name="Table Professional" w:semiHidden="1" w:unhideWhenUsed="1"/>
    <w:lsdException w:name="Colorful Shading Accent 2" w:uiPriority="71"/>
    <w:lsdException w:name="List Table 2 Accent 2" w:uiPriority="47"/>
    <w:lsdException w:name="HTML Bottom of Form" w:uiPriority="99" w:semiHidden="1" w:unhideWhenUsed="1"/>
    <w:lsdException w:name="heading 4" w:qFormat="1"/>
    <w:lsdException w:name="Grid Table 4 Accent 3" w:uiPriority="49"/>
    <w:lsdException w:name="List Table 5 Dark Accent 1" w:uiPriority="50"/>
    <w:lsdException w:name="Dark List Accent 3" w:uiPriority="70"/>
    <w:lsdException w:name="List Table 1 Light Accent 3" w:uiPriority="46"/>
    <w:lsdException w:name="Table 3D effects 1" w:semiHidden="1" w:unhideWhenUsed="1"/>
    <w:lsdException w:name="Colorful List Accent 6" w:uiPriority="72"/>
    <w:lsdException w:name="Light List" w:uiPriority="61"/>
    <w:lsdException w:name="Book Title" w:uiPriority="33" w:qFormat="1"/>
    <w:lsdException w:name="Plain Table 1" w:uiPriority="41"/>
    <w:lsdException w:name="Light Shading Accent 6" w:uiPriority="60"/>
    <w:lsdException w:name="caption" w:semiHidden="1" w:unhideWhenUsed="1" w:qFormat="1"/>
    <w:lsdException w:name="Medium List 2 Accent 5" w:uiPriority="66"/>
    <w:lsdException w:name="Light Shading Accent 4" w:uiPriority="60"/>
    <w:lsdException w:name="Medium Grid 1 Accent 4" w:uiPriority="67"/>
    <w:lsdException w:name="Grid Table 6 Colorful Accent 1" w:uiPriority="51"/>
    <w:lsdException w:name="No List" w:uiPriority="99" w:semiHidden="1" w:unhideWhenUsed="1"/>
    <w:lsdException w:name="Medium Grid 2 Accent 5" w:uiPriority="68"/>
    <w:lsdException w:name="Grid Table 1 Light" w:uiPriority="46"/>
    <w:lsdException w:name="Medium Shading 2 Accent 4" w:uiPriority="64"/>
    <w:lsdException w:name="heading 3" w:qFormat="1"/>
    <w:lsdException w:name="Smart Link" w:uiPriority="99" w:semiHidden="1" w:unhideWhenUsed="1"/>
    <w:lsdException w:name="Placeholder Text" w:uiPriority="99" w:semiHidden="1"/>
    <w:lsdException w:name="Subtitle" w:qFormat="1"/>
    <w:lsdException w:name="Light Grid Accent 2" w:uiPriority="62"/>
    <w:lsdException w:name="HTML Sample" w:uiPriority="99"/>
    <w:lsdException w:name="Grid Table 6 Colorful Accent 4" w:uiPriority="51"/>
    <w:lsdException w:name="Medium Shading 2 Accent 1" w:uiPriority="64"/>
    <w:lsdException w:name="List Table 5 Dark Accent 6" w:uiPriority="50"/>
    <w:lsdException w:name="Table Columns 5" w:semiHidden="1" w:unhideWhenUsed="1"/>
    <w:lsdException w:name="Light Grid Accent 3" w:uiPriority="62"/>
    <w:lsdException w:name="Grid Table 5 Dark Accent 4" w:uiPriority="50"/>
    <w:lsdException w:name="HTML Acronym" w:uiPriority="99"/>
    <w:lsdException w:name="Medium Shading 2 Accent 6" w:uiPriority="64"/>
    <w:lsdException w:name="Grid Table 2 Accent 1" w:uiPriority="47"/>
    <w:lsdException w:name="Medium Grid 1 Accent 1" w:uiPriority="67"/>
    <w:lsdException w:name="List Table 1 Light Accent 2" w:uiPriority="46"/>
    <w:lsdException w:name="Colorful Grid Accent 3" w:uiPriority="73"/>
    <w:lsdException w:name="Grid Table 3 Accent 4" w:uiPriority="48"/>
    <w:lsdException w:name="Light Grid" w:uiPriority="62"/>
    <w:lsdException w:name="HTML Preformatted" w:uiPriority="99"/>
    <w:lsdException w:name="Table Grid 1" w:semiHidden="1" w:unhideWhenUsed="1"/>
    <w:lsdException w:name="toc 2" w:uiPriority="99"/>
    <w:lsdException w:name="Colorful List Accent 5" w:uiPriority="72"/>
    <w:lsdException w:name="HTML Keyboard" w:uiPriority="99"/>
    <w:lsdException w:name="Light Shading Accent 3" w:uiPriority="60"/>
    <w:lsdException w:name="Normal" w:qFormat="1"/>
    <w:lsdException w:name="Colorful Shading" w:uiPriority="71"/>
    <w:lsdException w:name="Medium Grid 3 Accent 6" w:uiPriority="69"/>
    <w:lsdException w:name="Dark List Accent 2" w:uiPriority="70"/>
    <w:lsdException w:name="Grid Table 7 Colorful Accent 6" w:uiPriority="52"/>
    <w:lsdException w:name="Grid Table 3 Accent 2" w:uiPriority="48"/>
    <w:lsdException w:name="Medium Grid 3 Accent 1" w:uiPriority="69"/>
    <w:lsdException w:name="Medium List 2 Accent 2" w:uiPriority="66"/>
    <w:lsdException w:name="Colorful List Accent 2" w:uiPriority="72"/>
    <w:lsdException w:name="Table Subtle 1" w:semiHidden="1" w:unhideWhenUsed="1"/>
    <w:lsdException w:name="Medium Shading 2 Accent 5" w:uiPriority="64"/>
    <w:lsdException w:name="Grid Table 3 Accent 1" w:uiPriority="48"/>
    <w:lsdException w:name="List Table 4 Accent 5" w:uiPriority="49"/>
    <w:lsdException w:name="Mention" w:uiPriority="99" w:semiHidden="1" w:unhideWhenUsed="1"/>
    <w:lsdException w:name="Colorful Grid Accent 1" w:uiPriority="73"/>
    <w:lsdException w:name="Table Classic 4" w:semiHidden="1" w:unhideWhenUsed="1"/>
    <w:lsdException w:name="Grid Table 2 Accent 2" w:uiPriority="47"/>
    <w:lsdException w:name="Colorful Shading Accent 4" w:uiPriority="71"/>
    <w:lsdException w:name="List Table 1 Light" w:uiPriority="46"/>
    <w:lsdException w:name="List Table 3 Accent 4" w:uiPriority="48"/>
    <w:lsdException w:name="List Table 6 Colorful Accent 6" w:uiPriority="51"/>
    <w:lsdException w:name="Dark List Accent 4" w:uiPriority="70"/>
    <w:lsdException w:name="Dark List Accent 6" w:uiPriority="70"/>
    <w:lsdException w:name="Table 3D effects 2" w:semiHidden="1" w:unhideWhenUsed="1"/>
    <w:lsdException w:name="Table Web 3" w:semiHidden="1" w:unhideWhenUsed="1"/>
    <w:lsdException w:name="heading 6" w:qFormat="1"/>
    <w:lsdException w:name="heading 7" w:unhideWhenUsed="1" w:qFormat="1"/>
    <w:lsdException w:name="Grid Table 7 Colorful Accent 5" w:uiPriority="52"/>
    <w:lsdException w:name="Colorful Grid Accent 6" w:uiPriority="73"/>
    <w:lsdException w:name="footnote reference" w:uiPriority="99" w:semiHidden="1" w:unhideWhenUsed="1"/>
    <w:lsdException w:name="Medium List 2 Accent 3" w:uiPriority="66"/>
    <w:lsdException w:name="List Table 7 Colorful Accent 4" w:uiPriority="52"/>
    <w:lsdException w:name="List Table 4 Accent 6" w:uiPriority="49"/>
    <w:lsdException w:name="List Table 7 Colorful Accent 2" w:uiPriority="52"/>
    <w:lsdException w:name="List Table 6 Colorful Accent 4" w:uiPriority="51"/>
    <w:lsdException w:name="Table Grid 4" w:semiHidden="1" w:unhideWhenUsed="1"/>
    <w:lsdException w:name="HTML Cite" w:uiPriority="99"/>
    <w:lsdException w:name="Medium Grid 3 Accent 5" w:uiPriority="69"/>
    <w:lsdException w:name="Unresolved Mention" w:uiPriority="99" w:semiHidden="1" w:unhideWhenUsed="1"/>
    <w:lsdException w:name="heading 9" w:unhideWhenUsed="1" w:qFormat="1"/>
    <w:lsdException w:name="Table Grid 5" w:semiHidden="1" w:unhideWhenUsed="1"/>
    <w:lsdException w:name="heading 8" w:unhideWhenUsed="1" w:qFormat="1"/>
    <w:lsdException w:name="List Table 5 Dark Accent 5" w:uiPriority="50"/>
    <w:lsdException w:name="Table List 5" w:semiHidden="1" w:unhideWhenUsed="1"/>
    <w:lsdException w:name="Colorful Shading Accent 3" w:uiPriority="71"/>
    <w:lsdException w:name="Medium Shading 1 Accent 6" w:uiPriority="63"/>
    <w:lsdException w:name="Strong" w:qFormat="1"/>
    <w:lsdException w:name="Medium Shading 2" w:uiPriority="64"/>
    <w:lsdException w:name="Colorful Shading Accent 1" w:uiPriority="71"/>
    <w:lsdException w:name="Medium Grid 2 Accent 4" w:uiPriority="68"/>
    <w:lsdException w:name="HTML Definition" w:uiPriority="99"/>
    <w:lsdException w:name="Light List Accent 3" w:uiPriority="61"/>
    <w:lsdException w:name="List Table 4 Accent 2" w:uiPriority="49"/>
    <w:lsdException w:name="Grid Table 5 Dark Accent 3" w:uiPriority="50"/>
    <w:lsdException w:name="List Table 6 Colorful" w:uiPriority="51"/>
    <w:lsdException w:name="Table Colorful 2" w:semiHidden="1" w:unhideWhenUsed="1"/>
    <w:lsdException w:name="Medium List 1 Accent 4" w:uiPriority="65"/>
    <w:lsdException w:name="List Table 2 Accent 4" w:uiPriority="47"/>
    <w:lsdException w:name="Colorful Shading Accent 5" w:uiPriority="71"/>
    <w:lsdException w:name="Light Shading" w:uiPriority="60"/>
    <w:lsdException w:name="Table Columns 1" w:semiHidden="1" w:unhideWhenUsed="1"/>
    <w:lsdException w:name="Grid Table 1 Light Accent 4" w:uiPriority="46"/>
    <w:lsdException w:name="Table Simple 2" w:semiHidden="1" w:unhideWhenUsed="1"/>
    <w:lsdException w:name="List Table 4 Accent 1" w:uiPriority="49"/>
    <w:lsdException w:name="Table List 6" w:semiHidden="1" w:unhideWhenUsed="1"/>
    <w:lsdException w:name="toc 5" w:uiPriority="99"/>
    <w:lsdException w:name="Table List 4" w:semiHidden="1" w:unhideWhenUsed="1"/>
    <w:lsdException w:name="Light Grid Accent 4" w:uiPriority="62"/>
    <w:lsdException w:name="Colorful Shading Accent 6" w:uiPriority="71"/>
    <w:lsdException w:name="Hashtag" w:uiPriority="99" w:semiHidden="1" w:unhideWhenUsed="1"/>
    <w:lsdException w:name="Grid Table 2 Accent 6" w:uiPriority="47"/>
    <w:lsdException w:name="Medium Shading 1 Accent 5" w:uiPriority="63"/>
    <w:lsdException w:name="Colorful Grid" w:uiPriority="73"/>
    <w:lsdException w:name="Subtle Emphasis" w:uiPriority="19" w:qFormat="1"/>
    <w:lsdException w:name="Medium Grid 2 Accent 1" w:uiPriority="68"/>
    <w:lsdException w:name="Grid Table 5 Dark Accent 6" w:uiPriority="50"/>
    <w:lsdException w:name="Intense Emphasis" w:uiPriority="21" w:qFormat="1"/>
    <w:lsdException w:name="Medium Grid 3" w:uiPriority="69"/>
    <w:lsdException w:name="Medium Grid 1 Accent 6" w:uiPriority="67"/>
    <w:lsdException w:name="Light List Accent 2" w:uiPriority="61"/>
    <w:lsdException w:name="List Table 6 Colorful Accent 5" w:uiPriority="51"/>
    <w:lsdException w:name="List Table 7 Colorful" w:uiPriority="52"/>
    <w:lsdException w:name="Medium List 1 Accent 2" w:uiPriority="65"/>
    <w:lsdException w:name="HTML Code" w:uiPriority="99"/>
    <w:lsdException w:name="toc 9" w:uiPriority="99"/>
    <w:lsdException w:name="Grid Table 7 Colorful Accent 3" w:uiPriority="52"/>
    <w:lsdException w:name="Medium Grid 3 Accent 2" w:uiPriority="69"/>
    <w:lsdException w:name="Light List Accent 1" w:uiPriority="61"/>
    <w:lsdException w:name="List Table 1 Light Accent 4" w:uiPriority="46"/>
    <w:lsdException w:name="Table List 1" w:semiHidden="1" w:unhideWhenUsed="1"/>
    <w:lsdException w:name="Grid Table 2 Accent 5" w:uiPriority="47"/>
  </w:latentStyles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6">
    <w:name w:val="Hyperlink"/>
    <w:basedOn w:val=""/>
    <w:pPr/>
    <w:rPr>
      <w:color w:val="1E6FFF"/>
      <w:u w:val="single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2026-02-03T13:59:56Z</dcterms:created>
  <dcterms:modified xsi:type="dcterms:W3CDTF">2026-02-03T13:59:56Z</dcterms:modified>
</cp:coreProperties>
</file>