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86E" w:rsidRPr="0044486E" w:rsidRDefault="0044486E" w:rsidP="004448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4486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44486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Created on 2017/8/1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3</w:t>
      </w:r>
      <w:r w:rsidRPr="0044486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4486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machine-learning-course</w:t>
      </w:r>
      <w:r w:rsidRPr="0044486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4486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@author: DSG</w:t>
      </w:r>
      <w:r w:rsidRPr="0044486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"""</w:t>
      </w:r>
    </w:p>
    <w:p w:rsidR="00F25005" w:rsidRDefault="00F25005">
      <w:r>
        <w:rPr>
          <w:rStyle w:val="a3"/>
          <w:rFonts w:ascii="Georgia" w:hAnsi="Georgia"/>
          <w:color w:val="111111"/>
          <w:spacing w:val="-2"/>
          <w:shd w:val="clear" w:color="auto" w:fill="F5F5D5"/>
        </w:rPr>
        <w:t>二、贝叶斯公式</w:t>
      </w:r>
    </w:p>
    <w:p w:rsidR="00260E6B" w:rsidRDefault="00A905F0">
      <w:r>
        <w:rPr>
          <w:rFonts w:hint="eastAsia"/>
        </w:rPr>
        <w:t>条件</w:t>
      </w:r>
      <w:r>
        <w:t>概率</w:t>
      </w:r>
      <w:r>
        <w:rPr>
          <w:rFonts w:hint="eastAsia"/>
        </w:rPr>
        <w:t>: 设</w:t>
      </w:r>
      <w:r w:rsidRPr="002B1EF7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5pt" o:ole="">
            <v:imagedata r:id="rId6" o:title=""/>
          </v:shape>
          <o:OLEObject Type="Embed" ProgID="Equation.DSMT4" ShapeID="_x0000_i1025" DrawAspect="Content" ObjectID="_1566069258" r:id="rId7"/>
        </w:object>
      </w:r>
      <w:r>
        <w:rPr>
          <w:rFonts w:hint="eastAsia"/>
        </w:rPr>
        <w:t>与</w:t>
      </w:r>
      <w:r w:rsidRPr="002B1EF7">
        <w:rPr>
          <w:position w:val="-4"/>
        </w:rPr>
        <w:object w:dxaOrig="240" w:dyaOrig="260">
          <v:shape id="_x0000_i1026" type="#_x0000_t75" style="width:12pt;height:13.5pt" o:ole="">
            <v:imagedata r:id="rId8" o:title=""/>
          </v:shape>
          <o:OLEObject Type="Embed" ProgID="Equation.DSMT4" ShapeID="_x0000_i1026" DrawAspect="Content" ObjectID="_1566069259" r:id="rId9"/>
        </w:object>
      </w:r>
      <w:r>
        <w:rPr>
          <w:rFonts w:hint="eastAsia"/>
        </w:rPr>
        <w:t>是</w:t>
      </w:r>
      <w:r>
        <w:t>样本空间</w:t>
      </w:r>
      <w:r w:rsidRPr="002B1EF7">
        <w:rPr>
          <w:position w:val="-4"/>
        </w:rPr>
        <w:object w:dxaOrig="260" w:dyaOrig="260">
          <v:shape id="_x0000_i1027" type="#_x0000_t75" style="width:13.5pt;height:13.5pt" o:ole="">
            <v:imagedata r:id="rId10" o:title=""/>
          </v:shape>
          <o:OLEObject Type="Embed" ProgID="Equation.DSMT4" ShapeID="_x0000_i1027" DrawAspect="Content" ObjectID="_1566069260" r:id="rId11"/>
        </w:object>
      </w:r>
      <w:r>
        <w:rPr>
          <w:rFonts w:hint="eastAsia"/>
        </w:rPr>
        <w:t>中的</w:t>
      </w:r>
      <w:r>
        <w:t>两</w:t>
      </w:r>
      <w:r>
        <w:rPr>
          <w:rFonts w:hint="eastAsia"/>
        </w:rPr>
        <w:t>事件</w:t>
      </w:r>
      <w:r>
        <w:t>，若</w:t>
      </w:r>
      <w:r w:rsidRPr="002B1EF7">
        <w:rPr>
          <w:position w:val="-10"/>
        </w:rPr>
        <w:object w:dxaOrig="920" w:dyaOrig="320">
          <v:shape id="_x0000_i1028" type="#_x0000_t75" style="width:45.75pt;height:16.5pt" o:ole="">
            <v:imagedata r:id="rId12" o:title=""/>
          </v:shape>
          <o:OLEObject Type="Embed" ProgID="Equation.DSMT4" ShapeID="_x0000_i1028" DrawAspect="Content" ObjectID="_1566069261" r:id="rId13"/>
        </w:object>
      </w:r>
      <w:r w:rsidR="008024C8">
        <w:rPr>
          <w:rFonts w:hint="eastAsia"/>
        </w:rPr>
        <w:t>则称</w:t>
      </w:r>
      <w:r w:rsidR="008024C8" w:rsidRPr="002B1EF7">
        <w:rPr>
          <w:position w:val="-28"/>
        </w:rPr>
        <w:object w:dxaOrig="1780" w:dyaOrig="660">
          <v:shape id="_x0000_i1029" type="#_x0000_t75" style="width:89.25pt;height:33pt" o:ole="">
            <v:imagedata r:id="rId14" o:title=""/>
          </v:shape>
          <o:OLEObject Type="Embed" ProgID="Equation.DSMT4" ShapeID="_x0000_i1029" DrawAspect="Content" ObjectID="_1566069262" r:id="rId15"/>
        </w:object>
      </w:r>
      <w:r w:rsidR="008024C8">
        <w:rPr>
          <w:rFonts w:hint="eastAsia"/>
        </w:rPr>
        <w:t>为</w:t>
      </w:r>
      <w:r w:rsidR="008024C8">
        <w:t>在</w:t>
      </w:r>
      <w:r w:rsidR="008024C8" w:rsidRPr="002B1EF7">
        <w:rPr>
          <w:position w:val="-4"/>
        </w:rPr>
        <w:object w:dxaOrig="240" w:dyaOrig="260">
          <v:shape id="_x0000_i1030" type="#_x0000_t75" style="width:12pt;height:13.5pt" o:ole="">
            <v:imagedata r:id="rId8" o:title=""/>
          </v:shape>
          <o:OLEObject Type="Embed" ProgID="Equation.DSMT4" ShapeID="_x0000_i1030" DrawAspect="Content" ObjectID="_1566069263" r:id="rId16"/>
        </w:object>
      </w:r>
      <w:r w:rsidR="008024C8">
        <w:rPr>
          <w:rFonts w:hint="eastAsia"/>
        </w:rPr>
        <w:t>发生下</w:t>
      </w:r>
      <w:r w:rsidR="008024C8" w:rsidRPr="002B1EF7">
        <w:rPr>
          <w:position w:val="-4"/>
        </w:rPr>
        <w:object w:dxaOrig="240" w:dyaOrig="260">
          <v:shape id="_x0000_i1031" type="#_x0000_t75" style="width:12pt;height:13.5pt" o:ole="">
            <v:imagedata r:id="rId6" o:title=""/>
          </v:shape>
          <o:OLEObject Type="Embed" ProgID="Equation.DSMT4" ShapeID="_x0000_i1031" DrawAspect="Content" ObjectID="_1566069264" r:id="rId17"/>
        </w:object>
      </w:r>
      <w:r w:rsidR="008024C8">
        <w:rPr>
          <w:rFonts w:hint="eastAsia"/>
        </w:rPr>
        <w:t>的</w:t>
      </w:r>
      <w:r w:rsidR="008024C8">
        <w:t>条件概率</w:t>
      </w:r>
      <w:r w:rsidR="008024C8">
        <w:rPr>
          <w:rFonts w:hint="eastAsia"/>
        </w:rPr>
        <w:t>，</w:t>
      </w:r>
      <w:r w:rsidR="008024C8">
        <w:t>同样有</w:t>
      </w:r>
      <w:r w:rsidR="008024C8" w:rsidRPr="002B1EF7">
        <w:rPr>
          <w:position w:val="-28"/>
        </w:rPr>
        <w:object w:dxaOrig="1780" w:dyaOrig="660">
          <v:shape id="_x0000_i1032" type="#_x0000_t75" style="width:89.25pt;height:33pt" o:ole="">
            <v:imagedata r:id="rId18" o:title=""/>
          </v:shape>
          <o:OLEObject Type="Embed" ProgID="Equation.DSMT4" ShapeID="_x0000_i1032" DrawAspect="Content" ObjectID="_1566069265" r:id="rId19"/>
        </w:object>
      </w:r>
      <w:r w:rsidR="008024C8">
        <w:rPr>
          <w:rFonts w:hint="eastAsia"/>
        </w:rPr>
        <w:t>。</w:t>
      </w:r>
    </w:p>
    <w:p w:rsidR="008024C8" w:rsidRDefault="00694F62">
      <w:r>
        <w:rPr>
          <w:rFonts w:hint="eastAsia"/>
        </w:rPr>
        <w:t>性质</w:t>
      </w:r>
      <w:r>
        <w:t>：若</w:t>
      </w:r>
      <w:r w:rsidRPr="002B1EF7">
        <w:rPr>
          <w:position w:val="-10"/>
        </w:rPr>
        <w:object w:dxaOrig="240" w:dyaOrig="320">
          <v:shape id="_x0000_i1033" type="#_x0000_t75" style="width:12pt;height:16.5pt" o:ole="">
            <v:imagedata r:id="rId20" o:title=""/>
          </v:shape>
          <o:OLEObject Type="Embed" ProgID="Equation.DSMT4" ShapeID="_x0000_i1033" DrawAspect="Content" ObjectID="_1566069266" r:id="rId21"/>
        </w:object>
      </w:r>
      <w:r>
        <w:rPr>
          <w:rFonts w:hint="eastAsia"/>
        </w:rPr>
        <w:t>中</w:t>
      </w:r>
      <w:r>
        <w:t>的</w:t>
      </w:r>
      <w:r w:rsidRPr="002B1EF7">
        <w:rPr>
          <w:position w:val="-12"/>
        </w:rPr>
        <w:object w:dxaOrig="1280" w:dyaOrig="360">
          <v:shape id="_x0000_i1034" type="#_x0000_t75" style="width:63.75pt;height:18pt" o:ole="">
            <v:imagedata r:id="rId22" o:title=""/>
          </v:shape>
          <o:OLEObject Type="Embed" ProgID="Equation.DSMT4" ShapeID="_x0000_i1034" DrawAspect="Content" ObjectID="_1566069267" r:id="rId23"/>
        </w:object>
      </w:r>
      <w:r w:rsidR="00675C13">
        <w:rPr>
          <w:rFonts w:hint="eastAsia"/>
        </w:rPr>
        <w:t>互不</w:t>
      </w:r>
      <w:r w:rsidR="00675C13">
        <w:t>相容，则</w:t>
      </w:r>
      <w:r w:rsidR="00675C13" w:rsidRPr="002B1EF7">
        <w:rPr>
          <w:position w:val="-30"/>
        </w:rPr>
        <w:object w:dxaOrig="2700" w:dyaOrig="720">
          <v:shape id="_x0000_i1035" type="#_x0000_t75" style="width:135pt;height:36pt" o:ole="">
            <v:imagedata r:id="rId24" o:title=""/>
          </v:shape>
          <o:OLEObject Type="Embed" ProgID="Equation.DSMT4" ShapeID="_x0000_i1035" DrawAspect="Content" ObjectID="_1566069268" r:id="rId25"/>
        </w:object>
      </w:r>
      <w:r w:rsidR="00675C13">
        <w:rPr>
          <w:rFonts w:hint="eastAsia"/>
        </w:rPr>
        <w:t>。</w:t>
      </w:r>
      <w:r w:rsidR="00675C13" w:rsidRPr="002B1EF7">
        <w:rPr>
          <w:position w:val="-10"/>
        </w:rPr>
        <w:object w:dxaOrig="240" w:dyaOrig="320">
          <v:shape id="_x0000_i1036" type="#_x0000_t75" style="width:12pt;height:16.5pt" o:ole="">
            <v:imagedata r:id="rId20" o:title=""/>
          </v:shape>
          <o:OLEObject Type="Embed" ProgID="Equation.DSMT4" ShapeID="_x0000_i1036" DrawAspect="Content" ObjectID="_1566069269" r:id="rId26"/>
        </w:object>
      </w:r>
      <w:r w:rsidR="00675C13">
        <w:rPr>
          <w:rFonts w:hint="eastAsia"/>
        </w:rPr>
        <w:t>为</w:t>
      </w:r>
      <w:r w:rsidR="00675C13">
        <w:t>事件域</w:t>
      </w:r>
      <w:r w:rsidR="008D0429">
        <w:rPr>
          <w:rFonts w:hint="eastAsia"/>
        </w:rPr>
        <w:t>。</w:t>
      </w:r>
    </w:p>
    <w:p w:rsidR="00EA1D04" w:rsidRDefault="00EA1D04"/>
    <w:p w:rsidR="00EA1D04" w:rsidRDefault="00EA1D04"/>
    <w:p w:rsidR="00EA1D04" w:rsidRDefault="00EA1D04"/>
    <w:p w:rsidR="00EB0A64" w:rsidRDefault="00EB0A64">
      <w:r>
        <w:rPr>
          <w:rFonts w:hint="eastAsia"/>
        </w:rPr>
        <w:t>乘法</w:t>
      </w:r>
      <w:r>
        <w:t>公式：若</w:t>
      </w:r>
      <w:r w:rsidRPr="002B1EF7">
        <w:rPr>
          <w:position w:val="-10"/>
        </w:rPr>
        <w:object w:dxaOrig="920" w:dyaOrig="320">
          <v:shape id="_x0000_i1037" type="#_x0000_t75" style="width:45.75pt;height:16.5pt" o:ole="">
            <v:imagedata r:id="rId12" o:title=""/>
          </v:shape>
          <o:OLEObject Type="Embed" ProgID="Equation.DSMT4" ShapeID="_x0000_i1037" DrawAspect="Content" ObjectID="_1566069270" r:id="rId27"/>
        </w:object>
      </w:r>
      <w:r>
        <w:rPr>
          <w:rFonts w:hint="eastAsia"/>
        </w:rPr>
        <w:t>，</w:t>
      </w:r>
      <w:r>
        <w:t>则</w:t>
      </w:r>
      <w:r w:rsidRPr="002B1EF7">
        <w:rPr>
          <w:position w:val="-10"/>
        </w:rPr>
        <w:object w:dxaOrig="2240" w:dyaOrig="320">
          <v:shape id="_x0000_i1038" type="#_x0000_t75" style="width:111.75pt;height:16.5pt" o:ole="">
            <v:imagedata r:id="rId28" o:title=""/>
          </v:shape>
          <o:OLEObject Type="Embed" ProgID="Equation.DSMT4" ShapeID="_x0000_i1038" DrawAspect="Content" ObjectID="_1566069271" r:id="rId29"/>
        </w:object>
      </w:r>
      <w:r w:rsidR="006D1FD1">
        <w:rPr>
          <w:rFonts w:hint="eastAsia"/>
        </w:rPr>
        <w:t>，</w:t>
      </w:r>
      <w:r w:rsidR="0054357F">
        <w:tab/>
      </w:r>
    </w:p>
    <w:p w:rsidR="006D1FD1" w:rsidRDefault="00074DBB">
      <w:r>
        <w:rPr>
          <w:rFonts w:hint="eastAsia"/>
        </w:rPr>
        <w:t>若</w:t>
      </w:r>
      <w:r w:rsidRPr="00074DBB">
        <w:rPr>
          <w:position w:val="-12"/>
        </w:rPr>
        <w:object w:dxaOrig="2120" w:dyaOrig="360">
          <v:shape id="_x0000_i1039" type="#_x0000_t75" style="width:105.75pt;height:18pt" o:ole="">
            <v:imagedata r:id="rId30" o:title=""/>
          </v:shape>
          <o:OLEObject Type="Embed" ProgID="Equation.DSMT4" ShapeID="_x0000_i1039" DrawAspect="Content" ObjectID="_1566069272" r:id="rId31"/>
        </w:object>
      </w:r>
      <w:r>
        <w:rPr>
          <w:rFonts w:hint="eastAsia"/>
        </w:rPr>
        <w:t>，</w:t>
      </w:r>
      <w:r>
        <w:t>则</w:t>
      </w:r>
      <w:r w:rsidRPr="002B1EF7">
        <w:rPr>
          <w:position w:val="-12"/>
        </w:rPr>
        <w:object w:dxaOrig="6540" w:dyaOrig="360">
          <v:shape id="_x0000_i1040" type="#_x0000_t75" style="width:327pt;height:18pt" o:ole="">
            <v:imagedata r:id="rId32" o:title=""/>
          </v:shape>
          <o:OLEObject Type="Embed" ProgID="Equation.DSMT4" ShapeID="_x0000_i1040" DrawAspect="Content" ObjectID="_1566069273" r:id="rId33"/>
        </w:object>
      </w:r>
    </w:p>
    <w:p w:rsidR="00EA1D04" w:rsidRDefault="00EA1D04"/>
    <w:p w:rsidR="00EA1D04" w:rsidRDefault="00EA1D04"/>
    <w:p w:rsidR="00EA1D04" w:rsidRDefault="00EA1D04"/>
    <w:p w:rsidR="00EA1D04" w:rsidRDefault="00EA1D04">
      <w:r>
        <w:rPr>
          <w:rFonts w:hint="eastAsia"/>
        </w:rPr>
        <w:t>全</w:t>
      </w:r>
      <w:r>
        <w:t>概率公式：设</w:t>
      </w:r>
      <w:r w:rsidRPr="002B1EF7">
        <w:rPr>
          <w:position w:val="-12"/>
        </w:rPr>
        <w:object w:dxaOrig="1280" w:dyaOrig="360">
          <v:shape id="_x0000_i1041" type="#_x0000_t75" style="width:63.75pt;height:18pt" o:ole="">
            <v:imagedata r:id="rId34" o:title=""/>
          </v:shape>
          <o:OLEObject Type="Embed" ProgID="Equation.DSMT4" ShapeID="_x0000_i1041" DrawAspect="Content" ObjectID="_1566069274" r:id="rId35"/>
        </w:object>
      </w:r>
      <w:r>
        <w:rPr>
          <w:rFonts w:hint="eastAsia"/>
        </w:rPr>
        <w:t>为</w:t>
      </w:r>
      <w:r>
        <w:t>样本空间</w:t>
      </w:r>
      <w:r w:rsidRPr="002B1EF7">
        <w:rPr>
          <w:position w:val="-4"/>
        </w:rPr>
        <w:object w:dxaOrig="260" w:dyaOrig="260">
          <v:shape id="_x0000_i1042" type="#_x0000_t75" style="width:13.5pt;height:13.5pt" o:ole="">
            <v:imagedata r:id="rId10" o:title=""/>
          </v:shape>
          <o:OLEObject Type="Embed" ProgID="Equation.DSMT4" ShapeID="_x0000_i1042" DrawAspect="Content" ObjectID="_1566069275" r:id="rId36"/>
        </w:object>
      </w:r>
      <w:r>
        <w:t>上的一个</w:t>
      </w:r>
      <w:r>
        <w:rPr>
          <w:rFonts w:hint="eastAsia"/>
        </w:rPr>
        <w:t>分割</w:t>
      </w:r>
      <w:r>
        <w:t>，即</w:t>
      </w:r>
      <w:r w:rsidRPr="002B1EF7">
        <w:rPr>
          <w:position w:val="-12"/>
        </w:rPr>
        <w:object w:dxaOrig="1280" w:dyaOrig="360">
          <v:shape id="_x0000_i1043" type="#_x0000_t75" style="width:63.75pt;height:18pt" o:ole="">
            <v:imagedata r:id="rId34" o:title=""/>
          </v:shape>
          <o:OLEObject Type="Embed" ProgID="Equation.DSMT4" ShapeID="_x0000_i1043" DrawAspect="Content" ObjectID="_1566069276" r:id="rId37"/>
        </w:object>
      </w:r>
      <w:r>
        <w:rPr>
          <w:rFonts w:hint="eastAsia"/>
        </w:rPr>
        <w:t>互不</w:t>
      </w:r>
      <w:r>
        <w:t>相容，且</w:t>
      </w:r>
      <w:r w:rsidRPr="002B1EF7">
        <w:rPr>
          <w:position w:val="-28"/>
        </w:rPr>
        <w:object w:dxaOrig="960" w:dyaOrig="680">
          <v:shape id="_x0000_i1044" type="#_x0000_t75" style="width:48pt;height:33.75pt" o:ole="">
            <v:imagedata r:id="rId38" o:title=""/>
          </v:shape>
          <o:OLEObject Type="Embed" ProgID="Equation.DSMT4" ShapeID="_x0000_i1044" DrawAspect="Content" ObjectID="_1566069277" r:id="rId39"/>
        </w:object>
      </w:r>
      <w:r>
        <w:rPr>
          <w:rFonts w:hint="eastAsia"/>
        </w:rPr>
        <w:t>，</w:t>
      </w:r>
      <w:r>
        <w:t>如果</w:t>
      </w:r>
      <w:r w:rsidRPr="00EA1D04">
        <w:rPr>
          <w:position w:val="-12"/>
        </w:rPr>
        <w:object w:dxaOrig="2220" w:dyaOrig="360">
          <v:shape id="_x0000_i1045" type="#_x0000_t75" style="width:111pt;height:18pt" o:ole="">
            <v:imagedata r:id="rId40" o:title=""/>
          </v:shape>
          <o:OLEObject Type="Embed" ProgID="Equation.DSMT4" ShapeID="_x0000_i1045" DrawAspect="Content" ObjectID="_1566069278" r:id="rId41"/>
        </w:object>
      </w:r>
      <w:r w:rsidR="00A3119F">
        <w:rPr>
          <w:rFonts w:hint="eastAsia"/>
        </w:rPr>
        <w:t>，</w:t>
      </w:r>
      <w:r w:rsidR="00A3119F">
        <w:t>则对任</w:t>
      </w:r>
      <w:r w:rsidR="00A3119F">
        <w:rPr>
          <w:rFonts w:hint="eastAsia"/>
        </w:rPr>
        <w:t>一事件</w:t>
      </w:r>
      <w:r w:rsidR="00A3119F" w:rsidRPr="002B1EF7">
        <w:rPr>
          <w:position w:val="-4"/>
        </w:rPr>
        <w:object w:dxaOrig="240" w:dyaOrig="260">
          <v:shape id="_x0000_i1046" type="#_x0000_t75" style="width:12pt;height:13.5pt" o:ole="">
            <v:imagedata r:id="rId6" o:title=""/>
          </v:shape>
          <o:OLEObject Type="Embed" ProgID="Equation.DSMT4" ShapeID="_x0000_i1046" DrawAspect="Content" ObjectID="_1566069279" r:id="rId42"/>
        </w:object>
      </w:r>
      <w:r w:rsidR="00A3119F">
        <w:rPr>
          <w:rFonts w:hint="eastAsia"/>
        </w:rPr>
        <w:t>有</w:t>
      </w:r>
      <w:r w:rsidR="00A3119F" w:rsidRPr="002B1EF7">
        <w:rPr>
          <w:position w:val="-28"/>
        </w:rPr>
        <w:object w:dxaOrig="2480" w:dyaOrig="680">
          <v:shape id="_x0000_i1047" type="#_x0000_t75" style="width:123.75pt;height:33.75pt" o:ole="">
            <v:imagedata r:id="rId43" o:title=""/>
          </v:shape>
          <o:OLEObject Type="Embed" ProgID="Equation.DSMT4" ShapeID="_x0000_i1047" DrawAspect="Content" ObjectID="_1566069280" r:id="rId44"/>
        </w:object>
      </w:r>
      <w:r w:rsidR="00A3119F">
        <w:rPr>
          <w:rFonts w:hint="eastAsia"/>
        </w:rPr>
        <w:t>这里</w:t>
      </w:r>
      <w:r w:rsidR="00A3119F">
        <w:t>完整的写法</w:t>
      </w:r>
      <w:r w:rsidR="0056492F" w:rsidRPr="002B1EF7">
        <w:rPr>
          <w:position w:val="-28"/>
        </w:rPr>
        <w:object w:dxaOrig="2659" w:dyaOrig="680">
          <v:shape id="_x0000_i1048" type="#_x0000_t75" style="width:132.75pt;height:33.75pt" o:ole="">
            <v:imagedata r:id="rId45" o:title=""/>
          </v:shape>
          <o:OLEObject Type="Embed" ProgID="Equation.DSMT4" ShapeID="_x0000_i1048" DrawAspect="Content" ObjectID="_1566069281" r:id="rId46"/>
        </w:object>
      </w:r>
      <w:r w:rsidR="00A3119F">
        <w:rPr>
          <w:rFonts w:hint="eastAsia"/>
        </w:rPr>
        <w:t>，</w:t>
      </w:r>
      <w:r w:rsidR="00A3119F">
        <w:t>解释</w:t>
      </w:r>
      <w:r w:rsidR="0056492F">
        <w:rPr>
          <w:rFonts w:hint="eastAsia"/>
        </w:rPr>
        <w:t>：</w:t>
      </w:r>
      <w:r w:rsidR="00A3119F" w:rsidRPr="002B1EF7">
        <w:rPr>
          <w:position w:val="-4"/>
        </w:rPr>
        <w:object w:dxaOrig="240" w:dyaOrig="260">
          <v:shape id="_x0000_i1049" type="#_x0000_t75" style="width:12pt;height:13.5pt" o:ole="">
            <v:imagedata r:id="rId6" o:title=""/>
          </v:shape>
          <o:OLEObject Type="Embed" ProgID="Equation.DSMT4" ShapeID="_x0000_i1049" DrawAspect="Content" ObjectID="_1566069282" r:id="rId47"/>
        </w:object>
      </w:r>
      <w:r w:rsidR="00A3119F">
        <w:rPr>
          <w:rFonts w:hint="eastAsia"/>
        </w:rPr>
        <w:t>在样本空间</w:t>
      </w:r>
      <w:r w:rsidR="00A3119F">
        <w:t>上发生的概率，就等于在所有分割上发生的概率总和</w:t>
      </w:r>
      <w:r w:rsidR="0056492F">
        <w:rPr>
          <w:rFonts w:hint="eastAsia"/>
        </w:rPr>
        <w:t>。</w:t>
      </w:r>
    </w:p>
    <w:p w:rsidR="00A3119F" w:rsidRPr="00A3119F" w:rsidRDefault="00A3119F">
      <w:pPr>
        <w:rPr>
          <w:b/>
        </w:rPr>
      </w:pPr>
    </w:p>
    <w:p w:rsidR="008024C8" w:rsidRDefault="008024C8"/>
    <w:p w:rsidR="0056492F" w:rsidRDefault="0056492F">
      <w:r>
        <w:rPr>
          <w:rFonts w:hint="eastAsia"/>
        </w:rPr>
        <w:t>贝叶斯</w:t>
      </w:r>
      <w:r>
        <w:t>公式设</w:t>
      </w:r>
      <w:r w:rsidRPr="002B1EF7">
        <w:rPr>
          <w:position w:val="-12"/>
        </w:rPr>
        <w:object w:dxaOrig="1280" w:dyaOrig="360">
          <v:shape id="_x0000_i1050" type="#_x0000_t75" style="width:63.75pt;height:18pt" o:ole="">
            <v:imagedata r:id="rId34" o:title=""/>
          </v:shape>
          <o:OLEObject Type="Embed" ProgID="Equation.DSMT4" ShapeID="_x0000_i1050" DrawAspect="Content" ObjectID="_1566069283" r:id="rId48"/>
        </w:object>
      </w:r>
      <w:r>
        <w:rPr>
          <w:rFonts w:hint="eastAsia"/>
        </w:rPr>
        <w:t>为</w:t>
      </w:r>
      <w:r>
        <w:t>样本空间</w:t>
      </w:r>
      <w:r w:rsidRPr="002B1EF7">
        <w:rPr>
          <w:position w:val="-4"/>
        </w:rPr>
        <w:object w:dxaOrig="260" w:dyaOrig="260">
          <v:shape id="_x0000_i1051" type="#_x0000_t75" style="width:13.5pt;height:13.5pt" o:ole="">
            <v:imagedata r:id="rId10" o:title=""/>
          </v:shape>
          <o:OLEObject Type="Embed" ProgID="Equation.DSMT4" ShapeID="_x0000_i1051" DrawAspect="Content" ObjectID="_1566069284" r:id="rId49"/>
        </w:object>
      </w:r>
      <w:r>
        <w:t>上的一个</w:t>
      </w:r>
      <w:r>
        <w:rPr>
          <w:rFonts w:hint="eastAsia"/>
        </w:rPr>
        <w:t>分割</w:t>
      </w:r>
      <w:r>
        <w:t>，即</w:t>
      </w:r>
      <w:r w:rsidRPr="002B1EF7">
        <w:rPr>
          <w:position w:val="-12"/>
        </w:rPr>
        <w:object w:dxaOrig="1280" w:dyaOrig="360">
          <v:shape id="_x0000_i1052" type="#_x0000_t75" style="width:63.75pt;height:18pt" o:ole="">
            <v:imagedata r:id="rId34" o:title=""/>
          </v:shape>
          <o:OLEObject Type="Embed" ProgID="Equation.DSMT4" ShapeID="_x0000_i1052" DrawAspect="Content" ObjectID="_1566069285" r:id="rId50"/>
        </w:object>
      </w:r>
      <w:r>
        <w:rPr>
          <w:rFonts w:hint="eastAsia"/>
        </w:rPr>
        <w:t>互不</w:t>
      </w:r>
      <w:r>
        <w:t>相容，且</w:t>
      </w:r>
      <w:r w:rsidRPr="002B1EF7">
        <w:rPr>
          <w:position w:val="-28"/>
        </w:rPr>
        <w:object w:dxaOrig="960" w:dyaOrig="680">
          <v:shape id="_x0000_i1053" type="#_x0000_t75" style="width:48pt;height:33.75pt" o:ole="">
            <v:imagedata r:id="rId38" o:title=""/>
          </v:shape>
          <o:OLEObject Type="Embed" ProgID="Equation.DSMT4" ShapeID="_x0000_i1053" DrawAspect="Content" ObjectID="_1566069286" r:id="rId51"/>
        </w:object>
      </w:r>
      <w:r>
        <w:rPr>
          <w:rFonts w:hint="eastAsia"/>
        </w:rPr>
        <w:t>如果</w:t>
      </w:r>
      <w:r w:rsidRPr="00EA1D04">
        <w:rPr>
          <w:position w:val="-12"/>
        </w:rPr>
        <w:object w:dxaOrig="3159" w:dyaOrig="360">
          <v:shape id="_x0000_i1054" type="#_x0000_t75" style="width:157.5pt;height:18pt" o:ole="">
            <v:imagedata r:id="rId52" o:title=""/>
          </v:shape>
          <o:OLEObject Type="Embed" ProgID="Equation.DSMT4" ShapeID="_x0000_i1054" DrawAspect="Content" ObjectID="_1566069287" r:id="rId53"/>
        </w:object>
      </w:r>
      <w:r>
        <w:rPr>
          <w:rFonts w:hint="eastAsia"/>
        </w:rPr>
        <w:t>，则</w:t>
      </w:r>
      <w:r>
        <w:t>：</w:t>
      </w:r>
    </w:p>
    <w:p w:rsidR="0056492F" w:rsidRDefault="003950B9" w:rsidP="0056492F">
      <w:pPr>
        <w:jc w:val="center"/>
      </w:pPr>
      <w:r w:rsidRPr="002B1EF7">
        <w:rPr>
          <w:position w:val="-62"/>
        </w:rPr>
        <w:object w:dxaOrig="4180" w:dyaOrig="999">
          <v:shape id="_x0000_i1055" type="#_x0000_t75" style="width:209.25pt;height:50.25pt" o:ole="">
            <v:imagedata r:id="rId54" o:title=""/>
          </v:shape>
          <o:OLEObject Type="Embed" ProgID="Equation.DSMT4" ShapeID="_x0000_i1055" DrawAspect="Content" ObjectID="_1566069288" r:id="rId55"/>
        </w:object>
      </w:r>
    </w:p>
    <w:p w:rsidR="0056492F" w:rsidRDefault="00A17530" w:rsidP="0056492F">
      <w:r>
        <w:rPr>
          <w:rFonts w:hint="eastAsia"/>
        </w:rPr>
        <w:lastRenderedPageBreak/>
        <w:t>推导</w:t>
      </w:r>
      <w:r w:rsidR="00F216DF">
        <w:rPr>
          <w:rFonts w:hint="eastAsia"/>
        </w:rPr>
        <w:t>：</w:t>
      </w:r>
      <w:r>
        <w:t>对</w:t>
      </w:r>
      <w:r w:rsidR="008C1FFC" w:rsidRPr="002B1EF7">
        <w:rPr>
          <w:position w:val="-28"/>
        </w:rPr>
        <w:object w:dxaOrig="1780" w:dyaOrig="660">
          <v:shape id="_x0000_i1056" type="#_x0000_t75" style="width:89.25pt;height:33pt" o:ole="">
            <v:imagedata r:id="rId56" o:title=""/>
          </v:shape>
          <o:OLEObject Type="Embed" ProgID="Equation.DSMT4" ShapeID="_x0000_i1056" DrawAspect="Content" ObjectID="_1566069289" r:id="rId57"/>
        </w:object>
      </w:r>
      <w:r>
        <w:t>分子用乘法公式，对分母用全概率公式</w:t>
      </w:r>
    </w:p>
    <w:p w:rsidR="0056492F" w:rsidRDefault="00F216DF">
      <w:r w:rsidRPr="002B1EF7">
        <w:rPr>
          <w:position w:val="-12"/>
        </w:rPr>
        <w:object w:dxaOrig="260" w:dyaOrig="360">
          <v:shape id="_x0000_i1057" type="#_x0000_t75" style="width:13.5pt;height:18pt" o:ole="">
            <v:imagedata r:id="rId58" o:title=""/>
          </v:shape>
          <o:OLEObject Type="Embed" ProgID="Equation.DSMT4" ShapeID="_x0000_i1057" DrawAspect="Content" ObjectID="_1566069290" r:id="rId59"/>
        </w:object>
      </w:r>
      <w:r>
        <w:rPr>
          <w:rFonts w:hint="eastAsia"/>
        </w:rPr>
        <w:t>同常</w:t>
      </w:r>
      <w:r>
        <w:t>叫做</w:t>
      </w:r>
      <w:r>
        <w:rPr>
          <w:rFonts w:hint="eastAsia"/>
        </w:rPr>
        <w:t>导致</w:t>
      </w:r>
      <w:r>
        <w:t>事件</w:t>
      </w:r>
      <w:r w:rsidRPr="002B1EF7">
        <w:rPr>
          <w:position w:val="-4"/>
        </w:rPr>
        <w:object w:dxaOrig="240" w:dyaOrig="260">
          <v:shape id="_x0000_i1058" type="#_x0000_t75" style="width:12pt;height:13.5pt" o:ole="">
            <v:imagedata r:id="rId60" o:title=""/>
          </v:shape>
          <o:OLEObject Type="Embed" ProgID="Equation.DSMT4" ShapeID="_x0000_i1058" DrawAspect="Content" ObjectID="_1566069291" r:id="rId61"/>
        </w:object>
      </w:r>
      <w:r>
        <w:rPr>
          <w:rFonts w:hint="eastAsia"/>
        </w:rPr>
        <w:t>发生的</w:t>
      </w:r>
      <w:r>
        <w:t>概率</w:t>
      </w:r>
      <w:r w:rsidR="00A83220">
        <w:rPr>
          <w:rFonts w:hint="eastAsia"/>
        </w:rPr>
        <w:t>。</w:t>
      </w:r>
      <w:r w:rsidR="008C1FFC">
        <w:rPr>
          <w:rFonts w:hint="eastAsia"/>
        </w:rPr>
        <w:t>如果</w:t>
      </w:r>
      <w:r w:rsidR="008C1FFC">
        <w:t>只对</w:t>
      </w:r>
      <w:r w:rsidR="00A3514C" w:rsidRPr="002B1EF7">
        <w:rPr>
          <w:position w:val="-28"/>
        </w:rPr>
        <w:object w:dxaOrig="1780" w:dyaOrig="660">
          <v:shape id="_x0000_i1059" type="#_x0000_t75" style="width:89.25pt;height:33pt" o:ole="">
            <v:imagedata r:id="rId56" o:title=""/>
          </v:shape>
          <o:OLEObject Type="Embed" ProgID="Equation.DSMT4" ShapeID="_x0000_i1059" DrawAspect="Content" ObjectID="_1566069292" r:id="rId62"/>
        </w:object>
      </w:r>
      <w:r w:rsidR="008C1FFC">
        <w:t>的分子用乘法公式，分母不</w:t>
      </w:r>
      <w:r w:rsidR="008C1FFC">
        <w:rPr>
          <w:rFonts w:hint="eastAsia"/>
        </w:rPr>
        <w:t>动</w:t>
      </w:r>
      <w:r w:rsidR="00BD5372">
        <w:rPr>
          <w:rFonts w:hint="eastAsia"/>
        </w:rPr>
        <w:t>：</w:t>
      </w:r>
    </w:p>
    <w:p w:rsidR="00BD5372" w:rsidRDefault="00BD5372" w:rsidP="00BD5372">
      <w:pPr>
        <w:jc w:val="center"/>
      </w:pPr>
      <w:r w:rsidRPr="00BD5372">
        <w:rPr>
          <w:position w:val="-28"/>
        </w:rPr>
        <w:object w:dxaOrig="3840" w:dyaOrig="660">
          <v:shape id="_x0000_i1060" type="#_x0000_t75" style="width:192pt;height:33pt" o:ole="">
            <v:imagedata r:id="rId63" o:title=""/>
          </v:shape>
          <o:OLEObject Type="Embed" ProgID="Equation.DSMT4" ShapeID="_x0000_i1060" DrawAspect="Content" ObjectID="_1566069293" r:id="rId64"/>
        </w:object>
      </w:r>
    </w:p>
    <w:p w:rsidR="008C1FFC" w:rsidRDefault="00BD5372">
      <w:r>
        <w:rPr>
          <w:rFonts w:hint="eastAsia"/>
        </w:rPr>
        <w:t>这个</w:t>
      </w:r>
      <w:r>
        <w:t>公式就是贝叶斯算法的</w:t>
      </w:r>
      <w:r>
        <w:rPr>
          <w:rFonts w:hint="eastAsia"/>
        </w:rPr>
        <w:t>核心</w:t>
      </w:r>
      <w:r>
        <w:t>公式</w:t>
      </w:r>
      <w:r w:rsidR="005E2A04">
        <w:rPr>
          <w:rFonts w:hint="eastAsia"/>
        </w:rPr>
        <w:t>。</w:t>
      </w:r>
    </w:p>
    <w:p w:rsidR="00F25005" w:rsidRDefault="00172EE0" w:rsidP="00172EE0">
      <w:pPr>
        <w:jc w:val="center"/>
      </w:pPr>
      <w:r>
        <w:rPr>
          <w:noProof/>
        </w:rPr>
        <w:drawing>
          <wp:inline distT="0" distB="0" distL="0" distR="0">
            <wp:extent cx="5120640" cy="890270"/>
            <wp:effectExtent l="0" t="0" r="3810" b="5080"/>
            <wp:docPr id="1" name="图片 1" descr="http://img.blog.csdn.net/20170414143256125?watermark/2/text/aHR0cDovL2Jsb2cuY3Nkbi5uZXQveWl6aGVuX25sc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img.blog.csdn.net/20170414143256125?watermark/2/text/aHR0cDovL2Jsb2cuY3Nkbi5uZXQveWl6aGVuX25sc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BAC" w:rsidRDefault="00856BAC" w:rsidP="00A9680D"/>
    <w:p w:rsidR="00374430" w:rsidRDefault="00374430" w:rsidP="00A9680D"/>
    <w:p w:rsidR="00F25005" w:rsidRDefault="00F25005" w:rsidP="00A9680D">
      <w:pPr>
        <w:rPr>
          <w:rStyle w:val="a3"/>
          <w:rFonts w:ascii="Georgia" w:hAnsi="Georgia"/>
          <w:color w:val="111111"/>
          <w:spacing w:val="-2"/>
          <w:shd w:val="clear" w:color="auto" w:fill="F5F5D5"/>
        </w:rPr>
      </w:pPr>
      <w:r>
        <w:rPr>
          <w:rStyle w:val="a3"/>
          <w:rFonts w:ascii="Georgia" w:hAnsi="Georgia"/>
          <w:color w:val="111111"/>
          <w:spacing w:val="-2"/>
          <w:shd w:val="clear" w:color="auto" w:fill="F5F5D5"/>
        </w:rPr>
        <w:t>二、朴素贝叶斯分类器的公式</w:t>
      </w:r>
    </w:p>
    <w:p w:rsidR="00F25005" w:rsidRDefault="007F4326" w:rsidP="00A9680D">
      <w:r w:rsidRPr="007F4326">
        <w:t>假设某个体有</w:t>
      </w:r>
      <w:r w:rsidRPr="007F4326">
        <w:rPr>
          <w:position w:val="-6"/>
        </w:rPr>
        <w:object w:dxaOrig="200" w:dyaOrig="220">
          <v:shape id="_x0000_i1061" type="#_x0000_t75" style="width:9.75pt;height:11.25pt" o:ole="">
            <v:imagedata r:id="rId66" o:title=""/>
          </v:shape>
          <o:OLEObject Type="Embed" ProgID="Equation.DSMT4" ShapeID="_x0000_i1061" DrawAspect="Content" ObjectID="_1566069294" r:id="rId67"/>
        </w:object>
      </w:r>
      <w:r w:rsidRPr="007F4326">
        <w:t>项特征（Feature），分别为</w:t>
      </w:r>
      <w:r w:rsidRPr="002B1EF7">
        <w:rPr>
          <w:position w:val="-12"/>
        </w:rPr>
        <w:object w:dxaOrig="1200" w:dyaOrig="360">
          <v:shape id="_x0000_i1062" type="#_x0000_t75" style="width:60pt;height:18pt" o:ole="">
            <v:imagedata r:id="rId68" o:title=""/>
          </v:shape>
          <o:OLEObject Type="Embed" ProgID="Equation.DSMT4" ShapeID="_x0000_i1062" DrawAspect="Content" ObjectID="_1566069295" r:id="rId69"/>
        </w:object>
      </w:r>
      <w:r w:rsidRPr="007F4326">
        <w:t>。现有</w:t>
      </w:r>
      <w:r w:rsidR="0098769C" w:rsidRPr="002B1EF7">
        <w:rPr>
          <w:position w:val="-6"/>
        </w:rPr>
        <w:object w:dxaOrig="260" w:dyaOrig="220">
          <v:shape id="_x0000_i1063" type="#_x0000_t75" style="width:13.5pt;height:11.25pt" o:ole="">
            <v:imagedata r:id="rId70" o:title=""/>
          </v:shape>
          <o:OLEObject Type="Embed" ProgID="Equation.DSMT4" ShapeID="_x0000_i1063" DrawAspect="Content" ObjectID="_1566069296" r:id="rId71"/>
        </w:object>
      </w:r>
      <w:r w:rsidRPr="007F4326">
        <w:t>个类别（Category），分别为</w:t>
      </w:r>
      <w:r w:rsidR="00DD3A31" w:rsidRPr="002B1EF7">
        <w:rPr>
          <w:position w:val="-12"/>
        </w:rPr>
        <w:object w:dxaOrig="1180" w:dyaOrig="360">
          <v:shape id="_x0000_i1064" type="#_x0000_t75" style="width:58.5pt;height:18pt" o:ole="">
            <v:imagedata r:id="rId72" o:title=""/>
          </v:shape>
          <o:OLEObject Type="Embed" ProgID="Equation.DSMT4" ShapeID="_x0000_i1064" DrawAspect="Content" ObjectID="_1566069297" r:id="rId73"/>
        </w:object>
      </w:r>
      <w:r w:rsidRPr="007F4326">
        <w:t>。贝叶斯分类器就是计算</w:t>
      </w:r>
      <w:r w:rsidR="00DD3A31">
        <w:rPr>
          <w:rFonts w:hint="eastAsia"/>
        </w:rPr>
        <w:t>某</w:t>
      </w:r>
      <w:r w:rsidR="00DD3A31">
        <w:t>个数据在自己特征下</w:t>
      </w:r>
      <w:r w:rsidRPr="007F4326">
        <w:t>概率最大的那个分类，也就是求下面这个算式的最大值：</w:t>
      </w:r>
    </w:p>
    <w:p w:rsidR="000F20D8" w:rsidRDefault="000F20D8" w:rsidP="000F20D8">
      <w:pPr>
        <w:jc w:val="center"/>
      </w:pPr>
      <w:r w:rsidRPr="002B1EF7">
        <w:rPr>
          <w:position w:val="-30"/>
        </w:rPr>
        <w:object w:dxaOrig="3739" w:dyaOrig="720">
          <v:shape id="_x0000_i1065" type="#_x0000_t75" style="width:187.5pt;height:36pt" o:ole="">
            <v:imagedata r:id="rId74" o:title=""/>
          </v:shape>
          <o:OLEObject Type="Embed" ProgID="Equation.DSMT4" ShapeID="_x0000_i1065" DrawAspect="Content" ObjectID="_1566069298" r:id="rId75"/>
        </w:object>
      </w:r>
    </w:p>
    <w:p w:rsidR="000F20D8" w:rsidRDefault="000F20D8" w:rsidP="000F20D8">
      <w:r>
        <w:rPr>
          <w:rFonts w:hint="eastAsia"/>
        </w:rPr>
        <w:t>因为对于</w:t>
      </w:r>
      <w:r>
        <w:t>同一条数据来</w:t>
      </w:r>
      <w:r>
        <w:rPr>
          <w:rFonts w:hint="eastAsia"/>
        </w:rPr>
        <w:t>讲</w:t>
      </w:r>
      <w:r w:rsidRPr="002B1EF7">
        <w:rPr>
          <w:position w:val="-12"/>
        </w:rPr>
        <w:object w:dxaOrig="1280" w:dyaOrig="360">
          <v:shape id="_x0000_i1066" type="#_x0000_t75" style="width:63.75pt;height:18pt" o:ole="">
            <v:imagedata r:id="rId76" o:title=""/>
          </v:shape>
          <o:OLEObject Type="Embed" ProgID="Equation.DSMT4" ShapeID="_x0000_i1066" DrawAspect="Content" ObjectID="_1566069299" r:id="rId77"/>
        </w:object>
      </w:r>
      <w:r w:rsidR="00B22DFD">
        <w:rPr>
          <w:rFonts w:hint="eastAsia"/>
        </w:rPr>
        <w:t>是一样</w:t>
      </w:r>
      <w:r w:rsidR="00B22DFD">
        <w:t>的</w:t>
      </w:r>
      <w:r w:rsidR="00254958">
        <w:rPr>
          <w:rFonts w:hint="eastAsia"/>
        </w:rPr>
        <w:t>。</w:t>
      </w:r>
      <w:r w:rsidR="00254958">
        <w:t>所以</w:t>
      </w:r>
      <w:r w:rsidR="00254958">
        <w:rPr>
          <w:rFonts w:hint="eastAsia"/>
        </w:rPr>
        <w:t>对于</w:t>
      </w:r>
      <w:r w:rsidR="00254958">
        <w:t>问题就会变成：</w:t>
      </w:r>
    </w:p>
    <w:p w:rsidR="00254958" w:rsidRDefault="00254958" w:rsidP="00254958">
      <w:pPr>
        <w:jc w:val="center"/>
      </w:pPr>
      <w:r w:rsidRPr="002B1EF7">
        <w:rPr>
          <w:position w:val="-14"/>
        </w:rPr>
        <w:object w:dxaOrig="3700" w:dyaOrig="400">
          <v:shape id="_x0000_i1067" type="#_x0000_t75" style="width:184.5pt;height:20.25pt" o:ole="">
            <v:imagedata r:id="rId78" o:title=""/>
          </v:shape>
          <o:OLEObject Type="Embed" ProgID="Equation.DSMT4" ShapeID="_x0000_i1067" DrawAspect="Content" ObjectID="_1566069300" r:id="rId79"/>
        </w:object>
      </w:r>
    </w:p>
    <w:p w:rsidR="00254958" w:rsidRDefault="00254958" w:rsidP="00254958">
      <w:r>
        <w:rPr>
          <w:rFonts w:hint="eastAsia"/>
        </w:rPr>
        <w:t>如果</w:t>
      </w:r>
      <w:r w:rsidR="001A072A" w:rsidRPr="007F4326">
        <w:rPr>
          <w:position w:val="-6"/>
        </w:rPr>
        <w:object w:dxaOrig="200" w:dyaOrig="220">
          <v:shape id="_x0000_i1068" type="#_x0000_t75" style="width:9.75pt;height:11.25pt" o:ole="">
            <v:imagedata r:id="rId66" o:title=""/>
          </v:shape>
          <o:OLEObject Type="Embed" ProgID="Equation.DSMT4" ShapeID="_x0000_i1068" DrawAspect="Content" ObjectID="_1566069301" r:id="rId80"/>
        </w:object>
      </w:r>
      <w:r w:rsidR="001A072A" w:rsidRPr="007F4326">
        <w:t>项特征</w:t>
      </w:r>
      <w:r w:rsidR="001A072A" w:rsidRPr="002B1EF7">
        <w:rPr>
          <w:position w:val="-12"/>
        </w:rPr>
        <w:object w:dxaOrig="1200" w:dyaOrig="360">
          <v:shape id="_x0000_i1069" type="#_x0000_t75" style="width:60pt;height:18pt" o:ole="">
            <v:imagedata r:id="rId68" o:title=""/>
          </v:shape>
          <o:OLEObject Type="Embed" ProgID="Equation.DSMT4" ShapeID="_x0000_i1069" DrawAspect="Content" ObjectID="_1566069302" r:id="rId81"/>
        </w:object>
      </w:r>
      <w:r w:rsidR="001A072A">
        <w:rPr>
          <w:rFonts w:hint="eastAsia"/>
        </w:rPr>
        <w:t>彼此</w:t>
      </w:r>
      <w:r w:rsidR="001A072A">
        <w:t>独立</w:t>
      </w:r>
      <w:r w:rsidR="0045301A">
        <w:rPr>
          <w:rFonts w:hint="eastAsia"/>
        </w:rPr>
        <w:t>则</w:t>
      </w:r>
      <w:r w:rsidR="0045301A">
        <w:t>上</w:t>
      </w:r>
      <w:r w:rsidR="0045301A">
        <w:rPr>
          <w:rFonts w:hint="eastAsia"/>
        </w:rPr>
        <w:t>公式</w:t>
      </w:r>
      <w:r w:rsidR="0045301A">
        <w:t>又可以变为：</w:t>
      </w:r>
    </w:p>
    <w:p w:rsidR="0045301A" w:rsidRDefault="0045301A" w:rsidP="0045301A">
      <w:pPr>
        <w:jc w:val="center"/>
      </w:pPr>
      <w:r w:rsidRPr="0045301A">
        <w:rPr>
          <w:position w:val="-28"/>
        </w:rPr>
        <w:object w:dxaOrig="3400" w:dyaOrig="680">
          <v:shape id="_x0000_i1070" type="#_x0000_t75" style="width:170.25pt;height:33.75pt" o:ole="">
            <v:imagedata r:id="rId82" o:title=""/>
          </v:shape>
          <o:OLEObject Type="Embed" ProgID="Equation.DSMT4" ShapeID="_x0000_i1070" DrawAspect="Content" ObjectID="_1566069303" r:id="rId83"/>
        </w:object>
      </w:r>
    </w:p>
    <w:p w:rsidR="0045301A" w:rsidRDefault="0045301A" w:rsidP="0045301A">
      <w:r>
        <w:rPr>
          <w:rFonts w:hint="eastAsia"/>
        </w:rPr>
        <w:t>因为</w:t>
      </w:r>
      <w:r w:rsidRPr="002B1EF7">
        <w:rPr>
          <w:position w:val="-10"/>
        </w:rPr>
        <w:object w:dxaOrig="760" w:dyaOrig="320">
          <v:shape id="_x0000_i1071" type="#_x0000_t75" style="width:38.25pt;height:16.5pt" o:ole="">
            <v:imagedata r:id="rId84" o:title=""/>
          </v:shape>
          <o:OLEObject Type="Embed" ProgID="Equation.DSMT4" ShapeID="_x0000_i1071" DrawAspect="Content" ObjectID="_1566069304" r:id="rId85"/>
        </w:object>
      </w:r>
      <w:r>
        <w:rPr>
          <w:rFonts w:hint="eastAsia"/>
        </w:rPr>
        <w:t>和</w:t>
      </w:r>
      <w:r w:rsidRPr="002B1EF7">
        <w:rPr>
          <w:position w:val="-10"/>
        </w:rPr>
        <w:object w:dxaOrig="540" w:dyaOrig="320">
          <v:shape id="_x0000_i1072" type="#_x0000_t75" style="width:27pt;height:16.5pt" o:ole="">
            <v:imagedata r:id="rId86" o:title=""/>
          </v:shape>
          <o:OLEObject Type="Embed" ProgID="Equation.DSMT4" ShapeID="_x0000_i1072" DrawAspect="Content" ObjectID="_1566069305" r:id="rId87"/>
        </w:object>
      </w:r>
      <w:r>
        <w:rPr>
          <w:rFonts w:hint="eastAsia"/>
        </w:rPr>
        <w:t>有相同</w:t>
      </w:r>
      <w:r>
        <w:t>的单调性和增减性</w:t>
      </w:r>
      <w:r>
        <w:rPr>
          <w:rFonts w:hint="eastAsia"/>
        </w:rPr>
        <w:t>所以</w:t>
      </w:r>
      <w:r>
        <w:t>为了避免数据下</w:t>
      </w:r>
      <w:r>
        <w:rPr>
          <w:rFonts w:hint="eastAsia"/>
        </w:rPr>
        <w:t>越</w:t>
      </w:r>
      <w:r>
        <w:t>结</w:t>
      </w:r>
      <w:r>
        <w:rPr>
          <w:rFonts w:hint="eastAsia"/>
        </w:rPr>
        <w:t>，</w:t>
      </w:r>
      <w:r>
        <w:t>同长会对上公式两边</w:t>
      </w:r>
      <w:r>
        <w:rPr>
          <w:rFonts w:hint="eastAsia"/>
        </w:rPr>
        <w:t>取</w:t>
      </w:r>
      <w:r>
        <w:t>自然对数</w:t>
      </w:r>
      <w:r w:rsidR="002B31A7">
        <w:rPr>
          <w:rFonts w:hint="eastAsia"/>
        </w:rPr>
        <w:t>那么</w:t>
      </w:r>
      <w:r w:rsidR="00E441EB">
        <w:t>问题就会变成比较下</w:t>
      </w:r>
      <w:r w:rsidR="00E441EB">
        <w:rPr>
          <w:rFonts w:hint="eastAsia"/>
        </w:rPr>
        <w:t>公式</w:t>
      </w:r>
      <w:r w:rsidR="002B31A7">
        <w:t>的大小：</w:t>
      </w:r>
    </w:p>
    <w:p w:rsidR="002B31A7" w:rsidRPr="002B31A7" w:rsidRDefault="0054357F" w:rsidP="002B31A7">
      <w:pPr>
        <w:jc w:val="center"/>
      </w:pPr>
      <w:r w:rsidRPr="002B1EF7">
        <w:rPr>
          <w:position w:val="-28"/>
        </w:rPr>
        <w:object w:dxaOrig="2299" w:dyaOrig="680">
          <v:shape id="_x0000_i1073" type="#_x0000_t75" style="width:114.75pt;height:33.75pt" o:ole="">
            <v:imagedata r:id="rId88" o:title=""/>
          </v:shape>
          <o:OLEObject Type="Embed" ProgID="Equation.DSMT4" ShapeID="_x0000_i1073" DrawAspect="Content" ObjectID="_1566069306" r:id="rId89"/>
        </w:object>
      </w:r>
    </w:p>
    <w:p w:rsidR="002B31A7" w:rsidRDefault="00243945" w:rsidP="0045301A">
      <w:r>
        <w:rPr>
          <w:rFonts w:hint="eastAsia"/>
        </w:rPr>
        <w:t>一般</w:t>
      </w:r>
      <w:r w:rsidR="003636AB">
        <w:rPr>
          <w:rFonts w:hint="eastAsia"/>
        </w:rPr>
        <w:t>把</w:t>
      </w:r>
      <w:r w:rsidR="003636AB">
        <w:t>上述</w:t>
      </w:r>
      <w:r w:rsidR="003636AB" w:rsidRPr="002B1EF7">
        <w:rPr>
          <w:position w:val="-12"/>
        </w:rPr>
        <w:object w:dxaOrig="1200" w:dyaOrig="360">
          <v:shape id="_x0000_i1074" type="#_x0000_t75" style="width:60pt;height:18pt" o:ole="">
            <v:imagedata r:id="rId68" o:title=""/>
          </v:shape>
          <o:OLEObject Type="Embed" ProgID="Equation.DSMT4" ShapeID="_x0000_i1074" DrawAspect="Content" ObjectID="_1566069307" r:id="rId90"/>
        </w:object>
      </w:r>
      <w:r w:rsidR="003636AB">
        <w:rPr>
          <w:rFonts w:hint="eastAsia"/>
        </w:rPr>
        <w:t>用</w:t>
      </w:r>
      <w:r w:rsidR="003636AB">
        <w:t>向量</w:t>
      </w:r>
      <w:r w:rsidR="003636AB" w:rsidRPr="002B1EF7">
        <w:rPr>
          <w:position w:val="-6"/>
        </w:rPr>
        <w:object w:dxaOrig="240" w:dyaOrig="279">
          <v:shape id="_x0000_i1075" type="#_x0000_t75" style="width:12pt;height:13.5pt" o:ole="">
            <v:imagedata r:id="rId91" o:title=""/>
          </v:shape>
          <o:OLEObject Type="Embed" ProgID="Equation.DSMT4" ShapeID="_x0000_i1075" DrawAspect="Content" ObjectID="_1566069308" r:id="rId92"/>
        </w:object>
      </w:r>
      <w:r w:rsidR="003636AB">
        <w:t>替换</w:t>
      </w:r>
      <w:r w:rsidR="003636AB">
        <w:rPr>
          <w:rFonts w:hint="eastAsia"/>
        </w:rPr>
        <w:t>，</w:t>
      </w:r>
      <w:r w:rsidR="00AB5C53" w:rsidRPr="002B1EF7">
        <w:rPr>
          <w:position w:val="-12"/>
        </w:rPr>
        <w:object w:dxaOrig="300" w:dyaOrig="360">
          <v:shape id="_x0000_i1076" type="#_x0000_t75" style="width:15pt;height:18pt" o:ole="">
            <v:imagedata r:id="rId93" o:title=""/>
          </v:shape>
          <o:OLEObject Type="Embed" ProgID="Equation.DSMT4" ShapeID="_x0000_i1076" DrawAspect="Content" ObjectID="_1566069309" r:id="rId94"/>
        </w:object>
      </w:r>
      <w:r w:rsidR="00AB5C53">
        <w:rPr>
          <w:rFonts w:hint="eastAsia"/>
        </w:rPr>
        <w:t>表示向量</w:t>
      </w:r>
      <w:r w:rsidR="00AB5C53">
        <w:t>的第</w:t>
      </w:r>
      <w:r w:rsidR="00AB5C53" w:rsidRPr="002B1EF7">
        <w:rPr>
          <w:position w:val="-6"/>
        </w:rPr>
        <w:object w:dxaOrig="200" w:dyaOrig="220">
          <v:shape id="_x0000_i1077" type="#_x0000_t75" style="width:9.75pt;height:11.25pt" o:ole="">
            <v:imagedata r:id="rId95" o:title=""/>
          </v:shape>
          <o:OLEObject Type="Embed" ProgID="Equation.DSMT4" ShapeID="_x0000_i1077" DrawAspect="Content" ObjectID="_1566069310" r:id="rId96"/>
        </w:object>
      </w:r>
      <w:r w:rsidR="00AB5C53">
        <w:rPr>
          <w:rFonts w:hint="eastAsia"/>
        </w:rPr>
        <w:t>维</w:t>
      </w:r>
      <w:r w:rsidR="00C4593D">
        <w:rPr>
          <w:rFonts w:hint="eastAsia"/>
        </w:rPr>
        <w:t>：</w:t>
      </w:r>
    </w:p>
    <w:p w:rsidR="00C4593D" w:rsidRDefault="00C4593D" w:rsidP="00C4593D">
      <w:pPr>
        <w:jc w:val="center"/>
      </w:pPr>
      <w:r w:rsidRPr="0045301A">
        <w:rPr>
          <w:position w:val="-28"/>
        </w:rPr>
        <w:object w:dxaOrig="2700" w:dyaOrig="680">
          <v:shape id="_x0000_i1078" type="#_x0000_t75" style="width:135pt;height:33.75pt" o:ole="">
            <v:imagedata r:id="rId97" o:title=""/>
          </v:shape>
          <o:OLEObject Type="Embed" ProgID="Equation.DSMT4" ShapeID="_x0000_i1078" DrawAspect="Content" ObjectID="_1566069311" r:id="rId98"/>
        </w:object>
      </w:r>
    </w:p>
    <w:p w:rsidR="008F0487" w:rsidRDefault="007E307C" w:rsidP="008F0487">
      <w:pPr>
        <w:jc w:val="center"/>
      </w:pPr>
      <w:r w:rsidRPr="002B1EF7">
        <w:rPr>
          <w:position w:val="-28"/>
        </w:rPr>
        <w:object w:dxaOrig="1880" w:dyaOrig="680">
          <v:shape id="_x0000_i1079" type="#_x0000_t75" style="width:93.75pt;height:33.75pt" o:ole="">
            <v:imagedata r:id="rId99" o:title=""/>
          </v:shape>
          <o:OLEObject Type="Embed" ProgID="Equation.DSMT4" ShapeID="_x0000_i1079" DrawAspect="Content" ObjectID="_1566069312" r:id="rId100"/>
        </w:object>
      </w:r>
    </w:p>
    <w:p w:rsidR="009A3E29" w:rsidRDefault="00E71F23" w:rsidP="004865E4">
      <w:pPr>
        <w:ind w:firstLineChars="200" w:firstLine="420"/>
      </w:pPr>
      <w:r>
        <w:rPr>
          <w:rFonts w:hint="eastAsia"/>
        </w:rPr>
        <w:t>对于特征</w:t>
      </w:r>
      <w:r>
        <w:t>为</w:t>
      </w:r>
      <w:r>
        <w:rPr>
          <w:rFonts w:hint="eastAsia"/>
        </w:rPr>
        <w:t>布尔</w:t>
      </w:r>
      <w:r>
        <w:t>型的</w:t>
      </w:r>
      <w:r w:rsidR="009A3E29">
        <w:rPr>
          <w:rFonts w:hint="eastAsia"/>
        </w:rPr>
        <w:t>算法应用</w:t>
      </w:r>
      <w:r w:rsidR="009A3E29">
        <w:t>，首先要算出每个类别的概率，还要知道每个类别中</w:t>
      </w:r>
      <w:r w:rsidR="009A3E29">
        <w:rPr>
          <w:rFonts w:hint="eastAsia"/>
        </w:rPr>
        <w:t>所有</w:t>
      </w:r>
      <w:r w:rsidR="009A3E29">
        <w:t>特征</w:t>
      </w:r>
      <w:r w:rsidR="009A3E29">
        <w:rPr>
          <w:rFonts w:hint="eastAsia"/>
        </w:rPr>
        <w:t>出现</w:t>
      </w:r>
      <w:r w:rsidR="009A3E29">
        <w:t>的概率</w:t>
      </w:r>
      <w:r w:rsidR="0016243A">
        <w:rPr>
          <w:rFonts w:hint="eastAsia"/>
        </w:rPr>
        <w:t>（其</w:t>
      </w:r>
      <w:r w:rsidR="0016243A">
        <w:rPr>
          <w:rFonts w:hint="eastAsia"/>
        </w:rPr>
        <w:lastRenderedPageBreak/>
        <w:t>实</w:t>
      </w:r>
      <w:r w:rsidR="0016243A">
        <w:t>就每个</w:t>
      </w:r>
      <w:r w:rsidR="0005290A">
        <w:rPr>
          <w:rFonts w:hint="eastAsia"/>
        </w:rPr>
        <w:t>特征</w:t>
      </w:r>
      <w:r w:rsidR="008C2CF3">
        <w:rPr>
          <w:rFonts w:hint="eastAsia"/>
        </w:rPr>
        <w:t>出现</w:t>
      </w:r>
      <w:r w:rsidR="008C2CF3">
        <w:t>的次数</w:t>
      </w:r>
      <w:r w:rsidR="0005290A">
        <w:rPr>
          <w:rFonts w:hint="eastAsia"/>
        </w:rPr>
        <w:t>占</w:t>
      </w:r>
      <w:r w:rsidR="0005290A">
        <w:t>总特征数</w:t>
      </w:r>
      <w:r w:rsidR="00DC4395">
        <w:rPr>
          <w:rFonts w:hint="eastAsia"/>
        </w:rPr>
        <w:t>总和</w:t>
      </w:r>
      <w:bookmarkStart w:id="0" w:name="_GoBack"/>
      <w:bookmarkEnd w:id="0"/>
      <w:r w:rsidR="0005290A">
        <w:t>的</w:t>
      </w:r>
      <w:r w:rsidR="0005290A">
        <w:rPr>
          <w:rFonts w:hint="eastAsia"/>
        </w:rPr>
        <w:t>比份</w:t>
      </w:r>
      <w:r w:rsidR="0005290A">
        <w:t>，在</w:t>
      </w:r>
      <w:r w:rsidR="0005290A">
        <w:rPr>
          <w:rFonts w:hint="eastAsia"/>
        </w:rPr>
        <w:t>文档</w:t>
      </w:r>
      <w:r w:rsidR="0005290A">
        <w:t>分类</w:t>
      </w:r>
      <w:r w:rsidR="0005290A">
        <w:rPr>
          <w:rFonts w:hint="eastAsia"/>
        </w:rPr>
        <w:t>器</w:t>
      </w:r>
      <w:r w:rsidR="0005290A">
        <w:t>其中，就是</w:t>
      </w:r>
      <w:r w:rsidR="0005290A">
        <w:rPr>
          <w:rFonts w:hint="eastAsia"/>
        </w:rPr>
        <w:t>每个</w:t>
      </w:r>
      <w:r w:rsidR="0005290A">
        <w:t>词汇</w:t>
      </w:r>
      <w:r w:rsidR="0005290A">
        <w:rPr>
          <w:rFonts w:hint="eastAsia"/>
        </w:rPr>
        <w:t>出现</w:t>
      </w:r>
      <w:r w:rsidR="0005290A">
        <w:t>的次数</w:t>
      </w:r>
      <w:r w:rsidR="0016243A">
        <w:t>占这个</w:t>
      </w:r>
      <w:r w:rsidR="0016243A">
        <w:rPr>
          <w:rFonts w:hint="eastAsia"/>
        </w:rPr>
        <w:t>类别</w:t>
      </w:r>
      <w:r w:rsidR="0005290A">
        <w:rPr>
          <w:rFonts w:hint="eastAsia"/>
        </w:rPr>
        <w:t>词汇</w:t>
      </w:r>
      <w:r w:rsidR="0005290A">
        <w:t>总数</w:t>
      </w:r>
      <w:r w:rsidR="0016243A">
        <w:rPr>
          <w:rFonts w:hint="eastAsia"/>
        </w:rPr>
        <w:t>的</w:t>
      </w:r>
      <w:r w:rsidR="0016243A">
        <w:t>比份</w:t>
      </w:r>
      <w:r w:rsidR="0016243A">
        <w:rPr>
          <w:rFonts w:hint="eastAsia"/>
        </w:rPr>
        <w:t>）</w:t>
      </w:r>
      <w:r w:rsidR="009C5CD2">
        <w:rPr>
          <w:rFonts w:hint="eastAsia"/>
        </w:rPr>
        <w:t>，然后找到</w:t>
      </w:r>
      <w:r w:rsidR="009C5CD2">
        <w:t>测试数据</w:t>
      </w:r>
      <w:r w:rsidR="009C5CD2">
        <w:rPr>
          <w:rFonts w:hint="eastAsia"/>
        </w:rPr>
        <w:t>的</w:t>
      </w:r>
      <w:r w:rsidR="009C5CD2">
        <w:t>所有特征在每个类别中对应</w:t>
      </w:r>
      <w:r w:rsidR="009C5CD2">
        <w:rPr>
          <w:rFonts w:hint="eastAsia"/>
        </w:rPr>
        <w:t>特征</w:t>
      </w:r>
      <w:r w:rsidR="009C5CD2">
        <w:t>的概率</w:t>
      </w:r>
      <w:r w:rsidR="009C5CD2">
        <w:rPr>
          <w:rFonts w:hint="eastAsia"/>
        </w:rPr>
        <w:t>，</w:t>
      </w:r>
      <w:r w:rsidR="009C5CD2">
        <w:t>然后把他们</w:t>
      </w:r>
      <w:r w:rsidR="00777711">
        <w:rPr>
          <w:rFonts w:hint="eastAsia"/>
        </w:rPr>
        <w:t>想乘</w:t>
      </w:r>
      <w:r w:rsidR="009C5CD2">
        <w:t>想加，在加上类别概率</w:t>
      </w:r>
      <w:r w:rsidR="00312107">
        <w:rPr>
          <w:rFonts w:hint="eastAsia"/>
        </w:rPr>
        <w:t>。</w:t>
      </w:r>
    </w:p>
    <w:p w:rsidR="00312107" w:rsidRDefault="00312107" w:rsidP="004865E4">
      <w:pPr>
        <w:ind w:firstLineChars="200" w:firstLine="420"/>
      </w:pPr>
      <w:r>
        <w:rPr>
          <w:rFonts w:hint="eastAsia"/>
        </w:rPr>
        <w:t>如果</w:t>
      </w:r>
      <w:r>
        <w:t>特征为数值型的</w:t>
      </w:r>
      <w:r w:rsidR="004865E4">
        <w:rPr>
          <w:rFonts w:hint="eastAsia"/>
        </w:rPr>
        <w:t>数据</w:t>
      </w:r>
      <w:r w:rsidR="004865E4">
        <w:t>，</w:t>
      </w:r>
      <w:r w:rsidR="00C71F5A">
        <w:rPr>
          <w:rFonts w:hint="eastAsia"/>
        </w:rPr>
        <w:t>可以</w:t>
      </w:r>
      <w:r w:rsidR="00C71F5A">
        <w:t>计算下</w:t>
      </w:r>
      <w:r w:rsidR="00C71F5A">
        <w:rPr>
          <w:rFonts w:hint="eastAsia"/>
        </w:rPr>
        <w:t>式子</w:t>
      </w:r>
      <w:r w:rsidR="00C71F5A">
        <w:t>的大小</w:t>
      </w:r>
      <w:r w:rsidR="00B30B86">
        <w:rPr>
          <w:rFonts w:hint="eastAsia"/>
        </w:rPr>
        <w:t>，不同</w:t>
      </w:r>
      <w:r w:rsidR="00B30B86">
        <w:t>的是</w:t>
      </w:r>
      <w:r w:rsidR="00B30B86">
        <w:rPr>
          <w:rFonts w:hint="eastAsia"/>
        </w:rPr>
        <w:t>所有</w:t>
      </w:r>
      <w:r w:rsidR="00B30B86">
        <w:t>的</w:t>
      </w:r>
      <w:r w:rsidR="00B30B86" w:rsidRPr="00153F53">
        <w:rPr>
          <w:position w:val="-12"/>
        </w:rPr>
        <w:object w:dxaOrig="320" w:dyaOrig="380">
          <v:shape id="_x0000_i1080" type="#_x0000_t75" style="width:16.5pt;height:18.75pt" o:ole="">
            <v:imagedata r:id="rId101" o:title=""/>
          </v:shape>
          <o:OLEObject Type="Embed" ProgID="Equation.DSMT4" ShapeID="_x0000_i1080" DrawAspect="Content" ObjectID="_1566069313" r:id="rId102"/>
        </w:object>
      </w:r>
      <w:r w:rsidR="002546D3">
        <w:rPr>
          <w:rFonts w:hint="eastAsia"/>
        </w:rPr>
        <w:t>就是</w:t>
      </w:r>
      <w:r w:rsidR="002546D3">
        <w:t>每个</w:t>
      </w:r>
      <w:r w:rsidR="002546D3">
        <w:rPr>
          <w:rFonts w:hint="eastAsia"/>
        </w:rPr>
        <w:t>特征</w:t>
      </w:r>
      <w:r w:rsidR="002546D3">
        <w:t>在总特征总数</w:t>
      </w:r>
      <w:r w:rsidR="002546D3">
        <w:rPr>
          <w:rFonts w:hint="eastAsia"/>
        </w:rPr>
        <w:t>下</w:t>
      </w:r>
      <w:r w:rsidR="002546D3">
        <w:t>的比分</w:t>
      </w:r>
      <w:r w:rsidR="00C37231">
        <w:rPr>
          <w:rFonts w:hint="eastAsia"/>
        </w:rPr>
        <w:t>，</w:t>
      </w:r>
      <w:r w:rsidR="00C37231">
        <w:t>下式子和</w:t>
      </w:r>
      <w:r w:rsidR="00C37231" w:rsidRPr="002B1EF7">
        <w:rPr>
          <w:position w:val="-28"/>
        </w:rPr>
        <w:object w:dxaOrig="1880" w:dyaOrig="680">
          <v:shape id="_x0000_i1081" type="#_x0000_t75" style="width:93.75pt;height:33.75pt" o:ole="">
            <v:imagedata r:id="rId99" o:title=""/>
          </v:shape>
          <o:OLEObject Type="Embed" ProgID="Equation.DSMT4" ShapeID="_x0000_i1081" DrawAspect="Content" ObjectID="_1566069314" r:id="rId103"/>
        </w:object>
      </w:r>
      <w:r w:rsidR="00C37231">
        <w:rPr>
          <w:rFonts w:hint="eastAsia"/>
        </w:rPr>
        <w:t>有</w:t>
      </w:r>
      <w:r w:rsidR="00C37231">
        <w:t>相同的单调</w:t>
      </w:r>
      <w:r w:rsidR="00C37231">
        <w:rPr>
          <w:rFonts w:hint="eastAsia"/>
        </w:rPr>
        <w:t>性</w:t>
      </w:r>
      <w:r w:rsidR="0099740A">
        <w:rPr>
          <w:rFonts w:hint="eastAsia"/>
        </w:rPr>
        <w:t>：值得</w:t>
      </w:r>
      <w:r w:rsidR="0099740A">
        <w:t>注意的是期望</w:t>
      </w:r>
      <w:r w:rsidR="0099740A">
        <w:rPr>
          <w:rFonts w:hint="eastAsia"/>
        </w:rPr>
        <w:t>和</w:t>
      </w:r>
      <w:r w:rsidR="0099740A">
        <w:t>分布的峰值并不是在同一点取值</w:t>
      </w:r>
      <w:r w:rsidR="00A3753C">
        <w:rPr>
          <w:rFonts w:hint="eastAsia"/>
        </w:rPr>
        <w:t>。</w:t>
      </w:r>
    </w:p>
    <w:p w:rsidR="00DB00C2" w:rsidRPr="00DB00C2" w:rsidRDefault="00C71F5A" w:rsidP="00C71F5A">
      <w:pPr>
        <w:ind w:firstLineChars="200" w:firstLine="420"/>
        <w:jc w:val="center"/>
      </w:pPr>
      <w:r w:rsidRPr="00C71F5A">
        <w:rPr>
          <w:position w:val="-14"/>
        </w:rPr>
        <w:object w:dxaOrig="1640" w:dyaOrig="400">
          <v:shape id="_x0000_i1082" type="#_x0000_t75" style="width:81.75pt;height:20.25pt" o:ole="">
            <v:imagedata r:id="rId104" o:title=""/>
          </v:shape>
          <o:OLEObject Type="Embed" ProgID="Equation.DSMT4" ShapeID="_x0000_i1082" DrawAspect="Content" ObjectID="_1566069315" r:id="rId105"/>
        </w:object>
      </w:r>
    </w:p>
    <w:sectPr w:rsidR="00DB00C2" w:rsidRPr="00DB00C2" w:rsidSect="00A905F0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BCE" w:rsidRDefault="00B32BCE" w:rsidP="0099740A">
      <w:r>
        <w:separator/>
      </w:r>
    </w:p>
  </w:endnote>
  <w:endnote w:type="continuationSeparator" w:id="0">
    <w:p w:rsidR="00B32BCE" w:rsidRDefault="00B32BCE" w:rsidP="00997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BCE" w:rsidRDefault="00B32BCE" w:rsidP="0099740A">
      <w:r>
        <w:separator/>
      </w:r>
    </w:p>
  </w:footnote>
  <w:footnote w:type="continuationSeparator" w:id="0">
    <w:p w:rsidR="00B32BCE" w:rsidRDefault="00B32BCE" w:rsidP="00997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0E"/>
    <w:rsid w:val="00043654"/>
    <w:rsid w:val="0005290A"/>
    <w:rsid w:val="00074DBB"/>
    <w:rsid w:val="000F20D8"/>
    <w:rsid w:val="00134E97"/>
    <w:rsid w:val="0016243A"/>
    <w:rsid w:val="001657F0"/>
    <w:rsid w:val="00172EE0"/>
    <w:rsid w:val="00186A15"/>
    <w:rsid w:val="001A072A"/>
    <w:rsid w:val="00243945"/>
    <w:rsid w:val="002546D3"/>
    <w:rsid w:val="00254958"/>
    <w:rsid w:val="002B210E"/>
    <w:rsid w:val="002B31A7"/>
    <w:rsid w:val="002D5872"/>
    <w:rsid w:val="00312107"/>
    <w:rsid w:val="003636AB"/>
    <w:rsid w:val="00374430"/>
    <w:rsid w:val="003950B9"/>
    <w:rsid w:val="003D4FC5"/>
    <w:rsid w:val="00404844"/>
    <w:rsid w:val="0044486E"/>
    <w:rsid w:val="0045301A"/>
    <w:rsid w:val="004865E4"/>
    <w:rsid w:val="0054357F"/>
    <w:rsid w:val="00544EB7"/>
    <w:rsid w:val="0056492F"/>
    <w:rsid w:val="005C782C"/>
    <w:rsid w:val="005E2A04"/>
    <w:rsid w:val="00675C13"/>
    <w:rsid w:val="00694F62"/>
    <w:rsid w:val="006D1FD1"/>
    <w:rsid w:val="00777711"/>
    <w:rsid w:val="007C54FC"/>
    <w:rsid w:val="007E307C"/>
    <w:rsid w:val="007F4326"/>
    <w:rsid w:val="008024C8"/>
    <w:rsid w:val="00856BAC"/>
    <w:rsid w:val="008B4303"/>
    <w:rsid w:val="008C1FFC"/>
    <w:rsid w:val="008C2CF3"/>
    <w:rsid w:val="008D0429"/>
    <w:rsid w:val="008F0487"/>
    <w:rsid w:val="0098769C"/>
    <w:rsid w:val="0099740A"/>
    <w:rsid w:val="009A3E29"/>
    <w:rsid w:val="009C5CD2"/>
    <w:rsid w:val="00A17530"/>
    <w:rsid w:val="00A3119F"/>
    <w:rsid w:val="00A3514C"/>
    <w:rsid w:val="00A3753C"/>
    <w:rsid w:val="00A7481A"/>
    <w:rsid w:val="00A83220"/>
    <w:rsid w:val="00A905F0"/>
    <w:rsid w:val="00A9680D"/>
    <w:rsid w:val="00AB5C53"/>
    <w:rsid w:val="00B22DFD"/>
    <w:rsid w:val="00B30B86"/>
    <w:rsid w:val="00B32BCE"/>
    <w:rsid w:val="00BC012A"/>
    <w:rsid w:val="00BD5372"/>
    <w:rsid w:val="00C37231"/>
    <w:rsid w:val="00C4593D"/>
    <w:rsid w:val="00C71F5A"/>
    <w:rsid w:val="00D506C7"/>
    <w:rsid w:val="00D62C64"/>
    <w:rsid w:val="00DB00C2"/>
    <w:rsid w:val="00DB05BA"/>
    <w:rsid w:val="00DC4395"/>
    <w:rsid w:val="00DD3A31"/>
    <w:rsid w:val="00E441EB"/>
    <w:rsid w:val="00E71F23"/>
    <w:rsid w:val="00EA1D04"/>
    <w:rsid w:val="00EB0A64"/>
    <w:rsid w:val="00ED4AAA"/>
    <w:rsid w:val="00EE117A"/>
    <w:rsid w:val="00F2089A"/>
    <w:rsid w:val="00F216DF"/>
    <w:rsid w:val="00F25005"/>
    <w:rsid w:val="00F9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F30C6"/>
  <w15:chartTrackingRefBased/>
  <w15:docId w15:val="{4586684B-6560-4D2C-A795-8B44326B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48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4486E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F25005"/>
    <w:rPr>
      <w:b/>
      <w:bCs/>
    </w:rPr>
  </w:style>
  <w:style w:type="paragraph" w:styleId="a4">
    <w:name w:val="header"/>
    <w:basedOn w:val="a"/>
    <w:link w:val="a5"/>
    <w:uiPriority w:val="99"/>
    <w:unhideWhenUsed/>
    <w:rsid w:val="00997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74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7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74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63" Type="http://schemas.openxmlformats.org/officeDocument/2006/relationships/image" Target="media/image23.wmf"/><Relationship Id="rId68" Type="http://schemas.openxmlformats.org/officeDocument/2006/relationships/image" Target="media/image26.wmf"/><Relationship Id="rId84" Type="http://schemas.openxmlformats.org/officeDocument/2006/relationships/image" Target="media/image33.wmf"/><Relationship Id="rId89" Type="http://schemas.openxmlformats.org/officeDocument/2006/relationships/oleObject" Target="embeddings/oleObject49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07" Type="http://schemas.openxmlformats.org/officeDocument/2006/relationships/theme" Target="theme/theme1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3" Type="http://schemas.openxmlformats.org/officeDocument/2006/relationships/oleObject" Target="embeddings/oleObject30.bin"/><Relationship Id="rId58" Type="http://schemas.openxmlformats.org/officeDocument/2006/relationships/image" Target="media/image21.wmf"/><Relationship Id="rId66" Type="http://schemas.openxmlformats.org/officeDocument/2006/relationships/image" Target="media/image25.wmf"/><Relationship Id="rId74" Type="http://schemas.openxmlformats.org/officeDocument/2006/relationships/image" Target="media/image29.wmf"/><Relationship Id="rId79" Type="http://schemas.openxmlformats.org/officeDocument/2006/relationships/oleObject" Target="embeddings/oleObject43.bin"/><Relationship Id="rId87" Type="http://schemas.openxmlformats.org/officeDocument/2006/relationships/oleObject" Target="embeddings/oleObject48.bin"/><Relationship Id="rId102" Type="http://schemas.openxmlformats.org/officeDocument/2006/relationships/oleObject" Target="embeddings/oleObject56.bin"/><Relationship Id="rId5" Type="http://schemas.openxmlformats.org/officeDocument/2006/relationships/endnotes" Target="endnotes.xml"/><Relationship Id="rId61" Type="http://schemas.openxmlformats.org/officeDocument/2006/relationships/oleObject" Target="embeddings/oleObject34.bin"/><Relationship Id="rId82" Type="http://schemas.openxmlformats.org/officeDocument/2006/relationships/image" Target="media/image32.wmf"/><Relationship Id="rId90" Type="http://schemas.openxmlformats.org/officeDocument/2006/relationships/oleObject" Target="embeddings/oleObject50.bin"/><Relationship Id="rId95" Type="http://schemas.openxmlformats.org/officeDocument/2006/relationships/image" Target="media/image38.wmf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6.bin"/><Relationship Id="rId56" Type="http://schemas.openxmlformats.org/officeDocument/2006/relationships/image" Target="media/image20.wmf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38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5.bin"/><Relationship Id="rId105" Type="http://schemas.openxmlformats.org/officeDocument/2006/relationships/oleObject" Target="embeddings/oleObject58.bin"/><Relationship Id="rId8" Type="http://schemas.openxmlformats.org/officeDocument/2006/relationships/image" Target="media/image2.wmf"/><Relationship Id="rId51" Type="http://schemas.openxmlformats.org/officeDocument/2006/relationships/oleObject" Target="embeddings/oleObject29.bin"/><Relationship Id="rId72" Type="http://schemas.openxmlformats.org/officeDocument/2006/relationships/image" Target="media/image28.wmf"/><Relationship Id="rId80" Type="http://schemas.openxmlformats.org/officeDocument/2006/relationships/oleObject" Target="embeddings/oleObject44.bin"/><Relationship Id="rId85" Type="http://schemas.openxmlformats.org/officeDocument/2006/relationships/oleObject" Target="embeddings/oleObject47.bin"/><Relationship Id="rId93" Type="http://schemas.openxmlformats.org/officeDocument/2006/relationships/image" Target="media/image37.wmf"/><Relationship Id="rId98" Type="http://schemas.openxmlformats.org/officeDocument/2006/relationships/oleObject" Target="embeddings/oleObject5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3.bin"/><Relationship Id="rId67" Type="http://schemas.openxmlformats.org/officeDocument/2006/relationships/oleObject" Target="embeddings/oleObject37.bin"/><Relationship Id="rId103" Type="http://schemas.openxmlformats.org/officeDocument/2006/relationships/oleObject" Target="embeddings/oleObject57.bin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54" Type="http://schemas.openxmlformats.org/officeDocument/2006/relationships/image" Target="media/image19.wmf"/><Relationship Id="rId62" Type="http://schemas.openxmlformats.org/officeDocument/2006/relationships/oleObject" Target="embeddings/oleObject35.bin"/><Relationship Id="rId70" Type="http://schemas.openxmlformats.org/officeDocument/2006/relationships/image" Target="media/image27.wmf"/><Relationship Id="rId75" Type="http://schemas.openxmlformats.org/officeDocument/2006/relationships/oleObject" Target="embeddings/oleObject41.bin"/><Relationship Id="rId83" Type="http://schemas.openxmlformats.org/officeDocument/2006/relationships/oleObject" Target="embeddings/oleObject46.bin"/><Relationship Id="rId88" Type="http://schemas.openxmlformats.org/officeDocument/2006/relationships/image" Target="media/image35.wmf"/><Relationship Id="rId91" Type="http://schemas.openxmlformats.org/officeDocument/2006/relationships/image" Target="media/image36.wmf"/><Relationship Id="rId96" Type="http://schemas.openxmlformats.org/officeDocument/2006/relationships/oleObject" Target="embeddings/oleObject5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2.bin"/><Relationship Id="rId106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image" Target="media/image18.wmf"/><Relationship Id="rId60" Type="http://schemas.openxmlformats.org/officeDocument/2006/relationships/image" Target="media/image22.wmf"/><Relationship Id="rId65" Type="http://schemas.openxmlformats.org/officeDocument/2006/relationships/image" Target="media/image24.png"/><Relationship Id="rId73" Type="http://schemas.openxmlformats.org/officeDocument/2006/relationships/oleObject" Target="embeddings/oleObject40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5.bin"/><Relationship Id="rId86" Type="http://schemas.openxmlformats.org/officeDocument/2006/relationships/image" Target="media/image34.wmf"/><Relationship Id="rId94" Type="http://schemas.openxmlformats.org/officeDocument/2006/relationships/oleObject" Target="embeddings/oleObject52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76" Type="http://schemas.openxmlformats.org/officeDocument/2006/relationships/image" Target="media/image30.wmf"/><Relationship Id="rId97" Type="http://schemas.openxmlformats.org/officeDocument/2006/relationships/image" Target="media/image39.wmf"/><Relationship Id="rId104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刘源远</dc:creator>
  <cp:keywords/>
  <dc:description/>
  <cp:lastModifiedBy>刘源远</cp:lastModifiedBy>
  <cp:revision>70</cp:revision>
  <dcterms:created xsi:type="dcterms:W3CDTF">2017-08-13T10:02:00Z</dcterms:created>
  <dcterms:modified xsi:type="dcterms:W3CDTF">2017-09-04T14:25:00Z</dcterms:modified>
</cp:coreProperties>
</file>