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406D3">
      <w:pPr>
        <w:spacing w:line="400" w:lineRule="exact"/>
        <w:jc w:val="center"/>
        <w:rPr>
          <w:rFonts w:hint="eastAsia" w:ascii="黑体" w:hAnsi="华文宋体" w:eastAsia="黑体"/>
          <w:b/>
          <w:bCs/>
          <w:sz w:val="32"/>
          <w:szCs w:val="32"/>
        </w:rPr>
      </w:pPr>
      <w:bookmarkStart w:id="2" w:name="_GoBack"/>
      <w:bookmarkEnd w:id="2"/>
      <w:r>
        <w:rPr>
          <w:rFonts w:hint="eastAsia" w:ascii="黑体" w:hAnsi="华文宋体" w:eastAsia="黑体"/>
          <w:b/>
          <w:bCs/>
          <w:sz w:val="32"/>
          <w:szCs w:val="32"/>
        </w:rPr>
        <w:t>广州软件学院</w:t>
      </w:r>
      <w:r>
        <w:rPr>
          <w:rFonts w:hint="eastAsia" w:ascii="黑体" w:hAnsi="华文宋体" w:eastAsia="黑体"/>
          <w:b/>
          <w:bCs/>
          <w:sz w:val="32"/>
          <w:szCs w:val="32"/>
          <w:u w:val="single"/>
        </w:rPr>
        <w:t xml:space="preserve"> 20</w:t>
      </w:r>
      <w:r>
        <w:rPr>
          <w:rFonts w:ascii="黑体" w:hAnsi="华文宋体" w:eastAsia="黑体"/>
          <w:b/>
          <w:bCs/>
          <w:sz w:val="32"/>
          <w:szCs w:val="32"/>
          <w:u w:val="single"/>
        </w:rPr>
        <w:t>2</w:t>
      </w:r>
      <w:r>
        <w:rPr>
          <w:rFonts w:hint="eastAsia" w:ascii="黑体" w:hAnsi="华文宋体" w:eastAsia="黑体"/>
          <w:b/>
          <w:bCs/>
          <w:sz w:val="32"/>
          <w:szCs w:val="32"/>
          <w:u w:val="single"/>
        </w:rPr>
        <w:t>5-20</w:t>
      </w:r>
      <w:r>
        <w:rPr>
          <w:rFonts w:ascii="黑体" w:hAnsi="华文宋体" w:eastAsia="黑体"/>
          <w:b/>
          <w:bCs/>
          <w:sz w:val="32"/>
          <w:szCs w:val="32"/>
          <w:u w:val="single"/>
        </w:rPr>
        <w:t>2</w:t>
      </w:r>
      <w:r>
        <w:rPr>
          <w:rFonts w:hint="eastAsia" w:ascii="黑体" w:hAnsi="华文宋体" w:eastAsia="黑体"/>
          <w:b/>
          <w:bCs/>
          <w:sz w:val="32"/>
          <w:szCs w:val="32"/>
          <w:u w:val="single"/>
        </w:rPr>
        <w:t>6</w:t>
      </w:r>
      <w:r>
        <w:rPr>
          <w:rFonts w:hint="eastAsia" w:ascii="黑体" w:hAnsi="华文宋体" w:eastAsia="黑体"/>
          <w:b/>
          <w:bCs/>
          <w:sz w:val="32"/>
          <w:szCs w:val="32"/>
        </w:rPr>
        <w:t>学年第</w:t>
      </w:r>
      <w:r>
        <w:rPr>
          <w:rFonts w:hint="eastAsia" w:ascii="黑体" w:hAnsi="华文宋体" w:eastAsia="黑体"/>
          <w:b/>
          <w:bCs/>
          <w:sz w:val="32"/>
          <w:szCs w:val="32"/>
          <w:u w:val="single"/>
        </w:rPr>
        <w:t xml:space="preserve"> 二 </w:t>
      </w:r>
      <w:r>
        <w:rPr>
          <w:rFonts w:hint="eastAsia" w:ascii="黑体" w:hAnsi="华文宋体" w:eastAsia="黑体"/>
          <w:b/>
          <w:bCs/>
          <w:sz w:val="32"/>
          <w:szCs w:val="32"/>
        </w:rPr>
        <w:t>学期考试卷</w:t>
      </w:r>
    </w:p>
    <w:p w14:paraId="51247FE1">
      <w:pPr>
        <w:spacing w:line="400" w:lineRule="exact"/>
        <w:jc w:val="center"/>
        <w:rPr>
          <w:rFonts w:hint="eastAsia" w:ascii="华文宋体" w:hAnsi="华文宋体" w:eastAsia="华文宋体"/>
          <w:b/>
          <w:bCs/>
          <w:sz w:val="18"/>
        </w:rPr>
      </w:pPr>
    </w:p>
    <w:p w14:paraId="13354165">
      <w:pPr>
        <w:tabs>
          <w:tab w:val="center" w:pos="4224"/>
        </w:tabs>
        <w:spacing w:line="400" w:lineRule="exact"/>
        <w:rPr>
          <w:rFonts w:hint="eastAsia" w:ascii="黑体" w:hAnsi="华文宋体" w:eastAsia="黑体"/>
          <w:b/>
          <w:sz w:val="28"/>
          <w:szCs w:val="28"/>
          <w:u w:val="single"/>
        </w:rPr>
      </w:pPr>
      <w:r>
        <w:rPr>
          <w:rFonts w:hint="eastAsia" w:ascii="黑体" w:hAnsi="华文宋体" w:eastAsia="黑体"/>
          <w:b/>
          <w:sz w:val="28"/>
          <w:szCs w:val="28"/>
        </w:rPr>
        <w:t>课程代码：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  SK3020 </w:t>
      </w:r>
      <w:r>
        <w:rPr>
          <w:rFonts w:hint="eastAsia" w:ascii="黑体" w:hAnsi="华文宋体" w:eastAsia="黑体"/>
          <w:b/>
          <w:sz w:val="28"/>
          <w:szCs w:val="28"/>
        </w:rPr>
        <w:t xml:space="preserve">  课程名称：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大模型调优与部署技术 </w:t>
      </w:r>
    </w:p>
    <w:p w14:paraId="2239A61A">
      <w:pPr>
        <w:tabs>
          <w:tab w:val="center" w:pos="4224"/>
        </w:tabs>
        <w:spacing w:line="400" w:lineRule="exact"/>
        <w:rPr>
          <w:rFonts w:hint="eastAsia" w:ascii="黑体" w:eastAsia="黑体"/>
          <w:b/>
          <w:sz w:val="28"/>
          <w:szCs w:val="28"/>
          <w:u w:val="single"/>
        </w:rPr>
      </w:pPr>
      <w:r>
        <w:rPr>
          <w:rFonts w:hint="eastAsia" w:ascii="黑体" w:hAnsi="华文宋体" w:eastAsia="黑体"/>
          <w:b/>
          <w:sz w:val="28"/>
          <w:szCs w:val="28"/>
        </w:rPr>
        <w:t>考试时间：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 90 </w:t>
      </w:r>
      <w:r>
        <w:rPr>
          <w:rFonts w:hint="eastAsia" w:ascii="黑体" w:hAnsi="华文宋体" w:eastAsia="黑体"/>
          <w:b/>
          <w:sz w:val="28"/>
          <w:szCs w:val="28"/>
        </w:rPr>
        <w:t>分钟  考试形式：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闭卷 </w:t>
      </w:r>
      <w:r>
        <w:rPr>
          <w:rFonts w:hint="eastAsia" w:ascii="黑体" w:hAnsi="华文宋体" w:eastAsia="黑体"/>
          <w:b/>
          <w:sz w:val="28"/>
          <w:szCs w:val="28"/>
        </w:rPr>
        <w:t xml:space="preserve">  试卷类型：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 A </w:t>
      </w:r>
      <w:r>
        <w:rPr>
          <w:rFonts w:hint="eastAsia" w:ascii="黑体" w:hAnsi="华文宋体" w:eastAsia="黑体"/>
          <w:b/>
          <w:sz w:val="28"/>
          <w:szCs w:val="28"/>
        </w:rPr>
        <w:t xml:space="preserve"> 学分：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 </w:t>
      </w:r>
      <w:r>
        <w:rPr>
          <w:rFonts w:ascii="黑体" w:hAnsi="华文宋体" w:eastAsia="黑体"/>
          <w:b/>
          <w:sz w:val="28"/>
          <w:szCs w:val="28"/>
          <w:u w:val="single"/>
        </w:rPr>
        <w:t>2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 </w:t>
      </w:r>
    </w:p>
    <w:p w14:paraId="2A6DD076">
      <w:pPr>
        <w:spacing w:line="400" w:lineRule="exact"/>
        <w:ind w:firstLine="1680" w:firstLineChars="700"/>
      </w:pPr>
    </w:p>
    <w:tbl>
      <w:tblPr>
        <w:tblStyle w:val="14"/>
        <w:tblW w:w="93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134"/>
        <w:gridCol w:w="1134"/>
        <w:gridCol w:w="1134"/>
        <w:gridCol w:w="1134"/>
        <w:gridCol w:w="1134"/>
        <w:gridCol w:w="1134"/>
        <w:gridCol w:w="1593"/>
      </w:tblGrid>
      <w:tr w14:paraId="4E59D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994" w:type="dxa"/>
            <w:noWrap w:val="0"/>
            <w:vAlign w:val="top"/>
          </w:tcPr>
          <w:p w14:paraId="40E7A4DA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题次</w:t>
            </w:r>
          </w:p>
        </w:tc>
        <w:tc>
          <w:tcPr>
            <w:tcW w:w="1134" w:type="dxa"/>
            <w:noWrap w:val="0"/>
            <w:vAlign w:val="top"/>
          </w:tcPr>
          <w:p w14:paraId="1D71089E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一</w:t>
            </w:r>
          </w:p>
        </w:tc>
        <w:tc>
          <w:tcPr>
            <w:tcW w:w="1134" w:type="dxa"/>
            <w:noWrap w:val="0"/>
            <w:vAlign w:val="top"/>
          </w:tcPr>
          <w:p w14:paraId="05E3FC0E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二</w:t>
            </w:r>
          </w:p>
        </w:tc>
        <w:tc>
          <w:tcPr>
            <w:tcW w:w="1134" w:type="dxa"/>
            <w:noWrap w:val="0"/>
            <w:vAlign w:val="top"/>
          </w:tcPr>
          <w:p w14:paraId="362EC578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三</w:t>
            </w:r>
          </w:p>
        </w:tc>
        <w:tc>
          <w:tcPr>
            <w:tcW w:w="1134" w:type="dxa"/>
            <w:noWrap w:val="0"/>
            <w:vAlign w:val="top"/>
          </w:tcPr>
          <w:p w14:paraId="5E806829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四</w:t>
            </w:r>
          </w:p>
        </w:tc>
        <w:tc>
          <w:tcPr>
            <w:tcW w:w="1134" w:type="dxa"/>
            <w:noWrap w:val="0"/>
            <w:vAlign w:val="top"/>
          </w:tcPr>
          <w:p w14:paraId="607DE302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五</w:t>
            </w:r>
          </w:p>
        </w:tc>
        <w:tc>
          <w:tcPr>
            <w:tcW w:w="1134" w:type="dxa"/>
            <w:noWrap w:val="0"/>
            <w:vAlign w:val="top"/>
          </w:tcPr>
          <w:p w14:paraId="70A9FD70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总 分</w:t>
            </w:r>
          </w:p>
        </w:tc>
        <w:tc>
          <w:tcPr>
            <w:tcW w:w="1593" w:type="dxa"/>
            <w:noWrap w:val="0"/>
            <w:vAlign w:val="top"/>
          </w:tcPr>
          <w:p w14:paraId="5F8E8E06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评卷人</w:t>
            </w:r>
          </w:p>
        </w:tc>
      </w:tr>
      <w:tr w14:paraId="084C9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994" w:type="dxa"/>
            <w:noWrap w:val="0"/>
            <w:vAlign w:val="top"/>
          </w:tcPr>
          <w:p w14:paraId="494BEA52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分数</w:t>
            </w:r>
          </w:p>
        </w:tc>
        <w:tc>
          <w:tcPr>
            <w:tcW w:w="1134" w:type="dxa"/>
            <w:noWrap w:val="0"/>
            <w:vAlign w:val="top"/>
          </w:tcPr>
          <w:p w14:paraId="5F025141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ascii="黑体" w:eastAsia="黑体"/>
                <w:b/>
              </w:rPr>
              <w:t>20</w:t>
            </w:r>
          </w:p>
        </w:tc>
        <w:tc>
          <w:tcPr>
            <w:tcW w:w="1134" w:type="dxa"/>
            <w:noWrap w:val="0"/>
            <w:vAlign w:val="top"/>
          </w:tcPr>
          <w:p w14:paraId="133C3FE3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20</w:t>
            </w:r>
          </w:p>
        </w:tc>
        <w:tc>
          <w:tcPr>
            <w:tcW w:w="1134" w:type="dxa"/>
            <w:noWrap w:val="0"/>
            <w:vAlign w:val="top"/>
          </w:tcPr>
          <w:p w14:paraId="249A82C7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10</w:t>
            </w:r>
          </w:p>
        </w:tc>
        <w:tc>
          <w:tcPr>
            <w:tcW w:w="1134" w:type="dxa"/>
            <w:noWrap w:val="0"/>
            <w:vAlign w:val="top"/>
          </w:tcPr>
          <w:p w14:paraId="0F3D39AA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ascii="黑体" w:eastAsia="黑体"/>
                <w:b/>
              </w:rPr>
              <w:t>2</w:t>
            </w:r>
            <w:r>
              <w:rPr>
                <w:rFonts w:hint="eastAsia" w:ascii="黑体" w:eastAsia="黑体"/>
                <w:b/>
              </w:rPr>
              <w:t>0</w:t>
            </w:r>
          </w:p>
        </w:tc>
        <w:tc>
          <w:tcPr>
            <w:tcW w:w="1134" w:type="dxa"/>
            <w:noWrap w:val="0"/>
            <w:vAlign w:val="top"/>
          </w:tcPr>
          <w:p w14:paraId="75732484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30</w:t>
            </w:r>
          </w:p>
        </w:tc>
        <w:tc>
          <w:tcPr>
            <w:tcW w:w="1134" w:type="dxa"/>
            <w:noWrap w:val="0"/>
            <w:vAlign w:val="top"/>
          </w:tcPr>
          <w:p w14:paraId="68050F69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100</w:t>
            </w:r>
          </w:p>
        </w:tc>
        <w:tc>
          <w:tcPr>
            <w:tcW w:w="1593" w:type="dxa"/>
            <w:vMerge w:val="restart"/>
            <w:noWrap w:val="0"/>
            <w:vAlign w:val="top"/>
          </w:tcPr>
          <w:p w14:paraId="636D624A">
            <w:pPr>
              <w:spacing w:line="400" w:lineRule="exact"/>
              <w:rPr>
                <w:rFonts w:hint="eastAsia" w:ascii="黑体" w:eastAsia="黑体"/>
                <w:b/>
              </w:rPr>
            </w:pPr>
          </w:p>
        </w:tc>
      </w:tr>
      <w:tr w14:paraId="4C17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994" w:type="dxa"/>
            <w:noWrap w:val="0"/>
            <w:vAlign w:val="top"/>
          </w:tcPr>
          <w:p w14:paraId="337209C6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评分</w:t>
            </w:r>
          </w:p>
        </w:tc>
        <w:tc>
          <w:tcPr>
            <w:tcW w:w="1134" w:type="dxa"/>
            <w:noWrap w:val="0"/>
            <w:vAlign w:val="top"/>
          </w:tcPr>
          <w:p w14:paraId="5983FCA2">
            <w:pPr>
              <w:spacing w:line="400" w:lineRule="exact"/>
              <w:jc w:val="center"/>
              <w:rPr>
                <w:rFonts w:hint="eastAsia" w:ascii="黑体" w:eastAsia="黑体"/>
                <w:b/>
                <w:u w:val="single"/>
              </w:rPr>
            </w:pPr>
          </w:p>
        </w:tc>
        <w:tc>
          <w:tcPr>
            <w:tcW w:w="1134" w:type="dxa"/>
            <w:noWrap w:val="0"/>
            <w:vAlign w:val="top"/>
          </w:tcPr>
          <w:p w14:paraId="154149DB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</w:p>
        </w:tc>
        <w:tc>
          <w:tcPr>
            <w:tcW w:w="1134" w:type="dxa"/>
            <w:noWrap w:val="0"/>
            <w:vAlign w:val="top"/>
          </w:tcPr>
          <w:p w14:paraId="4F86E3C7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</w:p>
        </w:tc>
        <w:tc>
          <w:tcPr>
            <w:tcW w:w="1134" w:type="dxa"/>
            <w:noWrap w:val="0"/>
            <w:vAlign w:val="top"/>
          </w:tcPr>
          <w:p w14:paraId="329BA35B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</w:p>
        </w:tc>
        <w:tc>
          <w:tcPr>
            <w:tcW w:w="1134" w:type="dxa"/>
            <w:noWrap w:val="0"/>
            <w:vAlign w:val="top"/>
          </w:tcPr>
          <w:p w14:paraId="6C411B8B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</w:p>
        </w:tc>
        <w:tc>
          <w:tcPr>
            <w:tcW w:w="1134" w:type="dxa"/>
            <w:noWrap w:val="0"/>
            <w:vAlign w:val="top"/>
          </w:tcPr>
          <w:p w14:paraId="054289C0">
            <w:pPr>
              <w:spacing w:line="400" w:lineRule="exact"/>
              <w:jc w:val="center"/>
              <w:rPr>
                <w:rFonts w:hint="eastAsia" w:ascii="黑体" w:eastAsia="黑体"/>
                <w:b/>
              </w:rPr>
            </w:pPr>
          </w:p>
        </w:tc>
        <w:tc>
          <w:tcPr>
            <w:tcW w:w="1593" w:type="dxa"/>
            <w:vMerge w:val="continue"/>
            <w:noWrap w:val="0"/>
            <w:vAlign w:val="top"/>
          </w:tcPr>
          <w:p w14:paraId="1B5B812A">
            <w:pPr>
              <w:spacing w:line="400" w:lineRule="exact"/>
              <w:rPr>
                <w:rFonts w:hint="eastAsia" w:ascii="黑体" w:eastAsia="黑体"/>
                <w:b/>
              </w:rPr>
            </w:pPr>
          </w:p>
        </w:tc>
      </w:tr>
    </w:tbl>
    <w:p w14:paraId="5E630ACA">
      <w:pPr>
        <w:spacing w:line="14" w:lineRule="exact"/>
        <w:rPr>
          <w:rFonts w:hint="eastAsia"/>
        </w:rPr>
      </w:pPr>
    </w:p>
    <w:p w14:paraId="2E2E9D4B">
      <w:pPr>
        <w:pStyle w:val="12"/>
        <w:spacing w:after="0" w:line="400" w:lineRule="exact"/>
        <w:jc w:val="left"/>
        <w:rPr>
          <w:rFonts w:ascii="黑体" w:eastAsia="黑体"/>
          <w:sz w:val="28"/>
          <w:szCs w:val="28"/>
          <w:lang w:eastAsia="zh-CN"/>
        </w:rPr>
      </w:pPr>
      <w:r>
        <w:rPr>
          <w:rFonts w:hint="eastAsia" w:ascii="黑体" w:eastAsia="黑体"/>
          <w:sz w:val="28"/>
          <w:szCs w:val="28"/>
        </w:rPr>
        <w:t>一、</w:t>
      </w:r>
      <w:r>
        <w:rPr>
          <w:rFonts w:hint="eastAsia" w:ascii="黑体" w:eastAsia="黑体"/>
          <w:sz w:val="28"/>
          <w:szCs w:val="28"/>
          <w:lang w:eastAsia="zh-CN"/>
        </w:rPr>
        <w:t>选择</w:t>
      </w:r>
      <w:r>
        <w:rPr>
          <w:rFonts w:hint="eastAsia" w:ascii="黑体" w:eastAsia="黑体"/>
          <w:sz w:val="28"/>
          <w:szCs w:val="28"/>
        </w:rPr>
        <w:t>题（共</w:t>
      </w:r>
      <w:r>
        <w:rPr>
          <w:rFonts w:ascii="黑体" w:eastAsia="黑体"/>
          <w:sz w:val="28"/>
          <w:szCs w:val="28"/>
        </w:rPr>
        <w:t>10</w:t>
      </w:r>
      <w:r>
        <w:rPr>
          <w:rFonts w:hint="eastAsia" w:ascii="黑体" w:eastAsia="黑体"/>
          <w:sz w:val="28"/>
          <w:szCs w:val="28"/>
          <w:lang w:eastAsia="zh-CN"/>
        </w:rPr>
        <w:t>题</w:t>
      </w:r>
      <w:r>
        <w:rPr>
          <w:rFonts w:hint="eastAsia" w:ascii="黑体" w:eastAsia="黑体"/>
          <w:sz w:val="28"/>
          <w:szCs w:val="28"/>
        </w:rPr>
        <w:t>，每</w:t>
      </w:r>
      <w:r>
        <w:rPr>
          <w:rFonts w:hint="eastAsia" w:ascii="黑体" w:eastAsia="黑体"/>
          <w:sz w:val="28"/>
          <w:szCs w:val="28"/>
          <w:lang w:eastAsia="zh-CN"/>
        </w:rPr>
        <w:t>题</w:t>
      </w:r>
      <w:r>
        <w:rPr>
          <w:rFonts w:hint="eastAsia" w:ascii="黑体" w:eastAsia="黑体"/>
          <w:sz w:val="28"/>
          <w:szCs w:val="28"/>
        </w:rPr>
        <w:t>2分，共</w:t>
      </w:r>
      <w:r>
        <w:rPr>
          <w:rFonts w:ascii="黑体" w:eastAsia="黑体"/>
          <w:sz w:val="28"/>
          <w:szCs w:val="28"/>
        </w:rPr>
        <w:t>2</w:t>
      </w:r>
      <w:r>
        <w:rPr>
          <w:rFonts w:hint="eastAsia" w:ascii="黑体" w:eastAsia="黑体"/>
          <w:sz w:val="28"/>
          <w:szCs w:val="28"/>
        </w:rPr>
        <w:t>0分）（将答案写在答题纸上）</w:t>
      </w:r>
    </w:p>
    <w:p w14:paraId="4D3CEC26">
      <w:pPr>
        <w:rPr>
          <w:rFonts w:hint="eastAsia"/>
        </w:rPr>
      </w:pPr>
    </w:p>
    <w:p w14:paraId="47ED7371">
      <w:pPr>
        <w:numPr>
          <w:ilvl w:val="0"/>
          <w:numId w:val="2"/>
        </w:numPr>
        <w:spacing w:line="288" w:lineRule="auto"/>
        <w:ind w:left="539"/>
        <w:rPr>
          <w:rFonts w:hint="eastAsia" w:cs="Times New Roman"/>
          <w:szCs w:val="21"/>
        </w:rPr>
      </w:pPr>
      <w:bookmarkStart w:id="0" w:name="_Hlk195785759"/>
      <w:r>
        <w:rPr>
          <w:rFonts w:hint="eastAsia" w:cs="Times New Roman"/>
          <w:szCs w:val="21"/>
        </w:rPr>
        <w:t>使用 Transformers 加载对话模型进行推理时，chat template 的主要作用是？（  ）</w:t>
      </w:r>
    </w:p>
    <w:p w14:paraId="4731FC70">
      <w:pPr>
        <w:spacing w:line="288" w:lineRule="auto"/>
        <w:ind w:left="539"/>
      </w:pPr>
      <w:r>
        <w:t>A. 按模型约定把多轮消息拼成带角色标记的 prompt 文本</w:t>
      </w:r>
      <w:r>
        <w:br w:type="textWrapping"/>
      </w:r>
      <w:r>
        <w:t>B. 按词表规则把 prompt 文本转换成 input_ids 张量</w:t>
      </w:r>
      <w:r>
        <w:br w:type="textWrapping"/>
      </w:r>
      <w:r>
        <w:t>C. 按采样参数控制 generate 阶段下一个 token 的选择</w:t>
      </w:r>
      <w:r>
        <w:br w:type="textWrapping"/>
      </w:r>
      <w:r>
        <w:t>D. 按输入长度截取生成结果中新增的 token 部分</w:t>
      </w:r>
    </w:p>
    <w:p w14:paraId="174B9A18">
      <w:pPr>
        <w:numPr>
          <w:ilvl w:val="0"/>
          <w:numId w:val="2"/>
        </w:numPr>
        <w:spacing w:line="288" w:lineRule="auto"/>
        <w:ind w:left="539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相比只依赖模型自身参数记忆，RAG 更适合用于知识库问答的主要原因是？（  ）</w:t>
      </w:r>
    </w:p>
    <w:p w14:paraId="174DA41F">
      <w:pPr>
        <w:spacing w:line="288" w:lineRule="auto"/>
        <w:ind w:left="539"/>
      </w:pPr>
      <w:r>
        <w:t>A. 它可以把课程资料永久写入模型参数，使模型不再需要上下文</w:t>
      </w:r>
      <w:r>
        <w:br w:type="textWrapping"/>
      </w:r>
      <w:r>
        <w:t>B. 它可以在回答前检索外部资料，并将相关内容作为上下文提供给模型</w:t>
      </w:r>
      <w:r>
        <w:br w:type="textWrapping"/>
      </w:r>
      <w:r>
        <w:t>C. 它主要通过改写系统提示词，让模型凭已有知识生成更稳定的答案</w:t>
      </w:r>
      <w:r>
        <w:br w:type="textWrapping"/>
      </w:r>
      <w:r>
        <w:t>D. 它会把用户问题直接匹配到固定标准答案，不再需要大模型生成回答</w:t>
      </w:r>
    </w:p>
    <w:p w14:paraId="295D6E3E">
      <w:pPr>
        <w:numPr>
          <w:ilvl w:val="0"/>
          <w:numId w:val="2"/>
        </w:numPr>
        <w:spacing w:line="288" w:lineRule="auto"/>
        <w:ind w:left="539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Agentic RAG 相比普通 RAG，更强调的是？（  ）</w:t>
      </w:r>
    </w:p>
    <w:p w14:paraId="7AB831DA">
      <w:pPr>
        <w:spacing w:line="288" w:lineRule="auto"/>
        <w:ind w:left="539"/>
        <w:rPr>
          <w:rFonts w:hint="eastAsia"/>
        </w:rPr>
      </w:pPr>
      <w:r>
        <w:t>A. 固定地执行一次检索，然后直接回答</w:t>
      </w:r>
      <w:r>
        <w:br w:type="textWrapping"/>
      </w:r>
      <w:r>
        <w:t>B. 模型根据任务需要进行规划、选择工具、观察结果并继续决策</w:t>
      </w:r>
      <w:r>
        <w:br w:type="textWrapping"/>
      </w:r>
      <w:r>
        <w:t>C. 主要通过查询改写、重排序和上下文压缩来优化一次固定检索流程</w:t>
      </w:r>
      <w:r>
        <w:br w:type="textWrapping"/>
      </w:r>
      <w:r>
        <w:t>D. 主要通过扩大向量数据库规模，让系统返回更多候选文档片段</w:t>
      </w:r>
    </w:p>
    <w:p w14:paraId="725EA554">
      <w:pPr>
        <w:numPr>
          <w:ilvl w:val="0"/>
          <w:numId w:val="2"/>
        </w:numPr>
        <w:spacing w:line="288" w:lineRule="auto"/>
        <w:ind w:left="539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有监督微调 SFT 中，“监督”的含义主要体现在？（  ）</w:t>
      </w:r>
    </w:p>
    <w:p w14:paraId="17FB3B30">
      <w:pPr>
        <w:spacing w:line="288" w:lineRule="auto"/>
        <w:ind w:left="539"/>
        <w:rPr>
          <w:rFonts w:hint="eastAsia"/>
        </w:rPr>
      </w:pPr>
      <w:r>
        <w:t>A. 训练数据提供了期望模型学习的参考回答</w:t>
      </w:r>
      <w:r>
        <w:br w:type="textWrapping"/>
      </w:r>
      <w:r>
        <w:t>B. 训练数据只提供用户问题，不提供参考回答，由模型自行探索答案</w:t>
      </w:r>
      <w:r>
        <w:br w:type="textWrapping"/>
      </w:r>
      <w:r>
        <w:t>C. 训练时只修改提示词模板，不更新模型参数</w:t>
      </w:r>
      <w:r>
        <w:br w:type="textWrapping"/>
      </w:r>
      <w:r>
        <w:t>D. 训练目标主要是让模型记住知识库中的所有原文内容</w:t>
      </w:r>
    </w:p>
    <w:p w14:paraId="5219C03B">
      <w:pPr>
        <w:numPr>
          <w:ilvl w:val="0"/>
          <w:numId w:val="2"/>
        </w:numPr>
        <w:spacing w:line="288" w:lineRule="auto"/>
        <w:ind w:left="539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LoRA 微调相比全参数微调，最核心的差异是？（  ）</w:t>
      </w:r>
    </w:p>
    <w:p w14:paraId="0191A127">
      <w:pPr>
        <w:spacing w:line="288" w:lineRule="auto"/>
        <w:ind w:left="539"/>
        <w:rPr>
          <w:rFonts w:hint="eastAsia"/>
        </w:rPr>
      </w:pPr>
      <w:r>
        <w:t>A. LoRA 通常冻结大部分原始模型参数，只训练少量新增适配参数</w:t>
      </w:r>
      <w:r>
        <w:br w:type="textWrapping"/>
      </w:r>
      <w:r>
        <w:t>B. LoRA 会解冻全部 Transformer 层，只冻结词表嵌入层</w:t>
      </w:r>
      <w:r>
        <w:br w:type="textWrapping"/>
      </w:r>
      <w:r>
        <w:t>C. LoRA 主要通过增加检索模块来提升模型回答准确性</w:t>
      </w:r>
      <w:r>
        <w:br w:type="textWrapping"/>
      </w:r>
      <w:r>
        <w:t>D. LoRA 会把训练数据直接保存成向量索引，并在推理时检索使用</w:t>
      </w:r>
    </w:p>
    <w:p w14:paraId="5FB0B62F">
      <w:pPr>
        <w:numPr>
          <w:ilvl w:val="0"/>
          <w:numId w:val="2"/>
        </w:numPr>
        <w:spacing w:line="288" w:lineRule="auto"/>
        <w:ind w:left="539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某学生微调后发现模型只会反复输出训练集中的固定身份介绍，基础问答能力下降明显。比较可能的原因是？（  ）</w:t>
      </w:r>
    </w:p>
    <w:p w14:paraId="39256361">
      <w:pPr>
        <w:spacing w:line="288" w:lineRule="auto"/>
        <w:ind w:left="539"/>
      </w:pPr>
      <w:r>
        <w:t>A. 训练数据过于单一或训练过度，导致模型过拟合并出现通用能力退化</w:t>
      </w:r>
      <w:r>
        <w:br w:type="textWrapping"/>
      </w:r>
      <w:r>
        <w:t>B. 模型没有加载对应的 LoRA adapter，因此完全无法学习训练数据中的身份信息</w:t>
      </w:r>
      <w:r>
        <w:br w:type="textWrapping"/>
      </w:r>
      <w:r>
        <w:t>C. 训练时使用了 chat template，导致模型只能记住 user 和 assistant 的角色标记</w:t>
      </w:r>
      <w:r>
        <w:br w:type="textWrapping"/>
      </w:r>
      <w:r>
        <w:t>D. 微调后没有使用 RAG 检索身份资料，因此模型无法回答任何自我认知问题</w:t>
      </w:r>
    </w:p>
    <w:p w14:paraId="1235F95F">
      <w:pPr>
        <w:numPr>
          <w:ilvl w:val="0"/>
          <w:numId w:val="2"/>
        </w:numPr>
        <w:spacing w:line="288" w:lineRule="auto"/>
        <w:ind w:left="539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在大模型部署评估中，“吞吐量”主要反映的是？（  ）</w:t>
      </w:r>
    </w:p>
    <w:p w14:paraId="1387487F">
      <w:pPr>
        <w:spacing w:line="288" w:lineRule="auto"/>
        <w:ind w:left="539"/>
      </w:pPr>
      <w:r>
        <w:t>A. 系统在单位时间内能够处理的请求数量或生成的 token 数量</w:t>
      </w:r>
      <w:r>
        <w:br w:type="textWrapping"/>
      </w:r>
      <w:r>
        <w:t>B. 单个请求从发送到收到首个 token 所经历的等待时间</w:t>
      </w:r>
      <w:r>
        <w:br w:type="textWrapping"/>
      </w:r>
      <w:r>
        <w:t>C. 模型在一次推理中允许输入和生成的最大 token 长度</w:t>
      </w:r>
      <w:r>
        <w:br w:type="textWrapping"/>
      </w:r>
      <w:r>
        <w:t>D. 模型加载后占用的显存空间以及 KV Cache 的预留比例</w:t>
      </w:r>
    </w:p>
    <w:p w14:paraId="17CC3754">
      <w:pPr>
        <w:numPr>
          <w:ilvl w:val="0"/>
          <w:numId w:val="2"/>
        </w:numPr>
        <w:spacing w:line="288" w:lineRule="auto"/>
        <w:ind w:left="539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在 DPO 中使用 reference model，主要是为了？（  ）</w:t>
      </w:r>
    </w:p>
    <w:p w14:paraId="32207BF0">
      <w:pPr>
        <w:spacing w:line="288" w:lineRule="auto"/>
        <w:ind w:left="539"/>
      </w:pPr>
      <w:r>
        <w:t>A. 替代训练数据中的 rejected 回答</w:t>
      </w:r>
    </w:p>
    <w:p w14:paraId="425F8624">
      <w:pPr>
        <w:spacing w:line="288" w:lineRule="auto"/>
        <w:ind w:left="539"/>
      </w:pPr>
      <w:r>
        <w:t>B. 作为相对基准限制模型过度偏移</w:t>
      </w:r>
    </w:p>
    <w:p w14:paraId="67E5BB47">
      <w:pPr>
        <w:spacing w:line="288" w:lineRule="auto"/>
        <w:ind w:left="539"/>
      </w:pPr>
      <w:r>
        <w:t>C. 自动生成所有偏好训练样本</w:t>
      </w:r>
    </w:p>
    <w:p w14:paraId="44788C59">
      <w:pPr>
        <w:spacing w:line="288" w:lineRule="auto"/>
        <w:ind w:left="539"/>
      </w:pPr>
      <w:r>
        <w:t>D. 将 SFT 样本转换成向量索引</w:t>
      </w:r>
    </w:p>
    <w:p w14:paraId="22E67871">
      <w:pPr>
        <w:numPr>
          <w:ilvl w:val="0"/>
          <w:numId w:val="2"/>
        </w:numPr>
        <w:spacing w:line="288" w:lineRule="auto"/>
        <w:ind w:left="539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模型在课堂样例上表现很好，但真实用户测试中频繁答非所问，较合理的改进方向是？（  ）</w:t>
      </w:r>
    </w:p>
    <w:p w14:paraId="754ECDCD">
      <w:pPr>
        <w:spacing w:line="288" w:lineRule="auto"/>
        <w:ind w:left="539"/>
      </w:pPr>
      <w:r>
        <w:t>A. 适当增加 max_new_tokens，让模型有更充足的长度完成回答</w:t>
      </w:r>
      <w:r>
        <w:br w:type="textWrapping"/>
      </w:r>
      <w:r>
        <w:t>B. 调低 temperature，减少输出随机性，使回答风格更加稳定</w:t>
      </w:r>
      <w:r>
        <w:br w:type="textWrapping"/>
      </w:r>
      <w:r>
        <w:t>C. 扩充真实场景测试集，结合错误分析判断问题来源并针对性优化</w:t>
      </w:r>
      <w:r>
        <w:br w:type="textWrapping"/>
      </w:r>
      <w:r>
        <w:t>D. 继续使用课堂样例评估模型，保证每次测试条件完全一致</w:t>
      </w:r>
    </w:p>
    <w:p w14:paraId="23611BB6">
      <w:pPr>
        <w:numPr>
          <w:ilvl w:val="0"/>
          <w:numId w:val="2"/>
        </w:numPr>
        <w:spacing w:line="288" w:lineRule="auto"/>
        <w:ind w:left="539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VLM 将视觉 token 与文本 token 整合输入模型，主要是为了？（  ）</w:t>
      </w:r>
    </w:p>
    <w:bookmarkEnd w:id="0"/>
    <w:p w14:paraId="3F504781">
      <w:pPr>
        <w:spacing w:line="288" w:lineRule="auto"/>
        <w:ind w:left="539"/>
      </w:pPr>
      <w:r>
        <w:t>A. 让视觉信息和文本指令进入同一推理上下文，支持模型联合理解并生成回答</w:t>
      </w:r>
      <w:r>
        <w:br w:type="textWrapping"/>
      </w:r>
      <w:r>
        <w:t>B. 用视觉 token 完全替代文本 token，使模型不再需要理解用户的问题</w:t>
      </w:r>
      <w:r>
        <w:br w:type="textWrapping"/>
      </w:r>
      <w:r>
        <w:t>C. 将图片先固定转换成一段文字说明，再按照普通文本问答流程处理</w:t>
      </w:r>
      <w:r>
        <w:br w:type="textWrapping"/>
      </w:r>
      <w:r>
        <w:t>D. 让视觉编码模块直接完成最终回答，从而跳过语言模型的生成过程</w:t>
      </w:r>
    </w:p>
    <w:p w14:paraId="19DF390D">
      <w:pPr>
        <w:rPr>
          <w:rFonts w:hint="eastAsia"/>
        </w:rPr>
      </w:pPr>
    </w:p>
    <w:p w14:paraId="11509D63">
      <w:pPr>
        <w:pStyle w:val="12"/>
        <w:numPr>
          <w:ilvl w:val="0"/>
          <w:numId w:val="3"/>
        </w:numPr>
        <w:spacing w:after="0" w:line="400" w:lineRule="exact"/>
        <w:jc w:val="left"/>
        <w:rPr>
          <w:rFonts w:ascii="黑体" w:eastAsia="黑体"/>
          <w:sz w:val="28"/>
          <w:szCs w:val="28"/>
          <w:lang w:eastAsia="zh-CN"/>
        </w:rPr>
      </w:pPr>
      <w:r>
        <w:rPr>
          <w:rFonts w:ascii="黑体" w:eastAsia="黑体"/>
          <w:sz w:val="28"/>
          <w:szCs w:val="28"/>
          <w:lang w:eastAsia="zh-CN"/>
        </w:rPr>
        <w:br w:type="page"/>
      </w:r>
      <w:r>
        <w:rPr>
          <w:rFonts w:hint="eastAsia" w:ascii="黑体" w:eastAsia="黑体"/>
          <w:sz w:val="28"/>
          <w:szCs w:val="28"/>
          <w:lang w:eastAsia="zh-CN"/>
        </w:rPr>
        <w:t>判断题</w:t>
      </w:r>
      <w:r>
        <w:rPr>
          <w:rFonts w:hint="eastAsia" w:ascii="黑体" w:eastAsia="黑体"/>
          <w:sz w:val="28"/>
          <w:szCs w:val="28"/>
        </w:rPr>
        <w:t>（共</w:t>
      </w:r>
      <w:r>
        <w:rPr>
          <w:rFonts w:hint="eastAsia" w:ascii="黑体" w:eastAsia="黑体"/>
          <w:sz w:val="28"/>
          <w:szCs w:val="28"/>
          <w:lang w:eastAsia="zh-CN"/>
        </w:rPr>
        <w:t>10题</w:t>
      </w:r>
      <w:r>
        <w:rPr>
          <w:rFonts w:hint="eastAsia" w:ascii="黑体" w:eastAsia="黑体"/>
          <w:sz w:val="28"/>
          <w:szCs w:val="28"/>
        </w:rPr>
        <w:t>，每</w:t>
      </w:r>
      <w:r>
        <w:rPr>
          <w:rFonts w:hint="eastAsia" w:ascii="黑体" w:eastAsia="黑体"/>
          <w:sz w:val="28"/>
          <w:szCs w:val="28"/>
          <w:lang w:eastAsia="zh-CN"/>
        </w:rPr>
        <w:t>题2</w:t>
      </w:r>
      <w:r>
        <w:rPr>
          <w:rFonts w:hint="eastAsia" w:ascii="黑体" w:eastAsia="黑体"/>
          <w:sz w:val="28"/>
          <w:szCs w:val="28"/>
        </w:rPr>
        <w:t>分，共</w:t>
      </w:r>
      <w:r>
        <w:rPr>
          <w:rFonts w:hint="eastAsia" w:ascii="黑体" w:eastAsia="黑体"/>
          <w:sz w:val="28"/>
          <w:szCs w:val="28"/>
          <w:lang w:eastAsia="zh-CN"/>
        </w:rPr>
        <w:t>2</w:t>
      </w:r>
      <w:r>
        <w:rPr>
          <w:rFonts w:hint="eastAsia" w:ascii="黑体" w:eastAsia="黑体"/>
          <w:sz w:val="28"/>
          <w:szCs w:val="28"/>
        </w:rPr>
        <w:t>0分）（将答案写在答题纸上</w:t>
      </w:r>
      <w:r>
        <w:rPr>
          <w:rFonts w:hint="eastAsia" w:ascii="黑体" w:eastAsia="黑体"/>
          <w:sz w:val="28"/>
          <w:szCs w:val="28"/>
          <w:lang w:eastAsia="zh-CN"/>
        </w:rPr>
        <w:t xml:space="preserve">，对的打钩 </w:t>
      </w:r>
      <w:r>
        <w:rPr>
          <w:rFonts w:ascii="黑体" w:eastAsia="黑体"/>
          <w:sz w:val="28"/>
          <w:szCs w:val="28"/>
          <w:lang w:eastAsia="zh-CN"/>
        </w:rPr>
        <w:t>√</w:t>
      </w:r>
      <w:r>
        <w:rPr>
          <w:rFonts w:hint="eastAsia" w:ascii="黑体" w:eastAsia="黑体"/>
          <w:sz w:val="28"/>
          <w:szCs w:val="28"/>
          <w:lang w:eastAsia="zh-CN"/>
        </w:rPr>
        <w:t xml:space="preserve"> ，错的打叉 </w:t>
      </w:r>
      <w:r>
        <w:rPr>
          <w:rFonts w:ascii="黑体" w:eastAsia="黑体"/>
          <w:sz w:val="28"/>
          <w:szCs w:val="28"/>
          <w:lang w:eastAsia="zh-CN"/>
        </w:rPr>
        <w:t>×</w:t>
      </w:r>
      <w:r>
        <w:rPr>
          <w:rFonts w:hint="eastAsia" w:ascii="黑体" w:eastAsia="黑体"/>
          <w:sz w:val="28"/>
          <w:szCs w:val="28"/>
        </w:rPr>
        <w:t>）</w:t>
      </w:r>
    </w:p>
    <w:p w14:paraId="1FAABF32">
      <w:pPr>
        <w:rPr>
          <w:rFonts w:hint="eastAsia"/>
        </w:rPr>
      </w:pPr>
    </w:p>
    <w:p w14:paraId="7155F5AA">
      <w:pPr>
        <w:numPr>
          <w:ilvl w:val="0"/>
          <w:numId w:val="4"/>
        </w:numPr>
        <w:spacing w:line="300" w:lineRule="auto"/>
        <w:ind w:left="539"/>
        <w:rPr>
          <w:rFonts w:cs="Times New Roman"/>
          <w:szCs w:val="21"/>
        </w:rPr>
      </w:pPr>
      <w:r>
        <w:rPr>
          <w:rFonts w:cs="Times New Roman"/>
          <w:szCs w:val="21"/>
        </w:rPr>
        <w:t>tokenizer 的主要作用是将文本转换为模型可处理的 token id，并在生成后将 token id 还原为可读文本。（ ）</w:t>
      </w:r>
    </w:p>
    <w:p w14:paraId="0F99CB97">
      <w:pPr>
        <w:numPr>
          <w:ilvl w:val="0"/>
          <w:numId w:val="4"/>
        </w:numPr>
        <w:spacing w:line="300" w:lineRule="auto"/>
        <w:ind w:left="539"/>
        <w:rPr>
          <w:rFonts w:cs="Times New Roman"/>
          <w:szCs w:val="21"/>
        </w:rPr>
      </w:pPr>
      <w:r>
        <w:rPr>
          <w:rFonts w:cs="Times New Roman"/>
          <w:szCs w:val="21"/>
        </w:rPr>
        <w:t>提示词工程是一种通过修改模型参数来固定模型行为的方法。（ ）</w:t>
      </w:r>
    </w:p>
    <w:p w14:paraId="365A41AB">
      <w:pPr>
        <w:numPr>
          <w:ilvl w:val="0"/>
          <w:numId w:val="4"/>
        </w:numPr>
        <w:spacing w:line="300" w:lineRule="auto"/>
        <w:ind w:left="539"/>
        <w:rPr>
          <w:rFonts w:cs="Times New Roman"/>
          <w:szCs w:val="21"/>
        </w:rPr>
      </w:pPr>
      <w:r>
        <w:rPr>
          <w:rFonts w:cs="Times New Roman"/>
          <w:szCs w:val="21"/>
        </w:rPr>
        <w:t>LoRA 的核心做法是冻结原始模型权重，只训练少量低秩适配参数。（ ）</w:t>
      </w:r>
    </w:p>
    <w:p w14:paraId="6A4D88A1">
      <w:pPr>
        <w:numPr>
          <w:ilvl w:val="0"/>
          <w:numId w:val="4"/>
        </w:numPr>
        <w:spacing w:line="300" w:lineRule="auto"/>
        <w:ind w:left="539"/>
        <w:rPr>
          <w:rFonts w:cs="Times New Roman"/>
          <w:szCs w:val="21"/>
        </w:rPr>
      </w:pPr>
      <w:r>
        <w:rPr>
          <w:rFonts w:cs="Times New Roman"/>
          <w:szCs w:val="21"/>
        </w:rPr>
        <w:t>训练数据分布不均衡可能导致模型在不同模式下形成割裂行为，例如思考模式下长回复、非思考模式下短回复。（ ）</w:t>
      </w:r>
    </w:p>
    <w:p w14:paraId="1BEE639E">
      <w:pPr>
        <w:numPr>
          <w:ilvl w:val="0"/>
          <w:numId w:val="4"/>
        </w:numPr>
        <w:spacing w:line="300" w:lineRule="auto"/>
        <w:ind w:left="539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LMDeploy 主要用于模型训练过程中的梯度更新，因此通常不承担模型服务化部署工作。（ ）</w:t>
      </w:r>
    </w:p>
    <w:p w14:paraId="43B1DDB9">
      <w:pPr>
        <w:numPr>
          <w:ilvl w:val="0"/>
          <w:numId w:val="4"/>
        </w:numPr>
        <w:spacing w:line="300" w:lineRule="auto"/>
        <w:ind w:left="539"/>
        <w:rPr>
          <w:rFonts w:cs="Times New Roman"/>
          <w:szCs w:val="21"/>
        </w:rPr>
      </w:pPr>
      <w:r>
        <w:rPr>
          <w:rFonts w:cs="Times New Roman"/>
          <w:szCs w:val="21"/>
        </w:rPr>
        <w:t>标准 Benchmark 测评不仅可以用于不同模型之间的横向比较，也可以用于同一模型训练前后不同版本的效果对比。（ ）</w:t>
      </w:r>
    </w:p>
    <w:p w14:paraId="716C24A0">
      <w:pPr>
        <w:numPr>
          <w:ilvl w:val="0"/>
          <w:numId w:val="4"/>
        </w:numPr>
        <w:spacing w:line="300" w:lineRule="auto"/>
        <w:ind w:left="539"/>
        <w:rPr>
          <w:rFonts w:cs="Times New Roman"/>
          <w:szCs w:val="21"/>
        </w:rPr>
      </w:pPr>
      <w:r>
        <w:rPr>
          <w:rFonts w:cs="Times New Roman"/>
          <w:szCs w:val="21"/>
        </w:rPr>
        <w:t>继续预训练通常更适合以 Base Model 作为起点；如果直接在已经完成 SFT 或对齐的指令模型上使用大量原始语料继续训练，可能会削弱模型原有的助手行为。（ ）</w:t>
      </w:r>
    </w:p>
    <w:p w14:paraId="679CA88C">
      <w:pPr>
        <w:numPr>
          <w:ilvl w:val="0"/>
          <w:numId w:val="4"/>
        </w:numPr>
        <w:spacing w:line="300" w:lineRule="auto"/>
        <w:ind w:left="539"/>
        <w:rPr>
          <w:rFonts w:cs="Times New Roman"/>
          <w:szCs w:val="21"/>
        </w:rPr>
      </w:pPr>
      <w:r>
        <w:rPr>
          <w:rFonts w:cs="Times New Roman"/>
          <w:szCs w:val="21"/>
        </w:rPr>
        <w:t>使用更强教师模型生成问答样本，再用于训练较小学生模型，可以视为一种广义的数据蒸馏思路。（ ）</w:t>
      </w:r>
    </w:p>
    <w:p w14:paraId="0417F980">
      <w:pPr>
        <w:numPr>
          <w:ilvl w:val="0"/>
          <w:numId w:val="4"/>
        </w:numPr>
        <w:spacing w:line="300" w:lineRule="auto"/>
        <w:ind w:left="539"/>
        <w:rPr>
          <w:rFonts w:cs="Times New Roman"/>
          <w:szCs w:val="21"/>
        </w:rPr>
      </w:pPr>
      <w:r>
        <w:rPr>
          <w:rFonts w:cs="Times New Roman"/>
          <w:szCs w:val="21"/>
        </w:rPr>
        <w:t>system 角色不是每次对话都必须设置，但常用于规定模型身份、语气、任务边界或输出要求。（ ）</w:t>
      </w:r>
    </w:p>
    <w:p w14:paraId="5220F4C1">
      <w:pPr>
        <w:numPr>
          <w:ilvl w:val="0"/>
          <w:numId w:val="4"/>
        </w:numPr>
        <w:spacing w:line="300" w:lineRule="auto"/>
        <w:ind w:left="539"/>
        <w:rPr>
          <w:rFonts w:cs="Times New Roman"/>
          <w:szCs w:val="21"/>
        </w:rPr>
      </w:pPr>
      <w:r>
        <w:rPr>
          <w:rFonts w:cs="Times New Roman"/>
          <w:szCs w:val="21"/>
        </w:rPr>
        <w:t>视觉大模型的基本原理就是先用 OCR 把图片全部转换成文字，再交给普通语言模型回答。（ ）</w:t>
      </w:r>
    </w:p>
    <w:p w14:paraId="6F16EBAC">
      <w:pPr>
        <w:rPr>
          <w:rFonts w:hint="eastAsia"/>
        </w:rPr>
      </w:pPr>
    </w:p>
    <w:p w14:paraId="6B531DFA">
      <w:pPr>
        <w:pStyle w:val="12"/>
        <w:numPr>
          <w:ilvl w:val="0"/>
          <w:numId w:val="3"/>
        </w:numPr>
        <w:spacing w:after="0" w:line="400" w:lineRule="exact"/>
        <w:jc w:val="left"/>
        <w:rPr>
          <w:rFonts w:ascii="黑体" w:eastAsia="黑体"/>
          <w:sz w:val="28"/>
          <w:szCs w:val="28"/>
          <w:lang w:eastAsia="zh-CN"/>
        </w:rPr>
      </w:pPr>
      <w:r>
        <w:rPr>
          <w:rFonts w:hint="eastAsia" w:ascii="黑体" w:eastAsia="黑体"/>
          <w:sz w:val="28"/>
          <w:szCs w:val="28"/>
          <w:lang w:eastAsia="zh-CN"/>
        </w:rPr>
        <w:t>填空题</w:t>
      </w:r>
      <w:r>
        <w:rPr>
          <w:rFonts w:hint="eastAsia" w:ascii="黑体" w:eastAsia="黑体"/>
          <w:sz w:val="28"/>
          <w:szCs w:val="28"/>
        </w:rPr>
        <w:t>（共</w:t>
      </w:r>
      <w:r>
        <w:rPr>
          <w:rFonts w:hint="eastAsia" w:ascii="黑体" w:eastAsia="黑体"/>
          <w:sz w:val="28"/>
          <w:szCs w:val="28"/>
          <w:lang w:eastAsia="zh-CN"/>
        </w:rPr>
        <w:t>5题</w:t>
      </w:r>
      <w:r>
        <w:rPr>
          <w:rFonts w:hint="eastAsia" w:ascii="黑体" w:eastAsia="黑体"/>
          <w:sz w:val="28"/>
          <w:szCs w:val="28"/>
        </w:rPr>
        <w:t>，每</w:t>
      </w:r>
      <w:r>
        <w:rPr>
          <w:rFonts w:hint="eastAsia" w:ascii="黑体" w:eastAsia="黑体"/>
          <w:sz w:val="28"/>
          <w:szCs w:val="28"/>
          <w:lang w:eastAsia="zh-CN"/>
        </w:rPr>
        <w:t>题</w:t>
      </w:r>
      <w:r>
        <w:rPr>
          <w:rFonts w:ascii="黑体" w:eastAsia="黑体"/>
          <w:sz w:val="28"/>
          <w:szCs w:val="28"/>
        </w:rPr>
        <w:t>2</w:t>
      </w:r>
      <w:r>
        <w:rPr>
          <w:rFonts w:hint="eastAsia" w:ascii="黑体" w:eastAsia="黑体"/>
          <w:sz w:val="28"/>
          <w:szCs w:val="28"/>
        </w:rPr>
        <w:t>分，共</w:t>
      </w:r>
      <w:r>
        <w:rPr>
          <w:rFonts w:hint="eastAsia" w:ascii="黑体" w:eastAsia="黑体"/>
          <w:sz w:val="28"/>
          <w:szCs w:val="28"/>
          <w:lang w:eastAsia="zh-CN"/>
        </w:rPr>
        <w:t>1</w:t>
      </w:r>
      <w:r>
        <w:rPr>
          <w:rFonts w:hint="eastAsia" w:ascii="黑体" w:eastAsia="黑体"/>
          <w:sz w:val="28"/>
          <w:szCs w:val="28"/>
        </w:rPr>
        <w:t>0分）（将答案写在答题纸上）</w:t>
      </w:r>
    </w:p>
    <w:p w14:paraId="0FE7C856">
      <w:pPr>
        <w:rPr>
          <w:rFonts w:hint="eastAsia"/>
        </w:rPr>
      </w:pPr>
    </w:p>
    <w:p w14:paraId="4D9799E4">
      <w:pPr>
        <w:numPr>
          <w:ilvl w:val="0"/>
          <w:numId w:val="5"/>
        </w:numPr>
        <w:spacing w:line="300" w:lineRule="auto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RAG 通过引入外部知识作为上下文，可以在一定程度上缓解大模型知识过时和_________________________问题</w:t>
      </w:r>
      <w:r>
        <w:rPr>
          <w:rFonts w:cs="Times New Roman"/>
          <w:szCs w:val="21"/>
        </w:rPr>
        <w:t>。</w:t>
      </w:r>
    </w:p>
    <w:p w14:paraId="141538FD">
      <w:pPr>
        <w:numPr>
          <w:ilvl w:val="0"/>
          <w:numId w:val="5"/>
        </w:numPr>
        <w:spacing w:line="300" w:lineRule="auto"/>
        <w:rPr>
          <w:rFonts w:cs="Times New Roman"/>
          <w:szCs w:val="21"/>
        </w:rPr>
      </w:pPr>
      <w:r>
        <w:rPr>
          <w:rFonts w:cs="Times New Roman"/>
          <w:szCs w:val="21"/>
        </w:rPr>
        <w:t>SFT 的中文名称是_________________________。</w:t>
      </w:r>
    </w:p>
    <w:p w14:paraId="24B87506">
      <w:pPr>
        <w:numPr>
          <w:ilvl w:val="0"/>
          <w:numId w:val="5"/>
        </w:numPr>
        <w:spacing w:line="300" w:lineRule="auto"/>
        <w:rPr>
          <w:rFonts w:cs="Times New Roman"/>
          <w:szCs w:val="21"/>
        </w:rPr>
      </w:pPr>
      <w:r>
        <w:rPr>
          <w:rFonts w:cs="Times New Roman"/>
          <w:szCs w:val="21"/>
        </w:rPr>
        <w:t>LoRA 微调通常会_________________________大部分预训练模型参数，只训练少量新增参数。</w:t>
      </w:r>
    </w:p>
    <w:p w14:paraId="761A7ADA">
      <w:pPr>
        <w:numPr>
          <w:ilvl w:val="0"/>
          <w:numId w:val="5"/>
        </w:numPr>
        <w:spacing w:line="300" w:lineRule="auto"/>
        <w:rPr>
          <w:rFonts w:cs="Times New Roman"/>
          <w:szCs w:val="21"/>
        </w:rPr>
      </w:pPr>
      <w:r>
        <w:rPr>
          <w:rFonts w:cs="Times New Roman"/>
          <w:szCs w:val="21"/>
        </w:rPr>
        <w:t>传统 RLHF 通常需要先训练一个_________________________模型，用来判断回答质量并提供</w:t>
      </w:r>
      <w:r>
        <w:rPr>
          <w:rFonts w:hint="eastAsia" w:cs="Times New Roman"/>
          <w:szCs w:val="21"/>
        </w:rPr>
        <w:t>反馈</w:t>
      </w:r>
      <w:r>
        <w:rPr>
          <w:rFonts w:cs="Times New Roman"/>
          <w:szCs w:val="21"/>
        </w:rPr>
        <w:t>。</w:t>
      </w:r>
    </w:p>
    <w:p w14:paraId="5FADCCBD">
      <w:pPr>
        <w:numPr>
          <w:ilvl w:val="0"/>
          <w:numId w:val="5"/>
        </w:numPr>
        <w:spacing w:line="300" w:lineRule="auto"/>
        <w:rPr>
          <w:rFonts w:cs="Times New Roman"/>
          <w:szCs w:val="21"/>
        </w:rPr>
      </w:pPr>
      <w:r>
        <w:rPr>
          <w:rFonts w:cs="Times New Roman"/>
          <w:szCs w:val="21"/>
        </w:rPr>
        <w:t>在对话消息中，用户提出问题时通常使用的角色是_________________________。</w:t>
      </w:r>
    </w:p>
    <w:p w14:paraId="5C4C0DBF">
      <w:pPr>
        <w:pStyle w:val="12"/>
        <w:spacing w:after="0" w:line="400" w:lineRule="exact"/>
        <w:jc w:val="left"/>
        <w:rPr>
          <w:rFonts w:hint="eastAsia" w:ascii="黑体" w:eastAsia="黑体"/>
          <w:sz w:val="28"/>
          <w:szCs w:val="28"/>
          <w:lang w:eastAsia="zh-CN"/>
        </w:rPr>
      </w:pPr>
      <w:r>
        <w:rPr>
          <w:rFonts w:ascii="黑体" w:eastAsia="黑体"/>
          <w:sz w:val="28"/>
          <w:szCs w:val="28"/>
          <w:lang w:eastAsia="zh-CN"/>
        </w:rPr>
        <w:br w:type="page"/>
      </w:r>
      <w:r>
        <w:rPr>
          <w:rFonts w:hint="eastAsia" w:ascii="黑体" w:eastAsia="黑体"/>
          <w:sz w:val="28"/>
          <w:szCs w:val="28"/>
          <w:lang w:eastAsia="zh-CN"/>
        </w:rPr>
        <w:t>四</w:t>
      </w:r>
      <w:r>
        <w:rPr>
          <w:rFonts w:hint="eastAsia" w:ascii="黑体" w:eastAsia="黑体"/>
          <w:sz w:val="28"/>
          <w:szCs w:val="28"/>
        </w:rPr>
        <w:t>、</w:t>
      </w:r>
      <w:r>
        <w:rPr>
          <w:rFonts w:hint="eastAsia" w:ascii="黑体" w:eastAsia="黑体"/>
          <w:sz w:val="28"/>
          <w:szCs w:val="28"/>
          <w:lang w:eastAsia="zh-CN"/>
        </w:rPr>
        <w:t>简答</w:t>
      </w:r>
      <w:r>
        <w:rPr>
          <w:rFonts w:hint="eastAsia" w:ascii="黑体" w:eastAsia="黑体"/>
          <w:sz w:val="28"/>
          <w:szCs w:val="28"/>
        </w:rPr>
        <w:t>题（共</w:t>
      </w:r>
      <w:r>
        <w:rPr>
          <w:rFonts w:hint="eastAsia" w:ascii="黑体" w:eastAsia="黑体"/>
          <w:sz w:val="28"/>
          <w:szCs w:val="28"/>
          <w:lang w:eastAsia="zh-CN"/>
        </w:rPr>
        <w:t>4</w:t>
      </w:r>
      <w:r>
        <w:rPr>
          <w:rFonts w:hint="eastAsia" w:ascii="黑体" w:eastAsia="黑体"/>
          <w:sz w:val="28"/>
          <w:szCs w:val="28"/>
        </w:rPr>
        <w:t>题，</w:t>
      </w:r>
      <w:r>
        <w:rPr>
          <w:rFonts w:hint="eastAsia" w:ascii="黑体" w:eastAsia="黑体"/>
          <w:sz w:val="28"/>
          <w:szCs w:val="28"/>
          <w:lang w:eastAsia="zh-CN"/>
        </w:rPr>
        <w:t>每题5分，</w:t>
      </w:r>
      <w:r>
        <w:rPr>
          <w:rFonts w:hint="eastAsia" w:ascii="黑体" w:eastAsia="黑体"/>
          <w:sz w:val="28"/>
          <w:szCs w:val="28"/>
        </w:rPr>
        <w:t>共</w:t>
      </w:r>
      <w:r>
        <w:rPr>
          <w:rFonts w:ascii="黑体" w:eastAsia="黑体"/>
          <w:sz w:val="28"/>
          <w:szCs w:val="28"/>
        </w:rPr>
        <w:t>2</w:t>
      </w:r>
      <w:r>
        <w:rPr>
          <w:rFonts w:hint="eastAsia" w:ascii="黑体" w:eastAsia="黑体"/>
          <w:sz w:val="28"/>
          <w:szCs w:val="28"/>
        </w:rPr>
        <w:t>0分）（将答案写在答题纸上）</w:t>
      </w:r>
      <w:bookmarkStart w:id="1" w:name="_Hlk180622222"/>
    </w:p>
    <w:p w14:paraId="2215794F">
      <w:pPr>
        <w:numPr>
          <w:ilvl w:val="0"/>
          <w:numId w:val="6"/>
        </w:numPr>
        <w:spacing w:line="300" w:lineRule="auto"/>
      </w:pPr>
      <w:r>
        <w:t>简述</w:t>
      </w:r>
      <w:r>
        <w:rPr>
          <w:rFonts w:hint="eastAsia"/>
        </w:rPr>
        <w:t>基于向量数据库的</w:t>
      </w:r>
      <w:r>
        <w:t xml:space="preserve"> RAG 的基本工作流程。</w:t>
      </w:r>
    </w:p>
    <w:p w14:paraId="63C77627">
      <w:pPr>
        <w:numPr>
          <w:ilvl w:val="0"/>
          <w:numId w:val="6"/>
        </w:numPr>
        <w:spacing w:line="300" w:lineRule="auto"/>
      </w:pPr>
      <w:r>
        <w:rPr>
          <w:rFonts w:hint="eastAsia"/>
        </w:rPr>
        <w:t>简述 LoRA 的基本思想，并说明 QLoRA 的主要特点</w:t>
      </w:r>
      <w:r>
        <w:t>。</w:t>
      </w:r>
    </w:p>
    <w:p w14:paraId="231F3E18">
      <w:pPr>
        <w:numPr>
          <w:ilvl w:val="0"/>
          <w:numId w:val="6"/>
        </w:numPr>
        <w:spacing w:line="300" w:lineRule="auto"/>
      </w:pPr>
      <w:r>
        <w:rPr>
          <w:rFonts w:hint="eastAsia"/>
        </w:rPr>
        <w:t>基于 TRL 框架进行 Qwen3 个人认知微调时，什么样的数据集更适合在学习个人身份设定的同时，尽量保留模型原有的基础问答能力。</w:t>
      </w:r>
    </w:p>
    <w:p w14:paraId="3C065B5E">
      <w:pPr>
        <w:numPr>
          <w:ilvl w:val="0"/>
          <w:numId w:val="6"/>
        </w:numPr>
        <w:spacing w:line="300" w:lineRule="auto"/>
      </w:pPr>
      <w:r>
        <w:rPr>
          <w:rFonts w:hint="eastAsia"/>
        </w:rPr>
        <w:t>模型训练完成后，为什么需要进行效果评估？可以通过哪些方法进行评估</w:t>
      </w:r>
      <w:r>
        <w:t>？</w:t>
      </w:r>
    </w:p>
    <w:bookmarkEnd w:id="1"/>
    <w:p w14:paraId="3F977C9A">
      <w:pPr>
        <w:pStyle w:val="12"/>
        <w:spacing w:after="0" w:line="400" w:lineRule="exact"/>
        <w:jc w:val="left"/>
        <w:rPr>
          <w:rFonts w:ascii="黑体" w:eastAsia="黑体"/>
          <w:sz w:val="28"/>
          <w:szCs w:val="28"/>
          <w:lang w:eastAsia="zh-CN"/>
        </w:rPr>
      </w:pPr>
      <w:r>
        <w:rPr>
          <w:rFonts w:hint="eastAsia" w:ascii="黑体" w:eastAsia="黑体"/>
          <w:sz w:val="28"/>
          <w:szCs w:val="28"/>
          <w:lang w:eastAsia="zh-CN"/>
        </w:rPr>
        <w:t>五</w:t>
      </w:r>
      <w:r>
        <w:rPr>
          <w:rFonts w:hint="eastAsia" w:ascii="黑体" w:eastAsia="黑体"/>
          <w:sz w:val="28"/>
          <w:szCs w:val="28"/>
        </w:rPr>
        <w:t>、</w:t>
      </w:r>
      <w:r>
        <w:rPr>
          <w:rFonts w:hint="eastAsia" w:ascii="黑体" w:eastAsia="黑体"/>
          <w:sz w:val="28"/>
          <w:szCs w:val="28"/>
          <w:lang w:eastAsia="zh-CN"/>
        </w:rPr>
        <w:t>综合题</w:t>
      </w:r>
      <w:r>
        <w:rPr>
          <w:rFonts w:hint="eastAsia" w:ascii="黑体" w:eastAsia="黑体"/>
          <w:sz w:val="28"/>
          <w:szCs w:val="28"/>
        </w:rPr>
        <w:t>（</w:t>
      </w:r>
      <w:r>
        <w:rPr>
          <w:rFonts w:hint="eastAsia" w:ascii="黑体" w:eastAsia="黑体"/>
          <w:sz w:val="28"/>
          <w:szCs w:val="28"/>
          <w:lang w:eastAsia="zh-CN"/>
        </w:rPr>
        <w:t>共3题，每题10分，</w:t>
      </w:r>
      <w:r>
        <w:rPr>
          <w:rFonts w:hint="eastAsia" w:ascii="黑体" w:eastAsia="黑体"/>
          <w:sz w:val="28"/>
          <w:szCs w:val="28"/>
        </w:rPr>
        <w:t>共</w:t>
      </w:r>
      <w:r>
        <w:rPr>
          <w:rFonts w:hint="eastAsia" w:ascii="黑体" w:eastAsia="黑体"/>
          <w:sz w:val="28"/>
          <w:szCs w:val="28"/>
          <w:lang w:eastAsia="zh-CN"/>
        </w:rPr>
        <w:t>30</w:t>
      </w:r>
      <w:r>
        <w:rPr>
          <w:rFonts w:hint="eastAsia" w:ascii="黑体" w:eastAsia="黑体"/>
          <w:sz w:val="28"/>
          <w:szCs w:val="28"/>
        </w:rPr>
        <w:t>分）（将答案写在答题纸上）</w:t>
      </w:r>
    </w:p>
    <w:p w14:paraId="29D0314F">
      <w:pPr>
        <w:numPr>
          <w:ilvl w:val="0"/>
          <w:numId w:val="7"/>
        </w:numPr>
        <w:spacing w:line="300" w:lineRule="auto"/>
      </w:pPr>
      <w:r>
        <w:rPr>
          <w:rFonts w:hint="eastAsia"/>
        </w:rPr>
        <w:t>（10分）学校准备开发一个“学生手册问答助手”，用于回答学生关于选课、请假、考试安排、宿舍管理等制度性问题。现在学生手册已经发布为一个在线网页，网页地址通过函数参数 handbook_url 传入。开发者需要先加载网页内容，再将其切分为文本片段，使用 Qwen/Qwen3-Embedding-0.6B 作为向量化模型，并将向量库保存到 ./handbook_chroma 目录。为了验证向量库是否可用，函数最后基于 test_query 执行一次检索，并返回 4 个候选片段。</w:t>
      </w:r>
    </w:p>
    <w:tbl>
      <w:tblPr>
        <w:tblStyle w:val="14"/>
        <w:tblW w:w="0" w:type="auto"/>
        <w:tblInd w:w="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5"/>
      </w:tblGrid>
      <w:tr w14:paraId="19E00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noWrap w:val="0"/>
            <w:vAlign w:val="top"/>
          </w:tcPr>
          <w:p w14:paraId="619E903B">
            <w:pPr>
              <w:rPr>
                <w:rFonts w:hint="eastAsia" w:cs="Times New Roman"/>
                <w:szCs w:val="21"/>
              </w:rPr>
            </w:pPr>
            <w:r>
              <w:rPr>
                <w:rFonts w:cs="Times New Roman"/>
              </w:rPr>
              <w:t>from langchain_community.document_loaders import WebBaseLoader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>from langchain_text_splitters import RecursiveCharacterTextSplitter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>from langchain_huggingface.embeddings import HuggingFaceEmbeddings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>from langchain_chroma import Chroma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>def build_handbook_vectorstore(handbook_url: str, test_query: str):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loader = WebBaseLoader(handbook_url)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raw_docs = __________(1)__________()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splitter = RecursiveCharacterTextSplitter(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    chunk_size=800,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    chunk_overlap=120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)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chunks = __________(2)__________(raw_docs)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embedding_model = HuggingFaceEmbeddings(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    model_name="Qwen/Qwen3-Embedding-0.6B"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)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handbook_db = Chroma.from_documents(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    documents=__________(3)__________,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    embedding=__________(4)__________,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    persist_directory="./handbook_chroma"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)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retriever = handbook_db.as_retriever(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    search_kwargs={"k": __________(5)__________}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)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sample_docs = __________(6)__________(test_query)</w:t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br w:type="textWrapping"/>
            </w:r>
            <w:r>
              <w:rPr>
                <w:rFonts w:cs="Times New Roman"/>
              </w:rPr>
              <w:t xml:space="preserve">    return handbook_db, sample_docs</w:t>
            </w:r>
          </w:p>
        </w:tc>
      </w:tr>
    </w:tbl>
    <w:p w14:paraId="57C3FED4">
      <w:pPr>
        <w:spacing w:line="300" w:lineRule="auto"/>
        <w:ind w:firstLine="42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（1）请在不改变整体结构的前提下补全代码。（6分）</w:t>
      </w:r>
    </w:p>
    <w:p w14:paraId="5437BD57">
      <w:pPr>
        <w:spacing w:line="300" w:lineRule="auto"/>
        <w:ind w:left="42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（2）上线测试后，发现“学生手册问答助手”经常检索不到关键条款，或者检索到的内容和用户问题只是表面相关。请问可以从哪些方向优化该系统？（4分）</w:t>
      </w:r>
    </w:p>
    <w:p w14:paraId="4C7B87BC">
      <w:pPr>
        <w:spacing w:line="300" w:lineRule="auto"/>
        <w:ind w:left="420"/>
        <w:rPr>
          <w:rFonts w:hint="eastAsia" w:cs="Times New Roman"/>
          <w:szCs w:val="21"/>
        </w:rPr>
      </w:pPr>
    </w:p>
    <w:p w14:paraId="770A09B2">
      <w:pPr>
        <w:numPr>
          <w:ilvl w:val="0"/>
          <w:numId w:val="7"/>
        </w:numPr>
        <w:spacing w:line="300" w:lineRule="auto"/>
      </w:pPr>
      <w:r>
        <w:rPr>
          <w:rFonts w:hint="eastAsia"/>
        </w:rPr>
        <w:t>（10分）某同学希望在显存有限的单卡环境下，对官方模型 Qwen/Qwen3-0.6B 进行一次轻量级监督微调，训练数据已经整理为 JSONL 文件 campus_sft.jsonl，可以直接作为训练集读取。考虑到全参数微调显存开销较大，本次训练采用 LoRA 参数高效微调方式：模型加载时使用 bfloat16 精度；LoRA 部分面向因果语言模型任务，低秩适配矩阵的秩设置为 16，缩放系数设置为 32，随机失活比例设置为 0.05，并将适配模块注入所有线性层。训练参数使用 SFTConfig 设置，训练结果保存到 ./qwen3-campus-lora，学习率设置为 2e-4；在单卡小显存条件下，每步只处理 1 条样本，并通过累计 8 步梯度来扩大等效 batch；每条样本的最大序列长度限制为 1024，整体训练 2 轮。请完成以下两个问题。</w:t>
      </w:r>
    </w:p>
    <w:tbl>
      <w:tblPr>
        <w:tblStyle w:val="14"/>
        <w:tblW w:w="0" w:type="auto"/>
        <w:tblInd w:w="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5"/>
      </w:tblGrid>
      <w:tr w14:paraId="1754A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noWrap w:val="0"/>
            <w:vAlign w:val="top"/>
          </w:tcPr>
          <w:p w14:paraId="384AE41A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import torch</w:t>
            </w:r>
          </w:p>
          <w:p w14:paraId="30A72FB1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from datasets import load_dataset</w:t>
            </w:r>
          </w:p>
          <w:p w14:paraId="7B7B5EA7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from transformers import AutoTokenizer, AutoModelForCausalLM</w:t>
            </w:r>
          </w:p>
          <w:p w14:paraId="7D2B48B5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from peft import LoraConfig, TaskType</w:t>
            </w:r>
          </w:p>
          <w:p w14:paraId="4A018D55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from trl import SFTTrainer, SFTConfig</w:t>
            </w:r>
          </w:p>
          <w:p w14:paraId="363C4E14">
            <w:pPr>
              <w:ind w:left="120"/>
              <w:rPr>
                <w:rFonts w:cs="Times New Roman"/>
                <w:szCs w:val="21"/>
              </w:rPr>
            </w:pPr>
          </w:p>
          <w:p w14:paraId="62CC453B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model_name = "Qwen/Qwen3-0.6B"</w:t>
            </w:r>
          </w:p>
          <w:p w14:paraId="275E0226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data_path = "campus_sft.jsonl"</w:t>
            </w:r>
          </w:p>
          <w:p w14:paraId="038BA501">
            <w:pPr>
              <w:ind w:left="120"/>
              <w:rPr>
                <w:rFonts w:cs="Times New Roman"/>
                <w:szCs w:val="21"/>
              </w:rPr>
            </w:pPr>
          </w:p>
          <w:p w14:paraId="5F707BE2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dataset = load_dataset(</w:t>
            </w:r>
          </w:p>
          <w:p w14:paraId="56802330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"json",</w:t>
            </w:r>
          </w:p>
          <w:p w14:paraId="01EE10B3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data_files=data_path,</w:t>
            </w:r>
          </w:p>
          <w:p w14:paraId="76CA1066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split="train"</w:t>
            </w:r>
          </w:p>
          <w:p w14:paraId="7152779C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)</w:t>
            </w:r>
          </w:p>
          <w:p w14:paraId="73BCE599">
            <w:pPr>
              <w:ind w:left="120"/>
              <w:rPr>
                <w:rFonts w:cs="Times New Roman"/>
                <w:szCs w:val="21"/>
              </w:rPr>
            </w:pPr>
          </w:p>
          <w:p w14:paraId="19027FDD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tokenizer = AutoTokenizer.from_pretrained(</w:t>
            </w:r>
          </w:p>
          <w:p w14:paraId="5CBEE373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model_name,</w:t>
            </w:r>
          </w:p>
          <w:p w14:paraId="7B0D6542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trust_remote_code=True</w:t>
            </w:r>
          </w:p>
          <w:p w14:paraId="57A15B6E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)</w:t>
            </w:r>
          </w:p>
          <w:p w14:paraId="16891F87">
            <w:pPr>
              <w:ind w:left="120"/>
              <w:rPr>
                <w:rFonts w:cs="Times New Roman"/>
                <w:szCs w:val="21"/>
              </w:rPr>
            </w:pPr>
          </w:p>
          <w:p w14:paraId="24614AE4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model = AutoModelForCausalLM.from_pretrained(</w:t>
            </w:r>
          </w:p>
          <w:p w14:paraId="3169427A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model_name,</w:t>
            </w:r>
          </w:p>
          <w:p w14:paraId="36D6B56F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device_map="auto",</w:t>
            </w:r>
          </w:p>
          <w:p w14:paraId="2EAFC6C7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dtype=______(1)______,</w:t>
            </w:r>
          </w:p>
          <w:p w14:paraId="0A395CDF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trust_remote_code=True</w:t>
            </w:r>
          </w:p>
          <w:p w14:paraId="0B7B2683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)</w:t>
            </w:r>
          </w:p>
          <w:p w14:paraId="78ABC64D">
            <w:pPr>
              <w:ind w:left="120"/>
              <w:rPr>
                <w:rFonts w:cs="Times New Roman"/>
                <w:szCs w:val="21"/>
              </w:rPr>
            </w:pPr>
          </w:p>
          <w:p w14:paraId="4CAB5811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peft_config = LoraConfig(</w:t>
            </w:r>
          </w:p>
          <w:p w14:paraId="563B7E5C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task_type=______(2)______,</w:t>
            </w:r>
          </w:p>
          <w:p w14:paraId="142140D1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r=______(3)______,</w:t>
            </w:r>
          </w:p>
          <w:p w14:paraId="63899BAF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lora_alpha=______(4)______,</w:t>
            </w:r>
          </w:p>
          <w:p w14:paraId="532E8FAF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lora_dropout=0.05,</w:t>
            </w:r>
          </w:p>
          <w:p w14:paraId="4E330E9D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target_modules=______(5)______,</w:t>
            </w:r>
          </w:p>
          <w:p w14:paraId="0BF51CBC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bias="none"</w:t>
            </w:r>
          </w:p>
          <w:p w14:paraId="3EEFD647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)</w:t>
            </w:r>
          </w:p>
          <w:p w14:paraId="4CF712E3">
            <w:pPr>
              <w:ind w:left="120"/>
              <w:rPr>
                <w:rFonts w:cs="Times New Roman"/>
                <w:szCs w:val="21"/>
              </w:rPr>
            </w:pPr>
          </w:p>
          <w:p w14:paraId="5384757C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config = SFTConfig(</w:t>
            </w:r>
          </w:p>
          <w:p w14:paraId="51F7FBE0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output_dir="./qwen3-campus-lora",</w:t>
            </w:r>
          </w:p>
          <w:p w14:paraId="56ACF0A5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learning_rate=2e-4,</w:t>
            </w:r>
          </w:p>
          <w:p w14:paraId="427A5014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per_device_train_batch_size=1,</w:t>
            </w:r>
          </w:p>
          <w:p w14:paraId="631C5956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gradient_accumulation_steps=8,</w:t>
            </w:r>
          </w:p>
          <w:p w14:paraId="6B11AA98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max_length=______(6)______,</w:t>
            </w:r>
          </w:p>
          <w:p w14:paraId="705D2D44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num_train_epochs=2,</w:t>
            </w:r>
          </w:p>
          <w:p w14:paraId="23184C92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logging_steps=10,</w:t>
            </w:r>
          </w:p>
          <w:p w14:paraId="62A55252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save_steps=40,</w:t>
            </w:r>
          </w:p>
          <w:p w14:paraId="5128E854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eval_strategy="no"</w:t>
            </w:r>
          </w:p>
          <w:p w14:paraId="42091B61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)</w:t>
            </w:r>
          </w:p>
          <w:p w14:paraId="027DC7B3">
            <w:pPr>
              <w:ind w:left="120"/>
              <w:rPr>
                <w:rFonts w:cs="Times New Roman"/>
                <w:szCs w:val="21"/>
              </w:rPr>
            </w:pPr>
          </w:p>
          <w:p w14:paraId="251843FF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trainer = SFTTrainer(</w:t>
            </w:r>
          </w:p>
          <w:p w14:paraId="100F21E9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model=model,</w:t>
            </w:r>
          </w:p>
          <w:p w14:paraId="632B104C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args=config,</w:t>
            </w:r>
          </w:p>
          <w:p w14:paraId="63D9458F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train_dataset=dataset,</w:t>
            </w:r>
          </w:p>
          <w:p w14:paraId="3B17B7E3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 xml:space="preserve">    peft_config=peft_config</w:t>
            </w:r>
          </w:p>
          <w:p w14:paraId="431DCB43">
            <w:pPr>
              <w:ind w:left="120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)</w:t>
            </w:r>
          </w:p>
          <w:p w14:paraId="0B7CA280">
            <w:pPr>
              <w:ind w:left="120"/>
              <w:rPr>
                <w:rFonts w:cs="Times New Roman"/>
                <w:szCs w:val="21"/>
              </w:rPr>
            </w:pPr>
          </w:p>
          <w:p w14:paraId="22280389">
            <w:pPr>
              <w:ind w:left="120"/>
              <w:rPr>
                <w:rFonts w:hint="eastAsia" w:cs="Times New Roman"/>
                <w:szCs w:val="21"/>
              </w:rPr>
            </w:pPr>
            <w:r>
              <w:rPr>
                <w:rFonts w:cs="Times New Roman"/>
                <w:szCs w:val="21"/>
              </w:rPr>
              <w:t>trainer.train()</w:t>
            </w:r>
          </w:p>
        </w:tc>
      </w:tr>
    </w:tbl>
    <w:p w14:paraId="3047655F">
      <w:pPr>
        <w:spacing w:line="300" w:lineRule="auto"/>
        <w:ind w:firstLine="42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（1）请在不改变整体结构的前提下补全代码。（6分）</w:t>
      </w:r>
    </w:p>
    <w:p w14:paraId="10139306">
      <w:pPr>
        <w:spacing w:line="300" w:lineRule="auto"/>
        <w:ind w:left="420"/>
      </w:pPr>
      <w:r>
        <w:rPr>
          <w:rFonts w:hint="eastAsia" w:cs="Times New Roman"/>
          <w:szCs w:val="21"/>
        </w:rPr>
        <w:t>（2）训练过程中发现 loss 很快降到很低，但测试时模型只会输出训练集中的固定表达，且原有基础问答能力明显下降。请分析可能原因，并说明可以从哪些方面改进。（4分）</w:t>
      </w:r>
    </w:p>
    <w:p w14:paraId="2D60FC8C">
      <w:pPr>
        <w:spacing w:line="300" w:lineRule="auto"/>
        <w:ind w:left="420"/>
      </w:pPr>
    </w:p>
    <w:p w14:paraId="2CF0A13B">
      <w:pPr>
        <w:spacing w:line="300" w:lineRule="auto"/>
        <w:ind w:left="420"/>
        <w:rPr>
          <w:rFonts w:hint="eastAsia"/>
        </w:rPr>
      </w:pPr>
    </w:p>
    <w:p w14:paraId="6D19F06F">
      <w:pPr>
        <w:numPr>
          <w:ilvl w:val="0"/>
          <w:numId w:val="7"/>
        </w:numPr>
        <w:spacing w:line="300" w:lineRule="auto"/>
      </w:pPr>
      <w:r>
        <w:rPr>
          <w:rFonts w:hint="eastAsia"/>
        </w:rPr>
        <w:t>（10分）某课程团队希望将官方模型 Qwen/Qwen3-0.6B 部署为一个可供程序调用的课程问答服务。服务端使用 LMDeploy 启动 OpenAI 兼容接口，推理后端采用 turbomind。服务监听地址为 0.0.0.0，端口为 18080，模型加载精度为 float16，单轮会话上下文长度设置为 2048。部署参数中要求将 TurboMind 的 KV Cache 预留比例设置为 0.6。服务端对外暴露的模型名称统一设置为 course-qa-assistant。需要注意：服务端实际加载的模型是 Qwen/Qwen3-0.6B，但客户端请求时 model 参数应填写对外暴露的服务名，而不是原始模型仓库名。服务启动后，本机 Python 程序通过 http://127.0.0.1:18080/v1 访问该服务。由于是本地部署服务，api_key 使用占位字符串 "EMPTY"。客户端发送一轮对话请求，用户问题为“请简要说明 QLoRA 为什么适合小显存微调。”请根据以上场景完成以下两个问题。</w:t>
      </w:r>
    </w:p>
    <w:tbl>
      <w:tblPr>
        <w:tblStyle w:val="14"/>
        <w:tblW w:w="0" w:type="auto"/>
        <w:tblInd w:w="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5"/>
      </w:tblGrid>
      <w:tr w14:paraId="4342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noWrap w:val="0"/>
            <w:vAlign w:val="top"/>
          </w:tcPr>
          <w:p w14:paraId="29959A49">
            <w:pPr>
              <w:ind w:left="120"/>
              <w:rPr>
                <w:rFonts w:hint="eastAsia"/>
              </w:rPr>
            </w:pPr>
            <w:r>
              <w:rPr>
                <w:rFonts w:hint="eastAsia"/>
              </w:rPr>
              <w:t># 部署服务启动代码</w:t>
            </w:r>
          </w:p>
          <w:p w14:paraId="62E77DA3">
            <w:pPr>
              <w:ind w:left="120"/>
            </w:pPr>
            <w:r>
              <w:t>lmdeploy serve api_server \</w:t>
            </w:r>
          </w:p>
          <w:p w14:paraId="4516EDF1">
            <w:pPr>
              <w:ind w:left="120"/>
            </w:pPr>
            <w:r>
              <w:t xml:space="preserve">    ______(1)______ \</w:t>
            </w:r>
          </w:p>
          <w:p w14:paraId="52535FF6">
            <w:pPr>
              <w:ind w:left="120"/>
            </w:pPr>
            <w:r>
              <w:t xml:space="preserve">    --backend ______(2)______ \</w:t>
            </w:r>
          </w:p>
          <w:p w14:paraId="56660AA9">
            <w:pPr>
              <w:ind w:left="120"/>
            </w:pPr>
            <w:r>
              <w:t xml:space="preserve">    --server-name 0.0.0.0 \</w:t>
            </w:r>
          </w:p>
          <w:p w14:paraId="5C28D497">
            <w:pPr>
              <w:ind w:left="120"/>
            </w:pPr>
            <w:r>
              <w:t xml:space="preserve">    --server-port 18080 \</w:t>
            </w:r>
          </w:p>
          <w:p w14:paraId="7394D7D6">
            <w:pPr>
              <w:ind w:left="120"/>
            </w:pPr>
            <w:r>
              <w:t xml:space="preserve">    --dtype float16 \</w:t>
            </w:r>
          </w:p>
          <w:p w14:paraId="3CB5AFC5">
            <w:pPr>
              <w:ind w:left="120"/>
            </w:pPr>
            <w:r>
              <w:t xml:space="preserve">    --session-len 2048 \</w:t>
            </w:r>
          </w:p>
          <w:p w14:paraId="0981A647">
            <w:pPr>
              <w:ind w:left="120"/>
            </w:pPr>
            <w:r>
              <w:t xml:space="preserve">    --cache-max-entry-count ______(3)______ \</w:t>
            </w:r>
          </w:p>
          <w:p w14:paraId="11A30B3E">
            <w:pPr>
              <w:ind w:left="120"/>
            </w:pPr>
            <w:r>
              <w:t xml:space="preserve">    --model-name ______(4)______</w:t>
            </w:r>
          </w:p>
          <w:p w14:paraId="35113D8D">
            <w:pPr>
              <w:ind w:left="120"/>
            </w:pPr>
          </w:p>
          <w:p w14:paraId="2E7479FE">
            <w:pPr>
              <w:ind w:left="120"/>
              <w:rPr>
                <w:rFonts w:hint="eastAsia"/>
              </w:rPr>
            </w:pPr>
            <w:r>
              <w:rPr>
                <w:rFonts w:hint="eastAsia"/>
              </w:rPr>
              <w:t># 本地对话代码</w:t>
            </w:r>
          </w:p>
          <w:p w14:paraId="4BDB0596">
            <w:pPr>
              <w:ind w:left="120"/>
            </w:pPr>
            <w:r>
              <w:t>from openai import OpenAI</w:t>
            </w:r>
            <w:r>
              <w:br w:type="textWrapping"/>
            </w:r>
            <w:r>
              <w:br w:type="textWrapping"/>
            </w:r>
            <w:r>
              <w:t>client = OpenAI(</w:t>
            </w:r>
            <w:r>
              <w:br w:type="textWrapping"/>
            </w:r>
            <w:r>
              <w:t xml:space="preserve">    base_url=______(5)______,</w:t>
            </w:r>
            <w:r>
              <w:br w:type="textWrapping"/>
            </w:r>
            <w:r>
              <w:t xml:space="preserve">    api_key="EMPTY"</w:t>
            </w:r>
            <w:r>
              <w:br w:type="textWrapping"/>
            </w:r>
            <w:r>
              <w:t>)</w:t>
            </w:r>
            <w:r>
              <w:br w:type="textWrapping"/>
            </w:r>
            <w:r>
              <w:br w:type="textWrapping"/>
            </w:r>
            <w:r>
              <w:t>response = client.chat.completions.create(</w:t>
            </w:r>
            <w:r>
              <w:br w:type="textWrapping"/>
            </w:r>
            <w:r>
              <w:t xml:space="preserve">    model=______(6)______,</w:t>
            </w:r>
            <w:r>
              <w:br w:type="textWrapping"/>
            </w:r>
            <w:r>
              <w:t xml:space="preserve">    messages=[</w:t>
            </w:r>
            <w:r>
              <w:br w:type="textWrapping"/>
            </w:r>
            <w:r>
              <w:t xml:space="preserve">        {</w:t>
            </w:r>
            <w:r>
              <w:br w:type="textWrapping"/>
            </w:r>
            <w:r>
              <w:t xml:space="preserve">            "role": "system",</w:t>
            </w:r>
            <w:r>
              <w:br w:type="textWrapping"/>
            </w:r>
            <w:r>
              <w:t xml:space="preserve">            "content": "你是一个课程问答助手，回答应准确、简洁。"</w:t>
            </w:r>
            <w:r>
              <w:br w:type="textWrapping"/>
            </w:r>
            <w:r>
              <w:t xml:space="preserve">        },</w:t>
            </w:r>
            <w:r>
              <w:br w:type="textWrapping"/>
            </w:r>
            <w:r>
              <w:t xml:space="preserve">        {</w:t>
            </w:r>
            <w:r>
              <w:br w:type="textWrapping"/>
            </w:r>
            <w:r>
              <w:t xml:space="preserve">            "role": "user",</w:t>
            </w:r>
            <w:r>
              <w:br w:type="textWrapping"/>
            </w:r>
            <w:r>
              <w:t xml:space="preserve">            "content": "请简要说明 QLoRA 为什么适合小显存微调。"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],</w:t>
            </w:r>
            <w:r>
              <w:br w:type="textWrapping"/>
            </w:r>
            <w:r>
              <w:t xml:space="preserve">    temperature=0,</w:t>
            </w:r>
            <w:r>
              <w:br w:type="textWrapping"/>
            </w:r>
            <w:r>
              <w:t xml:space="preserve">    max_tokens=256</w:t>
            </w:r>
            <w:r>
              <w:br w:type="textWrapping"/>
            </w:r>
            <w:r>
              <w:t>)</w:t>
            </w:r>
            <w:r>
              <w:br w:type="textWrapping"/>
            </w:r>
            <w:r>
              <w:br w:type="textWrapping"/>
            </w:r>
            <w:r>
              <w:t>print(response.choices[0].message.content)</w:t>
            </w:r>
          </w:p>
          <w:p w14:paraId="51A401E3">
            <w:pPr>
              <w:ind w:left="120"/>
              <w:rPr>
                <w:rFonts w:hint="eastAsia" w:cs="Times New Roman"/>
                <w:szCs w:val="21"/>
              </w:rPr>
            </w:pPr>
          </w:p>
        </w:tc>
      </w:tr>
    </w:tbl>
    <w:p w14:paraId="0BDFFDED">
      <w:pPr>
        <w:spacing w:line="300" w:lineRule="auto"/>
        <w:ind w:firstLine="42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（1）请在不改变整体结构的前提下补全代码。（6分）</w:t>
      </w:r>
    </w:p>
    <w:p w14:paraId="3B5B37F3">
      <w:pPr>
        <w:spacing w:line="300" w:lineRule="auto"/>
        <w:ind w:left="420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（2）如果启动 LMDeploy 服务时出现 CUDA Out of Memory，请分析可能原因，并说明可以从哪些方向解决（4分）。</w:t>
      </w:r>
    </w:p>
    <w:sectPr>
      <w:headerReference r:id="rId3" w:type="default"/>
      <w:footerReference r:id="rId4" w:type="default"/>
      <w:footerReference r:id="rId5" w:type="even"/>
      <w:pgSz w:w="11906" w:h="16838"/>
      <w:pgMar w:top="1418" w:right="926" w:bottom="1418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7E89C">
    <w:pPr>
      <w:pStyle w:val="8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  <w:lang/>
      </w:rPr>
      <w:t>5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  <w:lang/>
      </w:rPr>
      <w:t>6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F53D6">
    <w:pPr>
      <w:pStyle w:val="8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  <w:lang/>
      </w:rPr>
      <w:t>6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  <w:lang/>
      </w:rPr>
      <w:t>6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  <w:p w14:paraId="7809A7C2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14ECB">
    <w:pPr>
      <w:pStyle w:val="9"/>
      <w:ind w:firstLine="720" w:firstLineChars="300"/>
      <w:jc w:val="both"/>
      <w:rPr>
        <w:rFonts w:hint="eastAsia"/>
        <w:sz w:val="24"/>
        <w:u w:val="single"/>
      </w:rPr>
    </w:pPr>
    <w:r>
      <w:rPr>
        <w:rFonts w:hint="eastAsia" w:ascii="隶书" w:eastAsia="隶书"/>
        <w:sz w:val="24"/>
        <w:szCs w:val="24"/>
        <w:lang/>
      </w:rPr>
      <w:pict>
        <v:shape id="_x0000_s1025" o:spid="_x0000_s1025" o:spt="202" type="#_x0000_t202" style="position:absolute;left:0pt;margin-left:-45pt;margin-top:-6.1pt;height:780pt;width:36pt;z-index:251659264;mso-width-relative:page;mso-height-relative:page;" filled="f" stroked="f" coordsize="21600,21600">
          <v:path/>
          <v:fill on="f" focussize="0,0"/>
          <v:stroke on="f"/>
          <v:imagedata o:title=""/>
          <o:lock v:ext="edit"/>
          <v:textbox style="layout-flow:vertical;mso-layout-flow-alt:bottom-to-top;">
            <w:txbxContent>
              <w:p w14:paraId="2A9DD583">
                <w:pPr>
                  <w:rPr>
                    <w:rFonts w:hint="eastAsia" w:ascii="隶书" w:eastAsia="隶书"/>
                    <w:u w:val="dotDash"/>
                  </w:rPr>
                </w:pPr>
                <w:r>
                  <w:rPr>
                    <w:rFonts w:hint="eastAsia"/>
                    <w:u w:val="dotDash"/>
                  </w:rPr>
                  <w:t xml:space="preserve">        </w:t>
                </w:r>
                <w:r>
                  <w:rPr>
                    <w:rFonts w:hint="eastAsia" w:ascii="隶书" w:eastAsia="隶书"/>
                    <w:u w:val="dotDash"/>
                  </w:rPr>
                  <w:t>装订线                                                        装订线</w:t>
                </w:r>
                <w:r>
                  <w:rPr>
                    <w:rFonts w:ascii="隶书" w:eastAsia="隶书"/>
                    <w:u w:val="dotDash"/>
                  </w:rPr>
                  <w:t xml:space="preserve">                                              </w:t>
                </w:r>
                <w:r>
                  <w:rPr>
                    <w:rFonts w:hint="eastAsia" w:ascii="隶书" w:eastAsia="隶书"/>
                    <w:u w:val="dotDash"/>
                  </w:rPr>
                  <w:t>装订线</w:t>
                </w:r>
              </w:p>
            </w:txbxContent>
          </v:textbox>
        </v:shape>
      </w:pict>
    </w:r>
    <w:r>
      <w:rPr>
        <w:rFonts w:hint="eastAsia" w:ascii="隶书" w:eastAsia="隶书"/>
        <w:sz w:val="24"/>
        <w:szCs w:val="24"/>
      </w:rPr>
      <w:t>考场：</w:t>
    </w:r>
    <w:r>
      <w:rPr>
        <w:rFonts w:hint="eastAsia" w:ascii="隶书" w:eastAsia="隶书"/>
        <w:sz w:val="24"/>
        <w:szCs w:val="24"/>
        <w:u w:val="single"/>
      </w:rPr>
      <w:t xml:space="preserve">        </w:t>
    </w:r>
    <w:r>
      <w:rPr>
        <w:rFonts w:hint="eastAsia" w:ascii="隶书" w:eastAsia="隶书"/>
        <w:sz w:val="24"/>
        <w:szCs w:val="24"/>
      </w:rPr>
      <w:t xml:space="preserve">  座位号：</w:t>
    </w:r>
    <w:r>
      <w:rPr>
        <w:rFonts w:hint="eastAsia" w:ascii="隶书" w:eastAsia="隶书"/>
        <w:sz w:val="24"/>
        <w:szCs w:val="24"/>
        <w:u w:val="single"/>
      </w:rPr>
      <w:t xml:space="preserve">        </w:t>
    </w:r>
    <w:r>
      <w:rPr>
        <w:rFonts w:hint="eastAsia" w:ascii="隶书" w:eastAsia="隶书"/>
        <w:sz w:val="24"/>
        <w:szCs w:val="24"/>
      </w:rPr>
      <w:t xml:space="preserve">  专业名称：</w:t>
    </w:r>
    <w:r>
      <w:rPr>
        <w:sz w:val="24"/>
        <w:u w:val="single"/>
      </w:rPr>
      <w:t>____________________</w:t>
    </w:r>
  </w:p>
  <w:p w14:paraId="0D48AB2A">
    <w:pPr>
      <w:pStyle w:val="9"/>
    </w:pPr>
    <w:r>
      <w:rPr>
        <w:rFonts w:hint="eastAsia" w:ascii="隶书" w:eastAsia="隶书"/>
        <w:sz w:val="24"/>
      </w:rPr>
      <w:t xml:space="preserve"> </w:t>
    </w:r>
    <w:r>
      <w:rPr>
        <w:rFonts w:ascii="隶书" w:eastAsia="隶书"/>
        <w:sz w:val="24"/>
      </w:rPr>
      <w:t xml:space="preserve">                    </w:t>
    </w:r>
    <w:r>
      <w:rPr>
        <w:rFonts w:hint="eastAsia" w:ascii="隶书" w:eastAsia="隶书"/>
        <w:sz w:val="24"/>
      </w:rPr>
      <w:t>学号：</w:t>
    </w:r>
    <w:r>
      <w:rPr>
        <w:rFonts w:hint="eastAsia" w:ascii="隶书" w:eastAsia="隶书"/>
        <w:sz w:val="24"/>
        <w:u w:val="single"/>
      </w:rPr>
      <w:t xml:space="preserve">                      </w:t>
    </w:r>
    <w:r>
      <w:rPr>
        <w:rFonts w:hint="eastAsia" w:ascii="隶书" w:eastAsia="隶书"/>
        <w:sz w:val="24"/>
      </w:rPr>
      <w:t xml:space="preserve">  姓名：</w:t>
    </w:r>
    <w:r>
      <w:rPr>
        <w:rFonts w:hint="eastAsia" w:ascii="隶书" w:eastAsia="隶书"/>
        <w:b/>
        <w:bCs/>
        <w:sz w:val="24"/>
      </w:rPr>
      <w:t>_</w:t>
    </w:r>
    <w:r>
      <w:rPr>
        <w:rFonts w:ascii="隶书" w:eastAsia="隶书"/>
        <w:b/>
        <w:bCs/>
        <w:sz w:val="24"/>
      </w:rPr>
      <w:t>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F"/>
    <w:multiLevelType w:val="singleLevel"/>
    <w:tmpl w:val="FFFFFF7F"/>
    <w:lvl w:ilvl="0" w:tentative="0">
      <w:start w:val="12"/>
      <w:numFmt w:val="decimal"/>
      <w:pStyle w:val="5"/>
      <w:lvlText w:val="%1."/>
      <w:lvlJc w:val="left"/>
      <w:pPr>
        <w:tabs>
          <w:tab w:val="left" w:pos="780"/>
        </w:tabs>
        <w:ind w:left="780" w:hanging="360"/>
      </w:pPr>
      <w:rPr>
        <w:rFonts w:hint="eastAsia"/>
        <w:color w:val="000000"/>
      </w:rPr>
    </w:lvl>
  </w:abstractNum>
  <w:abstractNum w:abstractNumId="1">
    <w:nsid w:val="3738271A"/>
    <w:multiLevelType w:val="multilevel"/>
    <w:tmpl w:val="3738271A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420"/>
      </w:pPr>
      <w:rPr>
        <w:rFonts w:hint="eastAsia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3FA84760"/>
    <w:multiLevelType w:val="multilevel"/>
    <w:tmpl w:val="3FA84760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420"/>
      </w:pPr>
      <w:rPr>
        <w:rFonts w:hint="eastAsia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46817A44"/>
    <w:multiLevelType w:val="multilevel"/>
    <w:tmpl w:val="46817A4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420"/>
      </w:pPr>
      <w:rPr>
        <w:rFonts w:hint="eastAsia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58104015"/>
    <w:multiLevelType w:val="singleLevel"/>
    <w:tmpl w:val="58104015"/>
    <w:lvl w:ilvl="0" w:tentative="0">
      <w:start w:val="2"/>
      <w:numFmt w:val="chineseCounting"/>
      <w:suff w:val="nothing"/>
      <w:lvlText w:val="%1、"/>
      <w:lvlJc w:val="left"/>
    </w:lvl>
  </w:abstractNum>
  <w:abstractNum w:abstractNumId="5">
    <w:nsid w:val="66B02F5A"/>
    <w:multiLevelType w:val="multilevel"/>
    <w:tmpl w:val="66B02F5A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420"/>
      </w:pPr>
      <w:rPr>
        <w:rFonts w:hint="eastAsia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67672AD5"/>
    <w:multiLevelType w:val="multilevel"/>
    <w:tmpl w:val="67672AD5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420"/>
      </w:pPr>
      <w:rPr>
        <w:rFonts w:hint="eastAsia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F3A05"/>
    <w:rsid w:val="0000001E"/>
    <w:rsid w:val="0000129E"/>
    <w:rsid w:val="00013642"/>
    <w:rsid w:val="00014578"/>
    <w:rsid w:val="00016679"/>
    <w:rsid w:val="00017E38"/>
    <w:rsid w:val="000212FB"/>
    <w:rsid w:val="00022285"/>
    <w:rsid w:val="000236DC"/>
    <w:rsid w:val="00024954"/>
    <w:rsid w:val="000260C9"/>
    <w:rsid w:val="00030817"/>
    <w:rsid w:val="0003590D"/>
    <w:rsid w:val="000374F0"/>
    <w:rsid w:val="000413A1"/>
    <w:rsid w:val="00047CCA"/>
    <w:rsid w:val="00052848"/>
    <w:rsid w:val="00052C2F"/>
    <w:rsid w:val="000538DD"/>
    <w:rsid w:val="00053B17"/>
    <w:rsid w:val="00053F27"/>
    <w:rsid w:val="00055E8D"/>
    <w:rsid w:val="000623E4"/>
    <w:rsid w:val="0006470F"/>
    <w:rsid w:val="00067B76"/>
    <w:rsid w:val="00071BBD"/>
    <w:rsid w:val="00074C46"/>
    <w:rsid w:val="0007659D"/>
    <w:rsid w:val="00080563"/>
    <w:rsid w:val="00082113"/>
    <w:rsid w:val="00083B1F"/>
    <w:rsid w:val="00084D56"/>
    <w:rsid w:val="00087024"/>
    <w:rsid w:val="00091995"/>
    <w:rsid w:val="00092450"/>
    <w:rsid w:val="0009328F"/>
    <w:rsid w:val="000943ED"/>
    <w:rsid w:val="00094F51"/>
    <w:rsid w:val="0009694C"/>
    <w:rsid w:val="000A15B5"/>
    <w:rsid w:val="000A2546"/>
    <w:rsid w:val="000A4DD4"/>
    <w:rsid w:val="000A7456"/>
    <w:rsid w:val="000B1BA3"/>
    <w:rsid w:val="000B3BCF"/>
    <w:rsid w:val="000B519E"/>
    <w:rsid w:val="000B7073"/>
    <w:rsid w:val="000C1A08"/>
    <w:rsid w:val="000C42B2"/>
    <w:rsid w:val="000C4AD5"/>
    <w:rsid w:val="000C4F1A"/>
    <w:rsid w:val="000C72AB"/>
    <w:rsid w:val="000D2EEB"/>
    <w:rsid w:val="000D42AC"/>
    <w:rsid w:val="000D69BC"/>
    <w:rsid w:val="000D7497"/>
    <w:rsid w:val="000E6B87"/>
    <w:rsid w:val="000F1598"/>
    <w:rsid w:val="000F4F4D"/>
    <w:rsid w:val="000F5CCA"/>
    <w:rsid w:val="000F6E24"/>
    <w:rsid w:val="000F7E03"/>
    <w:rsid w:val="0010013F"/>
    <w:rsid w:val="00100A90"/>
    <w:rsid w:val="0010308C"/>
    <w:rsid w:val="0011043C"/>
    <w:rsid w:val="00111AA2"/>
    <w:rsid w:val="00116812"/>
    <w:rsid w:val="001212B1"/>
    <w:rsid w:val="00121B19"/>
    <w:rsid w:val="00121C6D"/>
    <w:rsid w:val="00123972"/>
    <w:rsid w:val="0012573B"/>
    <w:rsid w:val="00127607"/>
    <w:rsid w:val="00134F31"/>
    <w:rsid w:val="00135920"/>
    <w:rsid w:val="0013640E"/>
    <w:rsid w:val="001370D8"/>
    <w:rsid w:val="001379FB"/>
    <w:rsid w:val="00140D34"/>
    <w:rsid w:val="00141117"/>
    <w:rsid w:val="00144BFC"/>
    <w:rsid w:val="00145930"/>
    <w:rsid w:val="00155671"/>
    <w:rsid w:val="00155F3A"/>
    <w:rsid w:val="00167BA5"/>
    <w:rsid w:val="00171E73"/>
    <w:rsid w:val="0017222E"/>
    <w:rsid w:val="001758F9"/>
    <w:rsid w:val="00184B46"/>
    <w:rsid w:val="00191884"/>
    <w:rsid w:val="00193C14"/>
    <w:rsid w:val="001951CD"/>
    <w:rsid w:val="0019545E"/>
    <w:rsid w:val="00196197"/>
    <w:rsid w:val="001968B7"/>
    <w:rsid w:val="001A7891"/>
    <w:rsid w:val="001B18D2"/>
    <w:rsid w:val="001B2C0C"/>
    <w:rsid w:val="001B3B00"/>
    <w:rsid w:val="001B4DC6"/>
    <w:rsid w:val="001B5CAC"/>
    <w:rsid w:val="001B6205"/>
    <w:rsid w:val="001B72B2"/>
    <w:rsid w:val="001C1E3D"/>
    <w:rsid w:val="001C51AB"/>
    <w:rsid w:val="001C5E6E"/>
    <w:rsid w:val="001C5EFC"/>
    <w:rsid w:val="001C6809"/>
    <w:rsid w:val="001C6C34"/>
    <w:rsid w:val="001D5465"/>
    <w:rsid w:val="001D6BEB"/>
    <w:rsid w:val="001E3CB6"/>
    <w:rsid w:val="001E52FA"/>
    <w:rsid w:val="001E57E6"/>
    <w:rsid w:val="001E5A46"/>
    <w:rsid w:val="001E5BD1"/>
    <w:rsid w:val="001F2347"/>
    <w:rsid w:val="001F3D94"/>
    <w:rsid w:val="001F482F"/>
    <w:rsid w:val="001F5468"/>
    <w:rsid w:val="001F7157"/>
    <w:rsid w:val="001F7304"/>
    <w:rsid w:val="002004C4"/>
    <w:rsid w:val="00200D09"/>
    <w:rsid w:val="00203B75"/>
    <w:rsid w:val="00203C4A"/>
    <w:rsid w:val="00203FD7"/>
    <w:rsid w:val="00204B43"/>
    <w:rsid w:val="00204BD9"/>
    <w:rsid w:val="00205135"/>
    <w:rsid w:val="0020719A"/>
    <w:rsid w:val="00207670"/>
    <w:rsid w:val="00207F88"/>
    <w:rsid w:val="00213E51"/>
    <w:rsid w:val="00214CEE"/>
    <w:rsid w:val="002150A8"/>
    <w:rsid w:val="00224557"/>
    <w:rsid w:val="00224FB9"/>
    <w:rsid w:val="0022543A"/>
    <w:rsid w:val="00226642"/>
    <w:rsid w:val="002304AB"/>
    <w:rsid w:val="00230EB9"/>
    <w:rsid w:val="00231ED4"/>
    <w:rsid w:val="002329FF"/>
    <w:rsid w:val="00232C36"/>
    <w:rsid w:val="00241F50"/>
    <w:rsid w:val="00241F9C"/>
    <w:rsid w:val="00244DB9"/>
    <w:rsid w:val="002476B9"/>
    <w:rsid w:val="00247D40"/>
    <w:rsid w:val="00247F4F"/>
    <w:rsid w:val="00251030"/>
    <w:rsid w:val="00251D14"/>
    <w:rsid w:val="002560DE"/>
    <w:rsid w:val="0025637C"/>
    <w:rsid w:val="00257986"/>
    <w:rsid w:val="002620CA"/>
    <w:rsid w:val="00262CF6"/>
    <w:rsid w:val="0026607E"/>
    <w:rsid w:val="00266A42"/>
    <w:rsid w:val="00267EB5"/>
    <w:rsid w:val="002706D3"/>
    <w:rsid w:val="0027089A"/>
    <w:rsid w:val="002722CF"/>
    <w:rsid w:val="00280943"/>
    <w:rsid w:val="002819E9"/>
    <w:rsid w:val="00285737"/>
    <w:rsid w:val="0029208E"/>
    <w:rsid w:val="00294C9A"/>
    <w:rsid w:val="00296393"/>
    <w:rsid w:val="002964F4"/>
    <w:rsid w:val="0029674F"/>
    <w:rsid w:val="00296863"/>
    <w:rsid w:val="002A08B5"/>
    <w:rsid w:val="002A0972"/>
    <w:rsid w:val="002A31D5"/>
    <w:rsid w:val="002A3C3E"/>
    <w:rsid w:val="002A66A2"/>
    <w:rsid w:val="002B0060"/>
    <w:rsid w:val="002B0CC4"/>
    <w:rsid w:val="002B11E4"/>
    <w:rsid w:val="002B2A2E"/>
    <w:rsid w:val="002B2F8F"/>
    <w:rsid w:val="002B3AF5"/>
    <w:rsid w:val="002B3D1C"/>
    <w:rsid w:val="002B5B3D"/>
    <w:rsid w:val="002B6B31"/>
    <w:rsid w:val="002B7790"/>
    <w:rsid w:val="002C5084"/>
    <w:rsid w:val="002C678E"/>
    <w:rsid w:val="002C77E0"/>
    <w:rsid w:val="002D1014"/>
    <w:rsid w:val="002D3F65"/>
    <w:rsid w:val="002D5E8B"/>
    <w:rsid w:val="002E1040"/>
    <w:rsid w:val="002E1095"/>
    <w:rsid w:val="002E307B"/>
    <w:rsid w:val="002E427E"/>
    <w:rsid w:val="002E5DC9"/>
    <w:rsid w:val="002F1F1B"/>
    <w:rsid w:val="002F2E24"/>
    <w:rsid w:val="002F587A"/>
    <w:rsid w:val="00300935"/>
    <w:rsid w:val="00301C5E"/>
    <w:rsid w:val="00304381"/>
    <w:rsid w:val="00304513"/>
    <w:rsid w:val="003046C3"/>
    <w:rsid w:val="00305A99"/>
    <w:rsid w:val="0031384A"/>
    <w:rsid w:val="00314B48"/>
    <w:rsid w:val="00315D65"/>
    <w:rsid w:val="003235FD"/>
    <w:rsid w:val="00326EDE"/>
    <w:rsid w:val="003356B2"/>
    <w:rsid w:val="00336313"/>
    <w:rsid w:val="00337790"/>
    <w:rsid w:val="00337D2D"/>
    <w:rsid w:val="0034031A"/>
    <w:rsid w:val="00342310"/>
    <w:rsid w:val="0034505C"/>
    <w:rsid w:val="00346E96"/>
    <w:rsid w:val="00350E4C"/>
    <w:rsid w:val="00354A54"/>
    <w:rsid w:val="003554B4"/>
    <w:rsid w:val="00363CDB"/>
    <w:rsid w:val="003702A0"/>
    <w:rsid w:val="00371143"/>
    <w:rsid w:val="00371952"/>
    <w:rsid w:val="003734D3"/>
    <w:rsid w:val="00374C14"/>
    <w:rsid w:val="00376061"/>
    <w:rsid w:val="00377DD7"/>
    <w:rsid w:val="003804AD"/>
    <w:rsid w:val="003804CF"/>
    <w:rsid w:val="0038298E"/>
    <w:rsid w:val="003856FD"/>
    <w:rsid w:val="00391C95"/>
    <w:rsid w:val="00393934"/>
    <w:rsid w:val="0039430A"/>
    <w:rsid w:val="003953A5"/>
    <w:rsid w:val="00397DD3"/>
    <w:rsid w:val="003A09FD"/>
    <w:rsid w:val="003B3AC9"/>
    <w:rsid w:val="003B42D7"/>
    <w:rsid w:val="003B433F"/>
    <w:rsid w:val="003B449D"/>
    <w:rsid w:val="003C39A2"/>
    <w:rsid w:val="003C5F1C"/>
    <w:rsid w:val="003C674C"/>
    <w:rsid w:val="003C7327"/>
    <w:rsid w:val="003D620C"/>
    <w:rsid w:val="003D66B8"/>
    <w:rsid w:val="003D6EBC"/>
    <w:rsid w:val="003E33C5"/>
    <w:rsid w:val="003E5CF4"/>
    <w:rsid w:val="003F11A3"/>
    <w:rsid w:val="003F371A"/>
    <w:rsid w:val="003F5BD8"/>
    <w:rsid w:val="003F7A99"/>
    <w:rsid w:val="00405A91"/>
    <w:rsid w:val="004064BC"/>
    <w:rsid w:val="00407D59"/>
    <w:rsid w:val="00412E09"/>
    <w:rsid w:val="00414160"/>
    <w:rsid w:val="0041427F"/>
    <w:rsid w:val="00422096"/>
    <w:rsid w:val="00422BAA"/>
    <w:rsid w:val="00426846"/>
    <w:rsid w:val="00427C82"/>
    <w:rsid w:val="00427CDE"/>
    <w:rsid w:val="00432C22"/>
    <w:rsid w:val="0043522D"/>
    <w:rsid w:val="004354CB"/>
    <w:rsid w:val="004368B3"/>
    <w:rsid w:val="00440855"/>
    <w:rsid w:val="0044250A"/>
    <w:rsid w:val="00442971"/>
    <w:rsid w:val="00442A26"/>
    <w:rsid w:val="00452568"/>
    <w:rsid w:val="0046062E"/>
    <w:rsid w:val="004663FD"/>
    <w:rsid w:val="00470D53"/>
    <w:rsid w:val="00472D5C"/>
    <w:rsid w:val="004748CE"/>
    <w:rsid w:val="004759F3"/>
    <w:rsid w:val="00480857"/>
    <w:rsid w:val="004824FA"/>
    <w:rsid w:val="0048332B"/>
    <w:rsid w:val="00487E1D"/>
    <w:rsid w:val="004903AE"/>
    <w:rsid w:val="004941A2"/>
    <w:rsid w:val="00494D3F"/>
    <w:rsid w:val="0049609C"/>
    <w:rsid w:val="00497F22"/>
    <w:rsid w:val="004A0A32"/>
    <w:rsid w:val="004A3866"/>
    <w:rsid w:val="004A3D79"/>
    <w:rsid w:val="004A456F"/>
    <w:rsid w:val="004B04C9"/>
    <w:rsid w:val="004B0831"/>
    <w:rsid w:val="004B0A64"/>
    <w:rsid w:val="004B3B37"/>
    <w:rsid w:val="004B3BF4"/>
    <w:rsid w:val="004B3DE5"/>
    <w:rsid w:val="004C1C47"/>
    <w:rsid w:val="004D313E"/>
    <w:rsid w:val="004D792E"/>
    <w:rsid w:val="004E18BD"/>
    <w:rsid w:val="004E3C51"/>
    <w:rsid w:val="004F3A05"/>
    <w:rsid w:val="004F53B2"/>
    <w:rsid w:val="004F7DB0"/>
    <w:rsid w:val="004F7F66"/>
    <w:rsid w:val="0050020A"/>
    <w:rsid w:val="00500C0D"/>
    <w:rsid w:val="00501876"/>
    <w:rsid w:val="005018C1"/>
    <w:rsid w:val="00505FDD"/>
    <w:rsid w:val="005065F8"/>
    <w:rsid w:val="00506BB1"/>
    <w:rsid w:val="00511894"/>
    <w:rsid w:val="005128BA"/>
    <w:rsid w:val="0051716C"/>
    <w:rsid w:val="00517EBC"/>
    <w:rsid w:val="005201ED"/>
    <w:rsid w:val="00521F45"/>
    <w:rsid w:val="00523466"/>
    <w:rsid w:val="0052609B"/>
    <w:rsid w:val="00526E62"/>
    <w:rsid w:val="005270CB"/>
    <w:rsid w:val="00534A43"/>
    <w:rsid w:val="0053722C"/>
    <w:rsid w:val="005411E6"/>
    <w:rsid w:val="00541229"/>
    <w:rsid w:val="00542903"/>
    <w:rsid w:val="00544BF3"/>
    <w:rsid w:val="00546B63"/>
    <w:rsid w:val="005523BE"/>
    <w:rsid w:val="0055247A"/>
    <w:rsid w:val="005544F8"/>
    <w:rsid w:val="00554BAB"/>
    <w:rsid w:val="00556F43"/>
    <w:rsid w:val="005624A8"/>
    <w:rsid w:val="005641E6"/>
    <w:rsid w:val="00564623"/>
    <w:rsid w:val="0056507C"/>
    <w:rsid w:val="00566132"/>
    <w:rsid w:val="00571EF4"/>
    <w:rsid w:val="00575864"/>
    <w:rsid w:val="0058158E"/>
    <w:rsid w:val="0058200A"/>
    <w:rsid w:val="0058249D"/>
    <w:rsid w:val="00582D96"/>
    <w:rsid w:val="005855C3"/>
    <w:rsid w:val="005857B7"/>
    <w:rsid w:val="00590907"/>
    <w:rsid w:val="00591D9B"/>
    <w:rsid w:val="005928C7"/>
    <w:rsid w:val="00592CFE"/>
    <w:rsid w:val="005936D1"/>
    <w:rsid w:val="00594904"/>
    <w:rsid w:val="00596342"/>
    <w:rsid w:val="005A0EAB"/>
    <w:rsid w:val="005B0876"/>
    <w:rsid w:val="005B0C2B"/>
    <w:rsid w:val="005B4F05"/>
    <w:rsid w:val="005B5955"/>
    <w:rsid w:val="005C301A"/>
    <w:rsid w:val="005C3FFA"/>
    <w:rsid w:val="005D01CF"/>
    <w:rsid w:val="005D064A"/>
    <w:rsid w:val="005D0E93"/>
    <w:rsid w:val="005D0FF6"/>
    <w:rsid w:val="005D1FA3"/>
    <w:rsid w:val="005D58A3"/>
    <w:rsid w:val="005E1964"/>
    <w:rsid w:val="005E399D"/>
    <w:rsid w:val="005E3EF3"/>
    <w:rsid w:val="005E59BC"/>
    <w:rsid w:val="005E6E8B"/>
    <w:rsid w:val="005E7BAB"/>
    <w:rsid w:val="005F08D2"/>
    <w:rsid w:val="005F7127"/>
    <w:rsid w:val="006053CA"/>
    <w:rsid w:val="00607A69"/>
    <w:rsid w:val="006121DF"/>
    <w:rsid w:val="00616890"/>
    <w:rsid w:val="00620393"/>
    <w:rsid w:val="0062533E"/>
    <w:rsid w:val="00625998"/>
    <w:rsid w:val="00625AF3"/>
    <w:rsid w:val="00626660"/>
    <w:rsid w:val="0062678E"/>
    <w:rsid w:val="006269E5"/>
    <w:rsid w:val="00630B4B"/>
    <w:rsid w:val="0063141B"/>
    <w:rsid w:val="006317CC"/>
    <w:rsid w:val="006406D0"/>
    <w:rsid w:val="00642FF0"/>
    <w:rsid w:val="00644E08"/>
    <w:rsid w:val="00645080"/>
    <w:rsid w:val="0065211A"/>
    <w:rsid w:val="006546FA"/>
    <w:rsid w:val="00654A79"/>
    <w:rsid w:val="00654A81"/>
    <w:rsid w:val="00655F70"/>
    <w:rsid w:val="0065703C"/>
    <w:rsid w:val="0066056F"/>
    <w:rsid w:val="006629ED"/>
    <w:rsid w:val="00664F18"/>
    <w:rsid w:val="00667DCF"/>
    <w:rsid w:val="006706F7"/>
    <w:rsid w:val="00670DF3"/>
    <w:rsid w:val="00672792"/>
    <w:rsid w:val="00675717"/>
    <w:rsid w:val="00675ABE"/>
    <w:rsid w:val="00677783"/>
    <w:rsid w:val="00681F40"/>
    <w:rsid w:val="00684C67"/>
    <w:rsid w:val="0068555E"/>
    <w:rsid w:val="0069330E"/>
    <w:rsid w:val="006938AB"/>
    <w:rsid w:val="00693ABC"/>
    <w:rsid w:val="00693AFD"/>
    <w:rsid w:val="006950CE"/>
    <w:rsid w:val="00695F86"/>
    <w:rsid w:val="00696165"/>
    <w:rsid w:val="00696DC8"/>
    <w:rsid w:val="006A4DF0"/>
    <w:rsid w:val="006A7752"/>
    <w:rsid w:val="006B12D1"/>
    <w:rsid w:val="006B1F8D"/>
    <w:rsid w:val="006B2795"/>
    <w:rsid w:val="006B40C4"/>
    <w:rsid w:val="006B5709"/>
    <w:rsid w:val="006C0A8C"/>
    <w:rsid w:val="006C0C3D"/>
    <w:rsid w:val="006C1B65"/>
    <w:rsid w:val="006C27F6"/>
    <w:rsid w:val="006C6361"/>
    <w:rsid w:val="006D2E42"/>
    <w:rsid w:val="006D4ADA"/>
    <w:rsid w:val="006D4B77"/>
    <w:rsid w:val="006D665D"/>
    <w:rsid w:val="006E36C5"/>
    <w:rsid w:val="006E563F"/>
    <w:rsid w:val="006E5BD2"/>
    <w:rsid w:val="006E7768"/>
    <w:rsid w:val="006E77B1"/>
    <w:rsid w:val="006E7A66"/>
    <w:rsid w:val="006E7EAD"/>
    <w:rsid w:val="006F0C67"/>
    <w:rsid w:val="006F2621"/>
    <w:rsid w:val="006F2B1C"/>
    <w:rsid w:val="006F37C8"/>
    <w:rsid w:val="006F4BE2"/>
    <w:rsid w:val="006F5395"/>
    <w:rsid w:val="006F64A1"/>
    <w:rsid w:val="00702C5A"/>
    <w:rsid w:val="00705D5F"/>
    <w:rsid w:val="00706724"/>
    <w:rsid w:val="00714760"/>
    <w:rsid w:val="00715F3B"/>
    <w:rsid w:val="00717B9C"/>
    <w:rsid w:val="00720CF4"/>
    <w:rsid w:val="007222C8"/>
    <w:rsid w:val="00722496"/>
    <w:rsid w:val="00731197"/>
    <w:rsid w:val="007407BE"/>
    <w:rsid w:val="00741890"/>
    <w:rsid w:val="00742124"/>
    <w:rsid w:val="00743D48"/>
    <w:rsid w:val="00747CD2"/>
    <w:rsid w:val="007502F3"/>
    <w:rsid w:val="00751670"/>
    <w:rsid w:val="007528DF"/>
    <w:rsid w:val="007574F4"/>
    <w:rsid w:val="00773B4C"/>
    <w:rsid w:val="00774374"/>
    <w:rsid w:val="00775B43"/>
    <w:rsid w:val="007766BB"/>
    <w:rsid w:val="00777C9B"/>
    <w:rsid w:val="00781F1A"/>
    <w:rsid w:val="0079181B"/>
    <w:rsid w:val="0079469B"/>
    <w:rsid w:val="00795084"/>
    <w:rsid w:val="00796885"/>
    <w:rsid w:val="00796A5A"/>
    <w:rsid w:val="007A007B"/>
    <w:rsid w:val="007A0FD4"/>
    <w:rsid w:val="007A13A2"/>
    <w:rsid w:val="007A2416"/>
    <w:rsid w:val="007A33E7"/>
    <w:rsid w:val="007A436B"/>
    <w:rsid w:val="007A5C2A"/>
    <w:rsid w:val="007B434D"/>
    <w:rsid w:val="007C0E18"/>
    <w:rsid w:val="007C18B5"/>
    <w:rsid w:val="007C4B3B"/>
    <w:rsid w:val="007C4D9F"/>
    <w:rsid w:val="007C6A08"/>
    <w:rsid w:val="007D5EBD"/>
    <w:rsid w:val="007D633C"/>
    <w:rsid w:val="007E076E"/>
    <w:rsid w:val="007E285B"/>
    <w:rsid w:val="007E337E"/>
    <w:rsid w:val="007E3C44"/>
    <w:rsid w:val="007E4DBE"/>
    <w:rsid w:val="007F0A29"/>
    <w:rsid w:val="007F7940"/>
    <w:rsid w:val="0080269B"/>
    <w:rsid w:val="00802F37"/>
    <w:rsid w:val="00806782"/>
    <w:rsid w:val="00806F62"/>
    <w:rsid w:val="00811492"/>
    <w:rsid w:val="00812D4E"/>
    <w:rsid w:val="0081324B"/>
    <w:rsid w:val="008154F3"/>
    <w:rsid w:val="00823F85"/>
    <w:rsid w:val="008240B5"/>
    <w:rsid w:val="00824CA5"/>
    <w:rsid w:val="00824EE1"/>
    <w:rsid w:val="00827707"/>
    <w:rsid w:val="00834245"/>
    <w:rsid w:val="00836DDE"/>
    <w:rsid w:val="008454A7"/>
    <w:rsid w:val="0085291B"/>
    <w:rsid w:val="00855560"/>
    <w:rsid w:val="00857419"/>
    <w:rsid w:val="00865212"/>
    <w:rsid w:val="0086543D"/>
    <w:rsid w:val="00867D04"/>
    <w:rsid w:val="00872DB5"/>
    <w:rsid w:val="00874B07"/>
    <w:rsid w:val="00883840"/>
    <w:rsid w:val="008868E7"/>
    <w:rsid w:val="00886B97"/>
    <w:rsid w:val="008870F4"/>
    <w:rsid w:val="0088767D"/>
    <w:rsid w:val="008923C3"/>
    <w:rsid w:val="00894B3E"/>
    <w:rsid w:val="008968D3"/>
    <w:rsid w:val="008A09D6"/>
    <w:rsid w:val="008A20E1"/>
    <w:rsid w:val="008A566B"/>
    <w:rsid w:val="008A66BE"/>
    <w:rsid w:val="008A6AFD"/>
    <w:rsid w:val="008B0A35"/>
    <w:rsid w:val="008B2512"/>
    <w:rsid w:val="008B343F"/>
    <w:rsid w:val="008B6603"/>
    <w:rsid w:val="008C34FD"/>
    <w:rsid w:val="008C50B7"/>
    <w:rsid w:val="008D006C"/>
    <w:rsid w:val="008D37B6"/>
    <w:rsid w:val="008D395C"/>
    <w:rsid w:val="008E7718"/>
    <w:rsid w:val="008F306B"/>
    <w:rsid w:val="008F30DE"/>
    <w:rsid w:val="008F546E"/>
    <w:rsid w:val="008F6C6E"/>
    <w:rsid w:val="008F7F6B"/>
    <w:rsid w:val="00902498"/>
    <w:rsid w:val="00903F41"/>
    <w:rsid w:val="00912479"/>
    <w:rsid w:val="0091742F"/>
    <w:rsid w:val="009228EF"/>
    <w:rsid w:val="00926DB8"/>
    <w:rsid w:val="00931122"/>
    <w:rsid w:val="00935E74"/>
    <w:rsid w:val="009360F8"/>
    <w:rsid w:val="00946678"/>
    <w:rsid w:val="0095018F"/>
    <w:rsid w:val="00951A22"/>
    <w:rsid w:val="009521E8"/>
    <w:rsid w:val="00952F36"/>
    <w:rsid w:val="00952F96"/>
    <w:rsid w:val="00953047"/>
    <w:rsid w:val="009533E9"/>
    <w:rsid w:val="0095463D"/>
    <w:rsid w:val="00957E46"/>
    <w:rsid w:val="00960C06"/>
    <w:rsid w:val="00961049"/>
    <w:rsid w:val="00965083"/>
    <w:rsid w:val="0097093C"/>
    <w:rsid w:val="0097128C"/>
    <w:rsid w:val="00971701"/>
    <w:rsid w:val="0097253C"/>
    <w:rsid w:val="00976D93"/>
    <w:rsid w:val="00977122"/>
    <w:rsid w:val="00977D08"/>
    <w:rsid w:val="00982D48"/>
    <w:rsid w:val="00985A1B"/>
    <w:rsid w:val="00987600"/>
    <w:rsid w:val="0099015D"/>
    <w:rsid w:val="00993FCB"/>
    <w:rsid w:val="0099775A"/>
    <w:rsid w:val="009A0A60"/>
    <w:rsid w:val="009A14DD"/>
    <w:rsid w:val="009A358C"/>
    <w:rsid w:val="009A441F"/>
    <w:rsid w:val="009A4AAD"/>
    <w:rsid w:val="009B1BB1"/>
    <w:rsid w:val="009B2A53"/>
    <w:rsid w:val="009B2F4E"/>
    <w:rsid w:val="009B329D"/>
    <w:rsid w:val="009B47AD"/>
    <w:rsid w:val="009B49D7"/>
    <w:rsid w:val="009B6642"/>
    <w:rsid w:val="009C12D5"/>
    <w:rsid w:val="009C3D32"/>
    <w:rsid w:val="009C4AD7"/>
    <w:rsid w:val="009C4DB6"/>
    <w:rsid w:val="009E41A6"/>
    <w:rsid w:val="009E43CC"/>
    <w:rsid w:val="009E7A6B"/>
    <w:rsid w:val="009F2C82"/>
    <w:rsid w:val="009F4602"/>
    <w:rsid w:val="009F6657"/>
    <w:rsid w:val="00A000A8"/>
    <w:rsid w:val="00A0315D"/>
    <w:rsid w:val="00A21D8D"/>
    <w:rsid w:val="00A26306"/>
    <w:rsid w:val="00A30E4D"/>
    <w:rsid w:val="00A3177B"/>
    <w:rsid w:val="00A36D3E"/>
    <w:rsid w:val="00A37A05"/>
    <w:rsid w:val="00A414C2"/>
    <w:rsid w:val="00A45A73"/>
    <w:rsid w:val="00A47982"/>
    <w:rsid w:val="00A53C20"/>
    <w:rsid w:val="00A56A34"/>
    <w:rsid w:val="00A57EE1"/>
    <w:rsid w:val="00A62083"/>
    <w:rsid w:val="00A62971"/>
    <w:rsid w:val="00A6405E"/>
    <w:rsid w:val="00A64BC3"/>
    <w:rsid w:val="00A701F9"/>
    <w:rsid w:val="00A73B75"/>
    <w:rsid w:val="00A73ECA"/>
    <w:rsid w:val="00A752E0"/>
    <w:rsid w:val="00A840CC"/>
    <w:rsid w:val="00A84D21"/>
    <w:rsid w:val="00A85A07"/>
    <w:rsid w:val="00A8774F"/>
    <w:rsid w:val="00A879E9"/>
    <w:rsid w:val="00A92ED3"/>
    <w:rsid w:val="00A963D1"/>
    <w:rsid w:val="00A96E2B"/>
    <w:rsid w:val="00A971AD"/>
    <w:rsid w:val="00AA1B42"/>
    <w:rsid w:val="00AA2215"/>
    <w:rsid w:val="00AA302B"/>
    <w:rsid w:val="00AA49AD"/>
    <w:rsid w:val="00AA527A"/>
    <w:rsid w:val="00AA64DB"/>
    <w:rsid w:val="00AB0DED"/>
    <w:rsid w:val="00AB1F45"/>
    <w:rsid w:val="00AB5139"/>
    <w:rsid w:val="00AC51A3"/>
    <w:rsid w:val="00AC6CEA"/>
    <w:rsid w:val="00AD2423"/>
    <w:rsid w:val="00AD46F3"/>
    <w:rsid w:val="00AD5EEB"/>
    <w:rsid w:val="00AE0D21"/>
    <w:rsid w:val="00AE30FD"/>
    <w:rsid w:val="00AE555C"/>
    <w:rsid w:val="00AE68BF"/>
    <w:rsid w:val="00AF2518"/>
    <w:rsid w:val="00AF3DB6"/>
    <w:rsid w:val="00AF4493"/>
    <w:rsid w:val="00B01E03"/>
    <w:rsid w:val="00B04A09"/>
    <w:rsid w:val="00B1003E"/>
    <w:rsid w:val="00B10CEE"/>
    <w:rsid w:val="00B14423"/>
    <w:rsid w:val="00B15E01"/>
    <w:rsid w:val="00B21998"/>
    <w:rsid w:val="00B22A21"/>
    <w:rsid w:val="00B240FA"/>
    <w:rsid w:val="00B2704B"/>
    <w:rsid w:val="00B3522A"/>
    <w:rsid w:val="00B35403"/>
    <w:rsid w:val="00B370D0"/>
    <w:rsid w:val="00B37D58"/>
    <w:rsid w:val="00B42238"/>
    <w:rsid w:val="00B425C8"/>
    <w:rsid w:val="00B42916"/>
    <w:rsid w:val="00B42A31"/>
    <w:rsid w:val="00B434A9"/>
    <w:rsid w:val="00B44AB5"/>
    <w:rsid w:val="00B46273"/>
    <w:rsid w:val="00B46F3A"/>
    <w:rsid w:val="00B475F1"/>
    <w:rsid w:val="00B57B2F"/>
    <w:rsid w:val="00B61963"/>
    <w:rsid w:val="00B64DC5"/>
    <w:rsid w:val="00B70AE0"/>
    <w:rsid w:val="00B72310"/>
    <w:rsid w:val="00B74246"/>
    <w:rsid w:val="00B7582D"/>
    <w:rsid w:val="00B77528"/>
    <w:rsid w:val="00B80542"/>
    <w:rsid w:val="00B81D49"/>
    <w:rsid w:val="00B823AF"/>
    <w:rsid w:val="00B90C72"/>
    <w:rsid w:val="00B92D2B"/>
    <w:rsid w:val="00B95488"/>
    <w:rsid w:val="00B956B1"/>
    <w:rsid w:val="00B9760F"/>
    <w:rsid w:val="00BA21E3"/>
    <w:rsid w:val="00BA3080"/>
    <w:rsid w:val="00BA33F0"/>
    <w:rsid w:val="00BA3F06"/>
    <w:rsid w:val="00BA5823"/>
    <w:rsid w:val="00BA6961"/>
    <w:rsid w:val="00BA75CD"/>
    <w:rsid w:val="00BA7CE5"/>
    <w:rsid w:val="00BB0ACE"/>
    <w:rsid w:val="00BB1C79"/>
    <w:rsid w:val="00BB2DA8"/>
    <w:rsid w:val="00BB5144"/>
    <w:rsid w:val="00BC079C"/>
    <w:rsid w:val="00BC6A60"/>
    <w:rsid w:val="00BD2359"/>
    <w:rsid w:val="00BD336F"/>
    <w:rsid w:val="00BD4E5D"/>
    <w:rsid w:val="00BD55E4"/>
    <w:rsid w:val="00BD62F3"/>
    <w:rsid w:val="00BD69F0"/>
    <w:rsid w:val="00BE080A"/>
    <w:rsid w:val="00BE544B"/>
    <w:rsid w:val="00BE5511"/>
    <w:rsid w:val="00BE7041"/>
    <w:rsid w:val="00BF0C22"/>
    <w:rsid w:val="00BF7CA3"/>
    <w:rsid w:val="00C0174A"/>
    <w:rsid w:val="00C02081"/>
    <w:rsid w:val="00C03A26"/>
    <w:rsid w:val="00C062CC"/>
    <w:rsid w:val="00C06435"/>
    <w:rsid w:val="00C066E9"/>
    <w:rsid w:val="00C07497"/>
    <w:rsid w:val="00C17786"/>
    <w:rsid w:val="00C21578"/>
    <w:rsid w:val="00C2350B"/>
    <w:rsid w:val="00C242D8"/>
    <w:rsid w:val="00C24DDA"/>
    <w:rsid w:val="00C25464"/>
    <w:rsid w:val="00C25EA0"/>
    <w:rsid w:val="00C265F1"/>
    <w:rsid w:val="00C30093"/>
    <w:rsid w:val="00C40A42"/>
    <w:rsid w:val="00C44FD7"/>
    <w:rsid w:val="00C47E8E"/>
    <w:rsid w:val="00C53155"/>
    <w:rsid w:val="00C544AF"/>
    <w:rsid w:val="00C61797"/>
    <w:rsid w:val="00C62E29"/>
    <w:rsid w:val="00C63904"/>
    <w:rsid w:val="00C672E2"/>
    <w:rsid w:val="00C67799"/>
    <w:rsid w:val="00C67C2E"/>
    <w:rsid w:val="00C67F25"/>
    <w:rsid w:val="00C71ACD"/>
    <w:rsid w:val="00C733EE"/>
    <w:rsid w:val="00C74D27"/>
    <w:rsid w:val="00C757C4"/>
    <w:rsid w:val="00C75D5C"/>
    <w:rsid w:val="00C769D9"/>
    <w:rsid w:val="00C81B64"/>
    <w:rsid w:val="00C821E0"/>
    <w:rsid w:val="00C84062"/>
    <w:rsid w:val="00C862A1"/>
    <w:rsid w:val="00C9095D"/>
    <w:rsid w:val="00C91E9E"/>
    <w:rsid w:val="00C93B5E"/>
    <w:rsid w:val="00C95B6E"/>
    <w:rsid w:val="00C97794"/>
    <w:rsid w:val="00C97E89"/>
    <w:rsid w:val="00CA391D"/>
    <w:rsid w:val="00CA532F"/>
    <w:rsid w:val="00CA6136"/>
    <w:rsid w:val="00CA7121"/>
    <w:rsid w:val="00CB33E3"/>
    <w:rsid w:val="00CB3C56"/>
    <w:rsid w:val="00CC311F"/>
    <w:rsid w:val="00CC5766"/>
    <w:rsid w:val="00CD0EDD"/>
    <w:rsid w:val="00CD1285"/>
    <w:rsid w:val="00CD30BE"/>
    <w:rsid w:val="00CD614F"/>
    <w:rsid w:val="00CD7577"/>
    <w:rsid w:val="00CE18E3"/>
    <w:rsid w:val="00CE2A07"/>
    <w:rsid w:val="00CF00C1"/>
    <w:rsid w:val="00CF0D05"/>
    <w:rsid w:val="00CF248F"/>
    <w:rsid w:val="00CF3063"/>
    <w:rsid w:val="00CF4EFF"/>
    <w:rsid w:val="00CF6332"/>
    <w:rsid w:val="00D00D82"/>
    <w:rsid w:val="00D05A0C"/>
    <w:rsid w:val="00D0631C"/>
    <w:rsid w:val="00D06CFD"/>
    <w:rsid w:val="00D074E4"/>
    <w:rsid w:val="00D108EA"/>
    <w:rsid w:val="00D10B6D"/>
    <w:rsid w:val="00D20779"/>
    <w:rsid w:val="00D20B47"/>
    <w:rsid w:val="00D264C1"/>
    <w:rsid w:val="00D32509"/>
    <w:rsid w:val="00D33D18"/>
    <w:rsid w:val="00D37E31"/>
    <w:rsid w:val="00D40988"/>
    <w:rsid w:val="00D41E0E"/>
    <w:rsid w:val="00D42A10"/>
    <w:rsid w:val="00D46449"/>
    <w:rsid w:val="00D5028E"/>
    <w:rsid w:val="00D537DA"/>
    <w:rsid w:val="00D538F9"/>
    <w:rsid w:val="00D54494"/>
    <w:rsid w:val="00D56F12"/>
    <w:rsid w:val="00D578B4"/>
    <w:rsid w:val="00D60A8A"/>
    <w:rsid w:val="00D6259C"/>
    <w:rsid w:val="00D6268A"/>
    <w:rsid w:val="00D6795F"/>
    <w:rsid w:val="00D67CA7"/>
    <w:rsid w:val="00D67ED1"/>
    <w:rsid w:val="00D718E9"/>
    <w:rsid w:val="00D7366B"/>
    <w:rsid w:val="00D73934"/>
    <w:rsid w:val="00D74B4F"/>
    <w:rsid w:val="00D82255"/>
    <w:rsid w:val="00D85B24"/>
    <w:rsid w:val="00D903C9"/>
    <w:rsid w:val="00D90B19"/>
    <w:rsid w:val="00D91874"/>
    <w:rsid w:val="00D91A1A"/>
    <w:rsid w:val="00D93B02"/>
    <w:rsid w:val="00DA0883"/>
    <w:rsid w:val="00DA3040"/>
    <w:rsid w:val="00DA37BC"/>
    <w:rsid w:val="00DA3B23"/>
    <w:rsid w:val="00DB044E"/>
    <w:rsid w:val="00DB064C"/>
    <w:rsid w:val="00DB0E8C"/>
    <w:rsid w:val="00DB1C9D"/>
    <w:rsid w:val="00DB2DA7"/>
    <w:rsid w:val="00DB4035"/>
    <w:rsid w:val="00DB5D86"/>
    <w:rsid w:val="00DB7967"/>
    <w:rsid w:val="00DC0613"/>
    <w:rsid w:val="00DC0D49"/>
    <w:rsid w:val="00DC23D8"/>
    <w:rsid w:val="00DC5E01"/>
    <w:rsid w:val="00DD2150"/>
    <w:rsid w:val="00DD2905"/>
    <w:rsid w:val="00DD6C85"/>
    <w:rsid w:val="00DD7599"/>
    <w:rsid w:val="00DD7B00"/>
    <w:rsid w:val="00DE08C0"/>
    <w:rsid w:val="00DE11A7"/>
    <w:rsid w:val="00DE1C81"/>
    <w:rsid w:val="00DE34EB"/>
    <w:rsid w:val="00DE3564"/>
    <w:rsid w:val="00DE4BC6"/>
    <w:rsid w:val="00DE6906"/>
    <w:rsid w:val="00DF35D9"/>
    <w:rsid w:val="00DF3BBA"/>
    <w:rsid w:val="00DF4896"/>
    <w:rsid w:val="00DF60FB"/>
    <w:rsid w:val="00E01AE7"/>
    <w:rsid w:val="00E0215A"/>
    <w:rsid w:val="00E03B96"/>
    <w:rsid w:val="00E0510D"/>
    <w:rsid w:val="00E0511A"/>
    <w:rsid w:val="00E07635"/>
    <w:rsid w:val="00E11573"/>
    <w:rsid w:val="00E121C8"/>
    <w:rsid w:val="00E138F9"/>
    <w:rsid w:val="00E139DB"/>
    <w:rsid w:val="00E167FA"/>
    <w:rsid w:val="00E16B58"/>
    <w:rsid w:val="00E172D5"/>
    <w:rsid w:val="00E20892"/>
    <w:rsid w:val="00E22117"/>
    <w:rsid w:val="00E249CA"/>
    <w:rsid w:val="00E24ED5"/>
    <w:rsid w:val="00E25057"/>
    <w:rsid w:val="00E277A8"/>
    <w:rsid w:val="00E31A1E"/>
    <w:rsid w:val="00E3237D"/>
    <w:rsid w:val="00E32E1E"/>
    <w:rsid w:val="00E330B7"/>
    <w:rsid w:val="00E35324"/>
    <w:rsid w:val="00E36E05"/>
    <w:rsid w:val="00E434A9"/>
    <w:rsid w:val="00E44445"/>
    <w:rsid w:val="00E468B9"/>
    <w:rsid w:val="00E500D8"/>
    <w:rsid w:val="00E53D2B"/>
    <w:rsid w:val="00E5569F"/>
    <w:rsid w:val="00E6160D"/>
    <w:rsid w:val="00E62016"/>
    <w:rsid w:val="00E63054"/>
    <w:rsid w:val="00E631AA"/>
    <w:rsid w:val="00E66A60"/>
    <w:rsid w:val="00E66A65"/>
    <w:rsid w:val="00E70E94"/>
    <w:rsid w:val="00E75CBE"/>
    <w:rsid w:val="00E75DE8"/>
    <w:rsid w:val="00E77002"/>
    <w:rsid w:val="00E7711D"/>
    <w:rsid w:val="00E81BD3"/>
    <w:rsid w:val="00E82095"/>
    <w:rsid w:val="00E9119C"/>
    <w:rsid w:val="00E91CD9"/>
    <w:rsid w:val="00E943ED"/>
    <w:rsid w:val="00E955ED"/>
    <w:rsid w:val="00E9599E"/>
    <w:rsid w:val="00E971BF"/>
    <w:rsid w:val="00EA4EB3"/>
    <w:rsid w:val="00EB0708"/>
    <w:rsid w:val="00EB2743"/>
    <w:rsid w:val="00EB383E"/>
    <w:rsid w:val="00EB6296"/>
    <w:rsid w:val="00EB7872"/>
    <w:rsid w:val="00EC102D"/>
    <w:rsid w:val="00EC109B"/>
    <w:rsid w:val="00EC2539"/>
    <w:rsid w:val="00ED3F0C"/>
    <w:rsid w:val="00ED4D43"/>
    <w:rsid w:val="00ED5253"/>
    <w:rsid w:val="00ED59F2"/>
    <w:rsid w:val="00EE2CA1"/>
    <w:rsid w:val="00EE3ED3"/>
    <w:rsid w:val="00EE46E4"/>
    <w:rsid w:val="00EE4DEA"/>
    <w:rsid w:val="00EE4FF9"/>
    <w:rsid w:val="00EE7B58"/>
    <w:rsid w:val="00EF0A00"/>
    <w:rsid w:val="00EF4045"/>
    <w:rsid w:val="00EF6CA6"/>
    <w:rsid w:val="00EF71DF"/>
    <w:rsid w:val="00F02688"/>
    <w:rsid w:val="00F10EA9"/>
    <w:rsid w:val="00F11593"/>
    <w:rsid w:val="00F120E8"/>
    <w:rsid w:val="00F12EC1"/>
    <w:rsid w:val="00F13D12"/>
    <w:rsid w:val="00F146AE"/>
    <w:rsid w:val="00F1549F"/>
    <w:rsid w:val="00F178BE"/>
    <w:rsid w:val="00F17A92"/>
    <w:rsid w:val="00F17AF1"/>
    <w:rsid w:val="00F20362"/>
    <w:rsid w:val="00F22E24"/>
    <w:rsid w:val="00F24D9B"/>
    <w:rsid w:val="00F25490"/>
    <w:rsid w:val="00F259D0"/>
    <w:rsid w:val="00F268A7"/>
    <w:rsid w:val="00F27444"/>
    <w:rsid w:val="00F3059E"/>
    <w:rsid w:val="00F35054"/>
    <w:rsid w:val="00F407A8"/>
    <w:rsid w:val="00F4459B"/>
    <w:rsid w:val="00F458AD"/>
    <w:rsid w:val="00F47C19"/>
    <w:rsid w:val="00F542B3"/>
    <w:rsid w:val="00F61611"/>
    <w:rsid w:val="00F62A2A"/>
    <w:rsid w:val="00F644C9"/>
    <w:rsid w:val="00F65358"/>
    <w:rsid w:val="00F656A0"/>
    <w:rsid w:val="00F67977"/>
    <w:rsid w:val="00F75E11"/>
    <w:rsid w:val="00F7627A"/>
    <w:rsid w:val="00F774CC"/>
    <w:rsid w:val="00F82A40"/>
    <w:rsid w:val="00F85C3F"/>
    <w:rsid w:val="00F85CBE"/>
    <w:rsid w:val="00F85D3D"/>
    <w:rsid w:val="00F870AA"/>
    <w:rsid w:val="00F8726B"/>
    <w:rsid w:val="00F93637"/>
    <w:rsid w:val="00F940A9"/>
    <w:rsid w:val="00F94A66"/>
    <w:rsid w:val="00F9759D"/>
    <w:rsid w:val="00FA1001"/>
    <w:rsid w:val="00FA462D"/>
    <w:rsid w:val="00FA670D"/>
    <w:rsid w:val="00FA6B82"/>
    <w:rsid w:val="00FB3D7B"/>
    <w:rsid w:val="00FB644E"/>
    <w:rsid w:val="00FB7B56"/>
    <w:rsid w:val="00FC0AB5"/>
    <w:rsid w:val="00FC1010"/>
    <w:rsid w:val="00FC458C"/>
    <w:rsid w:val="00FC55AF"/>
    <w:rsid w:val="00FD060F"/>
    <w:rsid w:val="00FD2771"/>
    <w:rsid w:val="00FD3B5E"/>
    <w:rsid w:val="00FE16D3"/>
    <w:rsid w:val="00FE3293"/>
    <w:rsid w:val="00FE58B1"/>
    <w:rsid w:val="00FE784B"/>
    <w:rsid w:val="00FF24F4"/>
    <w:rsid w:val="00FF3A77"/>
    <w:rsid w:val="00FF3BC9"/>
    <w:rsid w:val="00FF5356"/>
    <w:rsid w:val="00FF57B3"/>
    <w:rsid w:val="010121B4"/>
    <w:rsid w:val="012104EA"/>
    <w:rsid w:val="012E64FB"/>
    <w:rsid w:val="01630F53"/>
    <w:rsid w:val="01BA51E5"/>
    <w:rsid w:val="01BB16FA"/>
    <w:rsid w:val="01E65CA9"/>
    <w:rsid w:val="01FD361E"/>
    <w:rsid w:val="023C66B8"/>
    <w:rsid w:val="02890D36"/>
    <w:rsid w:val="02BF340E"/>
    <w:rsid w:val="0361681B"/>
    <w:rsid w:val="03820F4E"/>
    <w:rsid w:val="03CE35CB"/>
    <w:rsid w:val="04452310"/>
    <w:rsid w:val="04664A43"/>
    <w:rsid w:val="04E33DDD"/>
    <w:rsid w:val="05145E61"/>
    <w:rsid w:val="056B57A4"/>
    <w:rsid w:val="05750484"/>
    <w:rsid w:val="05952F37"/>
    <w:rsid w:val="05CC0E93"/>
    <w:rsid w:val="05EC3946"/>
    <w:rsid w:val="062D7C32"/>
    <w:rsid w:val="06385FC4"/>
    <w:rsid w:val="064F2365"/>
    <w:rsid w:val="066B07FE"/>
    <w:rsid w:val="06844DBE"/>
    <w:rsid w:val="06EE6695"/>
    <w:rsid w:val="06F253F2"/>
    <w:rsid w:val="071C1AB9"/>
    <w:rsid w:val="07332C89"/>
    <w:rsid w:val="077D2DA9"/>
    <w:rsid w:val="077E0859"/>
    <w:rsid w:val="07A96608"/>
    <w:rsid w:val="07AE0E20"/>
    <w:rsid w:val="07BF12C2"/>
    <w:rsid w:val="080055AF"/>
    <w:rsid w:val="082B1C77"/>
    <w:rsid w:val="086E1E37"/>
    <w:rsid w:val="08C52D6F"/>
    <w:rsid w:val="09043B58"/>
    <w:rsid w:val="091B377D"/>
    <w:rsid w:val="09DE12BD"/>
    <w:rsid w:val="0A351CCC"/>
    <w:rsid w:val="0A3F005D"/>
    <w:rsid w:val="0B0E7430"/>
    <w:rsid w:val="0B2473D6"/>
    <w:rsid w:val="0C13125D"/>
    <w:rsid w:val="0C483CB5"/>
    <w:rsid w:val="0C493935"/>
    <w:rsid w:val="0C691C6B"/>
    <w:rsid w:val="0C7F1C11"/>
    <w:rsid w:val="0D22141A"/>
    <w:rsid w:val="0D5446A0"/>
    <w:rsid w:val="0D6D0214"/>
    <w:rsid w:val="0DAF4501"/>
    <w:rsid w:val="0E1032A1"/>
    <w:rsid w:val="0E7D3C55"/>
    <w:rsid w:val="0E9E6388"/>
    <w:rsid w:val="0EF520B0"/>
    <w:rsid w:val="0F1550CD"/>
    <w:rsid w:val="0F2B146F"/>
    <w:rsid w:val="0F565B36"/>
    <w:rsid w:val="0FB62DEF"/>
    <w:rsid w:val="11296D36"/>
    <w:rsid w:val="116B779F"/>
    <w:rsid w:val="11F51678"/>
    <w:rsid w:val="12224FE4"/>
    <w:rsid w:val="122D52DF"/>
    <w:rsid w:val="12591626"/>
    <w:rsid w:val="13515442"/>
    <w:rsid w:val="136817E4"/>
    <w:rsid w:val="13887B1A"/>
    <w:rsid w:val="13AA5AD0"/>
    <w:rsid w:val="13B43E61"/>
    <w:rsid w:val="13C90583"/>
    <w:rsid w:val="13F51A0C"/>
    <w:rsid w:val="142B2BA6"/>
    <w:rsid w:val="14576EEE"/>
    <w:rsid w:val="146C3610"/>
    <w:rsid w:val="14AE4079"/>
    <w:rsid w:val="14B779B8"/>
    <w:rsid w:val="155961C2"/>
    <w:rsid w:val="15663828"/>
    <w:rsid w:val="1571543C"/>
    <w:rsid w:val="15D43E5C"/>
    <w:rsid w:val="164A2BA1"/>
    <w:rsid w:val="165F72C3"/>
    <w:rsid w:val="16757268"/>
    <w:rsid w:val="167F55F9"/>
    <w:rsid w:val="168C360A"/>
    <w:rsid w:val="16AC1941"/>
    <w:rsid w:val="16E010CE"/>
    <w:rsid w:val="177A5491"/>
    <w:rsid w:val="178570A5"/>
    <w:rsid w:val="179A37C7"/>
    <w:rsid w:val="17D15EA0"/>
    <w:rsid w:val="17E625C2"/>
    <w:rsid w:val="17F141D6"/>
    <w:rsid w:val="18947263"/>
    <w:rsid w:val="1922234A"/>
    <w:rsid w:val="19420680"/>
    <w:rsid w:val="19551028"/>
    <w:rsid w:val="19584A22"/>
    <w:rsid w:val="1A2A56C6"/>
    <w:rsid w:val="1A9E72B8"/>
    <w:rsid w:val="1B604DF7"/>
    <w:rsid w:val="1C197E29"/>
    <w:rsid w:val="1C2361BA"/>
    <w:rsid w:val="1C4508ED"/>
    <w:rsid w:val="1C4F6C7E"/>
    <w:rsid w:val="1D1D63D2"/>
    <w:rsid w:val="1D3E4388"/>
    <w:rsid w:val="1D8B7FDE"/>
    <w:rsid w:val="1E011EC8"/>
    <w:rsid w:val="1E6531BD"/>
    <w:rsid w:val="1E6D287C"/>
    <w:rsid w:val="1F2F65A0"/>
    <w:rsid w:val="1F356FDC"/>
    <w:rsid w:val="1F7E26B9"/>
    <w:rsid w:val="1F9D516C"/>
    <w:rsid w:val="1FB35111"/>
    <w:rsid w:val="1FCD349A"/>
    <w:rsid w:val="1FEA77EA"/>
    <w:rsid w:val="20163B31"/>
    <w:rsid w:val="204001F8"/>
    <w:rsid w:val="20FF1A7F"/>
    <w:rsid w:val="212D6803"/>
    <w:rsid w:val="217B46FD"/>
    <w:rsid w:val="21C70EBD"/>
    <w:rsid w:val="21C734F7"/>
    <w:rsid w:val="221E3F06"/>
    <w:rsid w:val="225F01F3"/>
    <w:rsid w:val="22A10C5C"/>
    <w:rsid w:val="22D66F38"/>
    <w:rsid w:val="231879A1"/>
    <w:rsid w:val="23385CD8"/>
    <w:rsid w:val="23796741"/>
    <w:rsid w:val="23D16DD0"/>
    <w:rsid w:val="23DC5161"/>
    <w:rsid w:val="243D3F00"/>
    <w:rsid w:val="245D2237"/>
    <w:rsid w:val="247D056D"/>
    <w:rsid w:val="2486559F"/>
    <w:rsid w:val="2494490F"/>
    <w:rsid w:val="25415D2D"/>
    <w:rsid w:val="25614063"/>
    <w:rsid w:val="25780405"/>
    <w:rsid w:val="25DC2EA1"/>
    <w:rsid w:val="26105F73"/>
    <w:rsid w:val="26467B59"/>
    <w:rsid w:val="26D32C40"/>
    <w:rsid w:val="26DE0FD1"/>
    <w:rsid w:val="26F066AB"/>
    <w:rsid w:val="27355263"/>
    <w:rsid w:val="27567996"/>
    <w:rsid w:val="27B76736"/>
    <w:rsid w:val="27CD66DB"/>
    <w:rsid w:val="282370EA"/>
    <w:rsid w:val="2839380C"/>
    <w:rsid w:val="28701767"/>
    <w:rsid w:val="28B1694E"/>
    <w:rsid w:val="28DF755E"/>
    <w:rsid w:val="290D1B03"/>
    <w:rsid w:val="2969197F"/>
    <w:rsid w:val="29955CC7"/>
    <w:rsid w:val="2A781B3D"/>
    <w:rsid w:val="2A827ECE"/>
    <w:rsid w:val="2B320F6B"/>
    <w:rsid w:val="2B937D0B"/>
    <w:rsid w:val="2B9D609C"/>
    <w:rsid w:val="2C5060C3"/>
    <w:rsid w:val="2C710E04"/>
    <w:rsid w:val="2C971B37"/>
    <w:rsid w:val="2CC35E7E"/>
    <w:rsid w:val="2CCE420F"/>
    <w:rsid w:val="2D3A1340"/>
    <w:rsid w:val="2D7B562D"/>
    <w:rsid w:val="2D901D4F"/>
    <w:rsid w:val="2E090714"/>
    <w:rsid w:val="2E0C7D1F"/>
    <w:rsid w:val="2E3E316C"/>
    <w:rsid w:val="2E755845"/>
    <w:rsid w:val="2E9637FB"/>
    <w:rsid w:val="2EA11B8C"/>
    <w:rsid w:val="2ECC1AD7"/>
    <w:rsid w:val="2EF8259B"/>
    <w:rsid w:val="2F02092C"/>
    <w:rsid w:val="2F0D6CBD"/>
    <w:rsid w:val="2F2D0876"/>
    <w:rsid w:val="2F642F4F"/>
    <w:rsid w:val="2FA539B8"/>
    <w:rsid w:val="2FC51CEF"/>
    <w:rsid w:val="2FDA6411"/>
    <w:rsid w:val="2FDC6090"/>
    <w:rsid w:val="2FE17F8D"/>
    <w:rsid w:val="30C93B1B"/>
    <w:rsid w:val="31416C5C"/>
    <w:rsid w:val="314C4FED"/>
    <w:rsid w:val="3157337F"/>
    <w:rsid w:val="31614F93"/>
    <w:rsid w:val="316D6EBF"/>
    <w:rsid w:val="31EE1099"/>
    <w:rsid w:val="31EF007A"/>
    <w:rsid w:val="32194741"/>
    <w:rsid w:val="321B43C1"/>
    <w:rsid w:val="32506E1A"/>
    <w:rsid w:val="325B347E"/>
    <w:rsid w:val="32E24CD3"/>
    <w:rsid w:val="3334290F"/>
    <w:rsid w:val="339616AF"/>
    <w:rsid w:val="33B679E6"/>
    <w:rsid w:val="33E23D2D"/>
    <w:rsid w:val="34432ACD"/>
    <w:rsid w:val="347C693F"/>
    <w:rsid w:val="34A614EC"/>
    <w:rsid w:val="34D11437"/>
    <w:rsid w:val="351D0231"/>
    <w:rsid w:val="352213AF"/>
    <w:rsid w:val="353D6568"/>
    <w:rsid w:val="354748F9"/>
    <w:rsid w:val="35740C40"/>
    <w:rsid w:val="35946F77"/>
    <w:rsid w:val="35CA164F"/>
    <w:rsid w:val="35E05D71"/>
    <w:rsid w:val="36A46DB4"/>
    <w:rsid w:val="36E5781D"/>
    <w:rsid w:val="37055B53"/>
    <w:rsid w:val="376748F3"/>
    <w:rsid w:val="37E9356E"/>
    <w:rsid w:val="382B20B3"/>
    <w:rsid w:val="39646937"/>
    <w:rsid w:val="3A127D55"/>
    <w:rsid w:val="3A400700"/>
    <w:rsid w:val="3ABF2825"/>
    <w:rsid w:val="3ACB7183"/>
    <w:rsid w:val="3AE138A5"/>
    <w:rsid w:val="3AF834CA"/>
    <w:rsid w:val="3B02185C"/>
    <w:rsid w:val="3B2E5F06"/>
    <w:rsid w:val="3B780399"/>
    <w:rsid w:val="3B8E4CC3"/>
    <w:rsid w:val="3BCD132E"/>
    <w:rsid w:val="3BF460B3"/>
    <w:rsid w:val="3BFA5677"/>
    <w:rsid w:val="3C063688"/>
    <w:rsid w:val="3C535D05"/>
    <w:rsid w:val="3CB44AA5"/>
    <w:rsid w:val="3D201BD6"/>
    <w:rsid w:val="3D407F0C"/>
    <w:rsid w:val="3D524314"/>
    <w:rsid w:val="3D9531F2"/>
    <w:rsid w:val="3D97091B"/>
    <w:rsid w:val="3DC34C62"/>
    <w:rsid w:val="3DE45FFD"/>
    <w:rsid w:val="3EA36B16"/>
    <w:rsid w:val="3F4E2916"/>
    <w:rsid w:val="3F5D0D27"/>
    <w:rsid w:val="3F93222C"/>
    <w:rsid w:val="3FAB2584"/>
    <w:rsid w:val="3FED2FEE"/>
    <w:rsid w:val="40197335"/>
    <w:rsid w:val="402356C6"/>
    <w:rsid w:val="408F27F7"/>
    <w:rsid w:val="408F607A"/>
    <w:rsid w:val="40DC06F8"/>
    <w:rsid w:val="40F75A77"/>
    <w:rsid w:val="413D3C14"/>
    <w:rsid w:val="413F1376"/>
    <w:rsid w:val="41786C37"/>
    <w:rsid w:val="42780119"/>
    <w:rsid w:val="42CF43AB"/>
    <w:rsid w:val="431E3756"/>
    <w:rsid w:val="43251536"/>
    <w:rsid w:val="4345786D"/>
    <w:rsid w:val="43C845C3"/>
    <w:rsid w:val="441F4FD2"/>
    <w:rsid w:val="447B73B7"/>
    <w:rsid w:val="44E32791"/>
    <w:rsid w:val="4506785B"/>
    <w:rsid w:val="456F5BF8"/>
    <w:rsid w:val="459B1F40"/>
    <w:rsid w:val="46336C3B"/>
    <w:rsid w:val="465E3302"/>
    <w:rsid w:val="467576A4"/>
    <w:rsid w:val="46FA228B"/>
    <w:rsid w:val="47380A67"/>
    <w:rsid w:val="4759319A"/>
    <w:rsid w:val="4764152B"/>
    <w:rsid w:val="479A3C05"/>
    <w:rsid w:val="47C502CB"/>
    <w:rsid w:val="48480F3A"/>
    <w:rsid w:val="49626DF3"/>
    <w:rsid w:val="498118A6"/>
    <w:rsid w:val="4A41282A"/>
    <w:rsid w:val="4A5B700A"/>
    <w:rsid w:val="4A8536D2"/>
    <w:rsid w:val="4AA71688"/>
    <w:rsid w:val="4AC779BE"/>
    <w:rsid w:val="4AD25D50"/>
    <w:rsid w:val="4ADE3D60"/>
    <w:rsid w:val="4AE820F1"/>
    <w:rsid w:val="4B184C37"/>
    <w:rsid w:val="4B8A54FE"/>
    <w:rsid w:val="4BAB34B4"/>
    <w:rsid w:val="4BCB5F67"/>
    <w:rsid w:val="4C787385"/>
    <w:rsid w:val="4CAF1A5D"/>
    <w:rsid w:val="4CBA3672"/>
    <w:rsid w:val="4D06246C"/>
    <w:rsid w:val="4D242B19"/>
    <w:rsid w:val="4D5E2AFB"/>
    <w:rsid w:val="4D9D45D6"/>
    <w:rsid w:val="4DA954F8"/>
    <w:rsid w:val="4DD165B6"/>
    <w:rsid w:val="4DEB17E5"/>
    <w:rsid w:val="4DF57B76"/>
    <w:rsid w:val="4E0A4298"/>
    <w:rsid w:val="4E2B4F85"/>
    <w:rsid w:val="4E98737F"/>
    <w:rsid w:val="4F252466"/>
    <w:rsid w:val="4F3007F7"/>
    <w:rsid w:val="4F45079D"/>
    <w:rsid w:val="4FC854F3"/>
    <w:rsid w:val="50047E5E"/>
    <w:rsid w:val="501F267E"/>
    <w:rsid w:val="5075308D"/>
    <w:rsid w:val="50776A66"/>
    <w:rsid w:val="510E7D88"/>
    <w:rsid w:val="51BA4B7A"/>
    <w:rsid w:val="51E754ED"/>
    <w:rsid w:val="52077FA0"/>
    <w:rsid w:val="529E21E3"/>
    <w:rsid w:val="52E15705"/>
    <w:rsid w:val="53013A3B"/>
    <w:rsid w:val="53015461"/>
    <w:rsid w:val="532013BF"/>
    <w:rsid w:val="54103BF9"/>
    <w:rsid w:val="543C7F40"/>
    <w:rsid w:val="54664607"/>
    <w:rsid w:val="549D6CE0"/>
    <w:rsid w:val="54BD5016"/>
    <w:rsid w:val="55350158"/>
    <w:rsid w:val="5573207E"/>
    <w:rsid w:val="55F8151B"/>
    <w:rsid w:val="56241FDF"/>
    <w:rsid w:val="56D1065A"/>
    <w:rsid w:val="5777569B"/>
    <w:rsid w:val="57F160B3"/>
    <w:rsid w:val="588562C6"/>
    <w:rsid w:val="58E65065"/>
    <w:rsid w:val="59036997"/>
    <w:rsid w:val="5906339C"/>
    <w:rsid w:val="598900F2"/>
    <w:rsid w:val="59BE2B4A"/>
    <w:rsid w:val="5A153559"/>
    <w:rsid w:val="5B195385"/>
    <w:rsid w:val="5B253396"/>
    <w:rsid w:val="5B9104C7"/>
    <w:rsid w:val="5B9163B2"/>
    <w:rsid w:val="5BD347B4"/>
    <w:rsid w:val="5BE80ED6"/>
    <w:rsid w:val="5C1F35AE"/>
    <w:rsid w:val="5C2A51C2"/>
    <w:rsid w:val="5C6704F4"/>
    <w:rsid w:val="5C6B5C2C"/>
    <w:rsid w:val="5CCC49CC"/>
    <w:rsid w:val="5DB004C1"/>
    <w:rsid w:val="5DC60467"/>
    <w:rsid w:val="5DD22FF9"/>
    <w:rsid w:val="5DE53860"/>
    <w:rsid w:val="5DF04B2E"/>
    <w:rsid w:val="5E3868BC"/>
    <w:rsid w:val="5E885FA6"/>
    <w:rsid w:val="5E9F5BCB"/>
    <w:rsid w:val="5EB522EE"/>
    <w:rsid w:val="5ED50624"/>
    <w:rsid w:val="601C2B39"/>
    <w:rsid w:val="603A11F0"/>
    <w:rsid w:val="60BD5F46"/>
    <w:rsid w:val="61407419"/>
    <w:rsid w:val="614F7FD9"/>
    <w:rsid w:val="61813705"/>
    <w:rsid w:val="61E324A5"/>
    <w:rsid w:val="62201E97"/>
    <w:rsid w:val="622573EB"/>
    <w:rsid w:val="629B1C54"/>
    <w:rsid w:val="62BC7C0A"/>
    <w:rsid w:val="62F12662"/>
    <w:rsid w:val="640C0830"/>
    <w:rsid w:val="642207D6"/>
    <w:rsid w:val="642C6B67"/>
    <w:rsid w:val="64DA7F84"/>
    <w:rsid w:val="650642CC"/>
    <w:rsid w:val="657213FC"/>
    <w:rsid w:val="65B33F78"/>
    <w:rsid w:val="65F56152"/>
    <w:rsid w:val="67456D79"/>
    <w:rsid w:val="67873066"/>
    <w:rsid w:val="67D15A64"/>
    <w:rsid w:val="67D225ED"/>
    <w:rsid w:val="67E06984"/>
    <w:rsid w:val="68095E79"/>
    <w:rsid w:val="681364CD"/>
    <w:rsid w:val="684A4429"/>
    <w:rsid w:val="686B6B5C"/>
    <w:rsid w:val="68953223"/>
    <w:rsid w:val="68C078EA"/>
    <w:rsid w:val="68D77510"/>
    <w:rsid w:val="6985092D"/>
    <w:rsid w:val="69DB5AB9"/>
    <w:rsid w:val="6A3264C7"/>
    <w:rsid w:val="6A9E6E7B"/>
    <w:rsid w:val="6ADF4052"/>
    <w:rsid w:val="6AEA5C76"/>
    <w:rsid w:val="6B2B1F62"/>
    <w:rsid w:val="6B3602F4"/>
    <w:rsid w:val="6C105A58"/>
    <w:rsid w:val="6D5502EE"/>
    <w:rsid w:val="6DA1296C"/>
    <w:rsid w:val="6DD85044"/>
    <w:rsid w:val="6DED1766"/>
    <w:rsid w:val="6DF87AF7"/>
    <w:rsid w:val="6E03170B"/>
    <w:rsid w:val="6E2D5DD3"/>
    <w:rsid w:val="6E442175"/>
    <w:rsid w:val="6E59211A"/>
    <w:rsid w:val="6EA50F15"/>
    <w:rsid w:val="6EE75201"/>
    <w:rsid w:val="6F33787F"/>
    <w:rsid w:val="708304A5"/>
    <w:rsid w:val="70FA71EB"/>
    <w:rsid w:val="7105557C"/>
    <w:rsid w:val="713118C3"/>
    <w:rsid w:val="713A2CD8"/>
    <w:rsid w:val="713B7C54"/>
    <w:rsid w:val="715D5C0A"/>
    <w:rsid w:val="7220374A"/>
    <w:rsid w:val="722A1ADB"/>
    <w:rsid w:val="724A7E11"/>
    <w:rsid w:val="72764159"/>
    <w:rsid w:val="72B80445"/>
    <w:rsid w:val="72D82EF8"/>
    <w:rsid w:val="72EA1EC0"/>
    <w:rsid w:val="73245576"/>
    <w:rsid w:val="73655FDF"/>
    <w:rsid w:val="73873F96"/>
    <w:rsid w:val="73B1065D"/>
    <w:rsid w:val="73F310C6"/>
    <w:rsid w:val="7408106C"/>
    <w:rsid w:val="74492F98"/>
    <w:rsid w:val="74964153"/>
    <w:rsid w:val="749F0F03"/>
    <w:rsid w:val="75011284"/>
    <w:rsid w:val="752175BA"/>
    <w:rsid w:val="75E64D79"/>
    <w:rsid w:val="763273F7"/>
    <w:rsid w:val="76CA086F"/>
    <w:rsid w:val="76F44F37"/>
    <w:rsid w:val="772B760F"/>
    <w:rsid w:val="77361223"/>
    <w:rsid w:val="77B95F79"/>
    <w:rsid w:val="77E65E9C"/>
    <w:rsid w:val="78104E6A"/>
    <w:rsid w:val="78A87E00"/>
    <w:rsid w:val="78BD7DA6"/>
    <w:rsid w:val="791407B4"/>
    <w:rsid w:val="796A5940"/>
    <w:rsid w:val="79A67BE4"/>
    <w:rsid w:val="79AC1C2C"/>
    <w:rsid w:val="79E14685"/>
    <w:rsid w:val="7A385094"/>
    <w:rsid w:val="7A795AFD"/>
    <w:rsid w:val="7AC5017B"/>
    <w:rsid w:val="7B286B9A"/>
    <w:rsid w:val="7B334F2B"/>
    <w:rsid w:val="7B5D15F3"/>
    <w:rsid w:val="7B7D7929"/>
    <w:rsid w:val="7BBF3C16"/>
    <w:rsid w:val="7BE06349"/>
    <w:rsid w:val="7BF662EE"/>
    <w:rsid w:val="7C42096C"/>
    <w:rsid w:val="7C8E7766"/>
    <w:rsid w:val="7CA3770C"/>
    <w:rsid w:val="7CCA7EAD"/>
    <w:rsid w:val="7D644F68"/>
    <w:rsid w:val="7DA75CB5"/>
    <w:rsid w:val="7DDE038D"/>
    <w:rsid w:val="7E566D52"/>
    <w:rsid w:val="7EAB7AE1"/>
    <w:rsid w:val="7F242C23"/>
    <w:rsid w:val="7F3D128E"/>
    <w:rsid w:val="7F590EFE"/>
    <w:rsid w:val="7F9A033F"/>
    <w:rsid w:val="7F9C15E8"/>
    <w:rsid w:val="7FAD7A2C"/>
    <w:rsid w:val="7FFD03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宋体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32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link w:val="28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Times New Roman"/>
      <w:b/>
      <w:bCs/>
      <w:sz w:val="28"/>
      <w:szCs w:val="28"/>
    </w:rPr>
  </w:style>
  <w:style w:type="character" w:default="1" w:styleId="16">
    <w:name w:val="Default Paragraph Font"/>
    <w:semiHidden/>
    <w:uiPriority w:val="0"/>
  </w:style>
  <w:style w:type="table" w:default="1" w:styleId="14">
    <w:name w:val="Normal Table"/>
    <w:semiHidden/>
    <w:uiPriority w:val="0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Number 2"/>
    <w:basedOn w:val="1"/>
    <w:uiPriority w:val="0"/>
    <w:pPr>
      <w:numPr>
        <w:ilvl w:val="0"/>
        <w:numId w:val="1"/>
      </w:numPr>
      <w:spacing w:before="50" w:beforeLines="50" w:after="50" w:afterLines="50"/>
    </w:pPr>
    <w:rPr>
      <w:sz w:val="24"/>
    </w:rPr>
  </w:style>
  <w:style w:type="paragraph" w:styleId="6">
    <w:name w:val="annotation text"/>
    <w:basedOn w:val="1"/>
    <w:link w:val="22"/>
    <w:uiPriority w:val="0"/>
    <w:pPr>
      <w:jc w:val="left"/>
    </w:pPr>
  </w:style>
  <w:style w:type="paragraph" w:styleId="7">
    <w:name w:val="Balloon Text"/>
    <w:basedOn w:val="1"/>
    <w:link w:val="20"/>
    <w:uiPriority w:val="0"/>
    <w:rPr>
      <w:sz w:val="18"/>
      <w:szCs w:val="18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link w:val="43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11">
    <w:name w:val="Normal (Web)"/>
    <w:basedOn w:val="1"/>
    <w:uiPriority w:val="99"/>
    <w:pPr>
      <w:spacing w:before="100" w:beforeAutospacing="1" w:after="100" w:afterAutospacing="1"/>
    </w:pPr>
    <w:rPr>
      <w:rFonts w:ascii="PMingLiU" w:hAnsi="PMingLiU" w:eastAsia="PMingLiU" w:cs="PMingLiU"/>
      <w:lang w:eastAsia="zh-TW"/>
    </w:rPr>
  </w:style>
  <w:style w:type="paragraph" w:styleId="12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3">
    <w:name w:val="annotation subject"/>
    <w:basedOn w:val="6"/>
    <w:next w:val="6"/>
    <w:link w:val="19"/>
    <w:uiPriority w:val="0"/>
    <w:rPr>
      <w:b/>
      <w:bCs/>
    </w:rPr>
  </w:style>
  <w:style w:type="table" w:styleId="15">
    <w:name w:val="Table Grid"/>
    <w:basedOn w:val="14"/>
    <w:qFormat/>
    <w:uiPriority w:val="39"/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uiPriority w:val="0"/>
    <w:rPr>
      <w:color w:val="0000FF"/>
      <w:u w:val="single"/>
    </w:rPr>
  </w:style>
  <w:style w:type="character" w:styleId="18">
    <w:name w:val="annotation reference"/>
    <w:uiPriority w:val="0"/>
    <w:rPr>
      <w:sz w:val="21"/>
      <w:szCs w:val="21"/>
    </w:rPr>
  </w:style>
  <w:style w:type="character" w:customStyle="1" w:styleId="19">
    <w:name w:val="批注主题 字符"/>
    <w:link w:val="13"/>
    <w:uiPriority w:val="0"/>
    <w:rPr>
      <w:b/>
      <w:bCs/>
      <w:kern w:val="2"/>
      <w:sz w:val="21"/>
      <w:szCs w:val="24"/>
    </w:rPr>
  </w:style>
  <w:style w:type="character" w:customStyle="1" w:styleId="20">
    <w:name w:val="批注框文本 字符"/>
    <w:link w:val="7"/>
    <w:uiPriority w:val="0"/>
    <w:rPr>
      <w:kern w:val="2"/>
      <w:sz w:val="18"/>
      <w:szCs w:val="18"/>
    </w:rPr>
  </w:style>
  <w:style w:type="character" w:customStyle="1" w:styleId="21">
    <w:name w:val="标题 字符"/>
    <w:link w:val="12"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2">
    <w:name w:val="批注文字 字符"/>
    <w:link w:val="6"/>
    <w:uiPriority w:val="0"/>
    <w:rPr>
      <w:kern w:val="2"/>
      <w:sz w:val="21"/>
      <w:szCs w:val="24"/>
    </w:rPr>
  </w:style>
  <w:style w:type="character" w:customStyle="1" w:styleId="23">
    <w:name w:val="sc51"/>
    <w:uiPriority w:val="0"/>
    <w:rPr>
      <w:rFonts w:hint="default" w:ascii="Courier New" w:hAnsi="Courier New" w:cs="Courier New"/>
      <w:b/>
      <w:bCs/>
      <w:color w:val="0000FF"/>
      <w:sz w:val="20"/>
      <w:szCs w:val="20"/>
    </w:rPr>
  </w:style>
  <w:style w:type="character" w:customStyle="1" w:styleId="24">
    <w:name w:val="sc0"/>
    <w:uiPriority w:val="0"/>
    <w:rPr>
      <w:rFonts w:hint="default" w:ascii="Courier New" w:hAnsi="Courier New" w:cs="Courier New"/>
      <w:color w:val="000000"/>
      <w:sz w:val="20"/>
      <w:szCs w:val="20"/>
    </w:rPr>
  </w:style>
  <w:style w:type="character" w:customStyle="1" w:styleId="25">
    <w:name w:val="sc11"/>
    <w:uiPriority w:val="0"/>
    <w:rPr>
      <w:rFonts w:hint="default" w:ascii="Courier New" w:hAnsi="Courier New" w:cs="Courier New"/>
      <w:color w:val="000000"/>
      <w:sz w:val="20"/>
      <w:szCs w:val="20"/>
    </w:rPr>
  </w:style>
  <w:style w:type="character" w:customStyle="1" w:styleId="26">
    <w:name w:val="sc101"/>
    <w:uiPriority w:val="0"/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customStyle="1" w:styleId="27">
    <w:name w:val="sc41"/>
    <w:uiPriority w:val="0"/>
    <w:rPr>
      <w:rFonts w:hint="default" w:ascii="Courier New" w:hAnsi="Courier New" w:cs="Courier New"/>
      <w:color w:val="808080"/>
      <w:sz w:val="20"/>
      <w:szCs w:val="20"/>
    </w:rPr>
  </w:style>
  <w:style w:type="character" w:customStyle="1" w:styleId="28">
    <w:name w:val="标题 4 字符"/>
    <w:link w:val="4"/>
    <w:semiHidden/>
    <w:uiPriority w:val="0"/>
    <w:rPr>
      <w:rFonts w:ascii="等线 Light" w:hAnsi="等线 Light" w:eastAsia="等线 Light" w:cs="Times New Roman"/>
      <w:b/>
      <w:bCs/>
      <w:sz w:val="28"/>
      <w:szCs w:val="28"/>
    </w:rPr>
  </w:style>
  <w:style w:type="character" w:customStyle="1" w:styleId="29">
    <w:name w:val="sc21"/>
    <w:uiPriority w:val="0"/>
    <w:rPr>
      <w:rFonts w:hint="default" w:ascii="Courier New" w:hAnsi="Courier New" w:cs="Courier New"/>
      <w:color w:val="FF0000"/>
      <w:sz w:val="20"/>
      <w:szCs w:val="20"/>
    </w:rPr>
  </w:style>
  <w:style w:type="character" w:customStyle="1" w:styleId="30">
    <w:name w:val="sc31"/>
    <w:uiPriority w:val="0"/>
    <w:rPr>
      <w:rFonts w:hint="default" w:ascii="Courier New" w:hAnsi="Courier New" w:cs="Courier New"/>
      <w:color w:val="808080"/>
      <w:sz w:val="20"/>
      <w:szCs w:val="20"/>
    </w:rPr>
  </w:style>
  <w:style w:type="character" w:customStyle="1" w:styleId="31">
    <w:name w:val="sc91"/>
    <w:uiPriority w:val="0"/>
    <w:rPr>
      <w:rFonts w:hint="default" w:ascii="Courier New" w:hAnsi="Courier New" w:cs="Courier New"/>
      <w:color w:val="FF00FF"/>
      <w:sz w:val="22"/>
      <w:szCs w:val="22"/>
    </w:rPr>
  </w:style>
  <w:style w:type="character" w:customStyle="1" w:styleId="32">
    <w:name w:val="标题 2 字符"/>
    <w:link w:val="2"/>
    <w:semiHidden/>
    <w:uiPriority w:val="0"/>
    <w:rPr>
      <w:rFonts w:ascii="等线 Light" w:hAnsi="等线 Light" w:eastAsia="等线 Light" w:cs="Times New Roman"/>
      <w:b/>
      <w:bCs/>
      <w:sz w:val="32"/>
      <w:szCs w:val="32"/>
    </w:rPr>
  </w:style>
  <w:style w:type="character" w:customStyle="1" w:styleId="33">
    <w:name w:val="sc121"/>
    <w:uiPriority w:val="0"/>
    <w:rPr>
      <w:rFonts w:hint="default" w:ascii="Consolas" w:hAnsi="Consolas"/>
      <w:color w:val="FF0000"/>
      <w:sz w:val="22"/>
      <w:szCs w:val="22"/>
      <w:shd w:val="clear" w:color="auto" w:fill="FFFF00"/>
    </w:rPr>
  </w:style>
  <w:style w:type="character" w:customStyle="1" w:styleId="34">
    <w:name w:val="sc14"/>
    <w:uiPriority w:val="0"/>
    <w:rPr>
      <w:rFonts w:hint="default" w:ascii="Consolas" w:hAnsi="Consolas"/>
      <w:color w:val="0000FF"/>
      <w:sz w:val="22"/>
      <w:szCs w:val="22"/>
    </w:rPr>
  </w:style>
  <w:style w:type="character" w:customStyle="1" w:styleId="35">
    <w:name w:val="sc8"/>
    <w:uiPriority w:val="0"/>
    <w:rPr>
      <w:rFonts w:hint="default" w:ascii="Consolas" w:hAnsi="Consolas"/>
      <w:color w:val="000000"/>
      <w:sz w:val="22"/>
      <w:szCs w:val="22"/>
    </w:rPr>
  </w:style>
  <w:style w:type="character" w:customStyle="1" w:styleId="36">
    <w:name w:val="sc61"/>
    <w:uiPriority w:val="0"/>
    <w:rPr>
      <w:rFonts w:hint="default" w:ascii="Consolas" w:hAnsi="Consolas"/>
      <w:b/>
      <w:bCs/>
      <w:color w:val="8000FF"/>
      <w:sz w:val="22"/>
      <w:szCs w:val="22"/>
    </w:rPr>
  </w:style>
  <w:style w:type="character" w:customStyle="1" w:styleId="37">
    <w:name w:val="sc131"/>
    <w:uiPriority w:val="0"/>
    <w:rPr>
      <w:rFonts w:hint="default" w:ascii="Consolas" w:hAnsi="Consolas"/>
      <w:color w:val="FF0000"/>
      <w:sz w:val="22"/>
      <w:szCs w:val="22"/>
      <w:shd w:val="clear" w:color="auto" w:fill="FFFF00"/>
    </w:rPr>
  </w:style>
  <w:style w:type="character" w:customStyle="1" w:styleId="38">
    <w:name w:val="sc01"/>
    <w:uiPriority w:val="0"/>
    <w:rPr>
      <w:rFonts w:hint="default" w:ascii="Consolas" w:hAnsi="Consolas"/>
      <w:b/>
      <w:bCs/>
      <w:color w:val="000000"/>
      <w:sz w:val="22"/>
      <w:szCs w:val="22"/>
    </w:rPr>
  </w:style>
  <w:style w:type="character" w:customStyle="1" w:styleId="39">
    <w:name w:val="sc211"/>
    <w:uiPriority w:val="0"/>
    <w:rPr>
      <w:rFonts w:hint="default" w:ascii="Consolas" w:hAnsi="Consolas"/>
      <w:color w:val="000000"/>
      <w:sz w:val="22"/>
      <w:szCs w:val="22"/>
      <w:shd w:val="clear" w:color="auto" w:fill="A6CAF0"/>
    </w:rPr>
  </w:style>
  <w:style w:type="character" w:customStyle="1" w:styleId="40">
    <w:name w:val="sc26"/>
    <w:uiPriority w:val="0"/>
    <w:rPr>
      <w:rFonts w:hint="default" w:ascii="Consolas" w:hAnsi="Consolas"/>
      <w:color w:val="000000"/>
      <w:sz w:val="22"/>
      <w:szCs w:val="22"/>
    </w:rPr>
  </w:style>
  <w:style w:type="character" w:customStyle="1" w:styleId="41">
    <w:name w:val="sc111"/>
    <w:uiPriority w:val="0"/>
    <w:rPr>
      <w:rFonts w:hint="default" w:ascii="Consolas" w:hAnsi="Consolas"/>
      <w:color w:val="0000FF"/>
      <w:sz w:val="22"/>
      <w:szCs w:val="22"/>
    </w:rPr>
  </w:style>
  <w:style w:type="character" w:customStyle="1" w:styleId="42">
    <w:name w:val="sc161"/>
    <w:uiPriority w:val="0"/>
    <w:rPr>
      <w:rFonts w:hint="default" w:ascii="Consolas" w:hAnsi="Consolas"/>
      <w:color w:val="8000FF"/>
      <w:sz w:val="22"/>
      <w:szCs w:val="22"/>
    </w:rPr>
  </w:style>
  <w:style w:type="character" w:customStyle="1" w:styleId="43">
    <w:name w:val="HTML 预设格式 字符"/>
    <w:link w:val="10"/>
    <w:uiPriority w:val="99"/>
    <w:rPr>
      <w:rFonts w:ascii="宋体" w:hAnsi="宋体" w:cs="宋体"/>
      <w:sz w:val="24"/>
      <w:szCs w:val="24"/>
    </w:rPr>
  </w:style>
  <w:style w:type="character" w:styleId="44">
    <w:name w:val=""/>
    <w:semiHidden/>
    <w:unhideWhenUsed/>
    <w:uiPriority w:val="99"/>
    <w:rPr>
      <w:color w:val="605E5C"/>
      <w:shd w:val="clear" w:color="auto" w:fill="E1DFDD"/>
    </w:rPr>
  </w:style>
  <w:style w:type="paragraph" w:styleId="4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hr</Company>
  <Pages>4</Pages>
  <Words>1081</Words>
  <Characters>6166</Characters>
  <Lines>51</Lines>
  <Paragraphs>14</Paragraphs>
  <TotalTime>0</TotalTime>
  <ScaleCrop>false</ScaleCrop>
  <LinksUpToDate>false</LinksUpToDate>
  <CharactersWithSpaces>7233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2026-04-26T23:35:00Z</dcterms:created>
  <dc:creator>liyi</dc:creator>
  <cp:lastModifiedBy>WPS_1564725072</cp:lastModifiedBy>
  <cp:lastPrinted>2018-11-15T02:51:00Z</cp:lastPrinted>
  <dcterms:modified xsi:type="dcterms:W3CDTF">2026-08-13T12:26:07Z</dcterms:modified>
  <dc:title>广州大学华软软件学院 2008-2009学年第 一 学期考试试卷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A0A3486AA5A944F8942F4121B5C695A1_13</vt:lpwstr>
  </property>
</Properties>
</file>