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87" w:rsidRPr="001E7228" w:rsidRDefault="00543987" w:rsidP="005439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72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120574" wp14:editId="66681991">
            <wp:extent cx="2017769" cy="856825"/>
            <wp:effectExtent l="0" t="0" r="1905" b="635"/>
            <wp:docPr id="6" name="Рисунок 6" descr="Картинки по запросу евразийский националь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евразийский националь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59" cy="8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87" w:rsidRPr="001E7228" w:rsidRDefault="00543987" w:rsidP="005439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228">
        <w:rPr>
          <w:rFonts w:ascii="Times New Roman" w:eastAsia="Times New Roman" w:hAnsi="Times New Roman" w:cs="Times New Roman"/>
          <w:sz w:val="28"/>
          <w:szCs w:val="28"/>
        </w:rPr>
        <w:t>Евразийский национальный университет имени Л.</w:t>
      </w:r>
      <w:r w:rsidRPr="001E7228">
        <w:rPr>
          <w:rFonts w:ascii="Times New Roman" w:eastAsia="Times New Roman" w:hAnsi="Times New Roman" w:cs="Times New Roman"/>
          <w:sz w:val="28"/>
          <w:szCs w:val="28"/>
          <w:lang w:val="kk-KZ"/>
        </w:rPr>
        <w:t>Н.</w:t>
      </w:r>
      <w:r w:rsidRPr="001E7228">
        <w:rPr>
          <w:rFonts w:ascii="Times New Roman" w:eastAsia="Times New Roman" w:hAnsi="Times New Roman" w:cs="Times New Roman"/>
          <w:sz w:val="28"/>
          <w:szCs w:val="28"/>
        </w:rPr>
        <w:t xml:space="preserve"> Гумилева</w:t>
      </w:r>
    </w:p>
    <w:p w:rsidR="00543987" w:rsidRPr="001E7228" w:rsidRDefault="00543987" w:rsidP="00543987">
      <w:pPr>
        <w:rPr>
          <w:rFonts w:ascii="Times New Roman" w:eastAsia="Times New Roman" w:hAnsi="Times New Roman" w:cs="Times New Roman"/>
          <w:sz w:val="96"/>
          <w:szCs w:val="96"/>
          <w:lang w:val="kk-KZ"/>
        </w:rPr>
      </w:pPr>
    </w:p>
    <w:p w:rsidR="00543987" w:rsidRDefault="00543987" w:rsidP="0054398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kk-KZ"/>
        </w:rPr>
      </w:pPr>
    </w:p>
    <w:p w:rsidR="00543987" w:rsidRDefault="00543987" w:rsidP="0054398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kk-KZ"/>
        </w:rPr>
      </w:pPr>
    </w:p>
    <w:p w:rsidR="00543987" w:rsidRDefault="00543987" w:rsidP="0054398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kk-KZ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kk-KZ"/>
        </w:rPr>
        <w:t>Отчет по тестированию</w:t>
      </w:r>
    </w:p>
    <w:p w:rsidR="00543987" w:rsidRPr="00543987" w:rsidRDefault="00543987" w:rsidP="0054398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kk-KZ"/>
        </w:rPr>
        <w:t xml:space="preserve">сайта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en-US"/>
        </w:rPr>
        <w:t>designer</w:t>
      </w:r>
      <w:r w:rsidRPr="00543987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72"/>
          <w:szCs w:val="72"/>
          <w:lang w:val="en-US"/>
        </w:rPr>
        <w:t>kz</w:t>
      </w:r>
      <w:proofErr w:type="spellEnd"/>
    </w:p>
    <w:p w:rsidR="00543987" w:rsidRPr="001E7228" w:rsidRDefault="00543987" w:rsidP="00543987">
      <w:pPr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987" w:rsidRPr="001E7228" w:rsidRDefault="00543987" w:rsidP="00543987">
      <w:pPr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987" w:rsidRPr="001E7228" w:rsidRDefault="00543987" w:rsidP="00543987">
      <w:pPr>
        <w:ind w:left="-567" w:right="28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</w:pPr>
    </w:p>
    <w:p w:rsidR="00543987" w:rsidRPr="001E7228" w:rsidRDefault="00543987" w:rsidP="00543987">
      <w:pPr>
        <w:tabs>
          <w:tab w:val="left" w:pos="1860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ст. группы ИС-31</w:t>
      </w: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Жукабаева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Т.К. </w:t>
      </w:r>
      <w:r w:rsidRPr="001E72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                                           </w:t>
      </w: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43987" w:rsidRDefault="00543987" w:rsidP="00543987">
      <w:pPr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43987" w:rsidRPr="001E7228" w:rsidRDefault="00543987" w:rsidP="00543987">
      <w:pPr>
        <w:tabs>
          <w:tab w:val="left" w:pos="1860"/>
          <w:tab w:val="center" w:pos="467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3987" w:rsidRPr="001E7228" w:rsidRDefault="00543987" w:rsidP="00543987">
      <w:pPr>
        <w:tabs>
          <w:tab w:val="left" w:pos="1860"/>
          <w:tab w:val="center" w:pos="467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3987" w:rsidRPr="001E7228" w:rsidRDefault="00543987" w:rsidP="00543987">
      <w:pPr>
        <w:tabs>
          <w:tab w:val="left" w:pos="1860"/>
          <w:tab w:val="center" w:pos="467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3987" w:rsidRPr="001E7228" w:rsidRDefault="00543987" w:rsidP="00543987">
      <w:pPr>
        <w:tabs>
          <w:tab w:val="left" w:pos="1860"/>
          <w:tab w:val="center" w:pos="4677"/>
        </w:tabs>
        <w:jc w:val="center"/>
        <w:rPr>
          <w:rStyle w:val="bumpedfont20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7228">
        <w:rPr>
          <w:rFonts w:ascii="Times New Roman" w:eastAsia="Times New Roman" w:hAnsi="Times New Roman" w:cs="Times New Roman"/>
          <w:sz w:val="28"/>
          <w:szCs w:val="28"/>
        </w:rPr>
        <w:t>Нур</w:t>
      </w:r>
      <w:proofErr w:type="spellEnd"/>
      <w:r w:rsidRPr="001E7228">
        <w:rPr>
          <w:rFonts w:ascii="Times New Roman" w:eastAsia="Times New Roman" w:hAnsi="Times New Roman" w:cs="Times New Roman"/>
          <w:sz w:val="28"/>
          <w:szCs w:val="28"/>
        </w:rPr>
        <w:t>-Султан, 2021</w:t>
      </w:r>
    </w:p>
    <w:p w:rsidR="00343CCF" w:rsidRPr="00343CCF" w:rsidRDefault="00343CCF" w:rsidP="000F794C">
      <w:pPr>
        <w:rPr>
          <w:rFonts w:ascii="Times New Roman" w:hAnsi="Times New Roman" w:cs="Times New Roman"/>
          <w:b/>
          <w:sz w:val="28"/>
          <w:szCs w:val="28"/>
        </w:rPr>
      </w:pPr>
      <w:r w:rsidRPr="00343CCF">
        <w:rPr>
          <w:rFonts w:ascii="Times New Roman" w:hAnsi="Times New Roman" w:cs="Times New Roman"/>
          <w:b/>
          <w:sz w:val="28"/>
          <w:szCs w:val="28"/>
        </w:rPr>
        <w:lastRenderedPageBreak/>
        <w:t>Краткое описание</w:t>
      </w:r>
    </w:p>
    <w:p w:rsidR="00CD35AF" w:rsidRPr="00E54A15" w:rsidRDefault="000F794C" w:rsidP="000F794C">
      <w:pPr>
        <w:rPr>
          <w:rFonts w:ascii="Times New Roman" w:hAnsi="Times New Roman" w:cs="Times New Roman"/>
          <w:b/>
          <w:sz w:val="28"/>
          <w:szCs w:val="28"/>
          <w:bdr w:val="single" w:sz="6" w:space="1" w:color="CCCCCC" w:frame="1"/>
          <w:shd w:val="clear" w:color="auto" w:fill="FFCCCC"/>
          <w:lang w:eastAsia="ru-RU"/>
        </w:rPr>
      </w:pPr>
      <w:r w:rsidRPr="00E54A15">
        <w:rPr>
          <w:rFonts w:ascii="Times New Roman" w:hAnsi="Times New Roman" w:cs="Times New Roman"/>
          <w:sz w:val="28"/>
          <w:szCs w:val="28"/>
        </w:rPr>
        <w:t>В ходе тестирования были применены тест - кейсы,</w:t>
      </w:r>
      <w:r w:rsidR="00543987">
        <w:rPr>
          <w:rFonts w:ascii="Times New Roman" w:hAnsi="Times New Roman" w:cs="Times New Roman"/>
          <w:sz w:val="28"/>
          <w:szCs w:val="28"/>
        </w:rPr>
        <w:t xml:space="preserve"> которые проверяют работу сайта: </w:t>
      </w:r>
    </w:p>
    <w:tbl>
      <w:tblPr>
        <w:tblpPr w:leftFromText="180" w:rightFromText="180" w:vertAnchor="text" w:horzAnchor="margin" w:tblpXSpec="center" w:tblpY="90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1"/>
        <w:gridCol w:w="4501"/>
      </w:tblGrid>
      <w:tr w:rsidR="000F794C" w:rsidRPr="00E54A15" w:rsidTr="000F794C">
        <w:trPr>
          <w:trHeight w:val="276"/>
        </w:trPr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Тестовое окружение: </w:t>
            </w:r>
            <w:r w:rsidRPr="00E54A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Браузеры: </w:t>
            </w:r>
          </w:p>
        </w:tc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54A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Chrome, Opera, </w:t>
            </w:r>
            <w:proofErr w:type="spellStart"/>
            <w:r w:rsidRPr="00E54A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  <w:proofErr w:type="spellEnd"/>
          </w:p>
        </w:tc>
      </w:tr>
      <w:tr w:rsidR="000F794C" w:rsidRPr="00E54A15" w:rsidTr="000F794C">
        <w:trPr>
          <w:trHeight w:val="118"/>
        </w:trPr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Операционные системы: </w:t>
            </w:r>
          </w:p>
        </w:tc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54A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E54A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</w:p>
        </w:tc>
      </w:tr>
      <w:tr w:rsidR="000F794C" w:rsidRPr="00E54A15" w:rsidTr="000F794C">
        <w:trPr>
          <w:trHeight w:val="276"/>
        </w:trPr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Разрешение экрана: </w:t>
            </w:r>
          </w:p>
        </w:tc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1920x1080</w:t>
            </w:r>
            <w:r w:rsidRPr="00E54A1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;</w:t>
            </w:r>
            <w:r w:rsidRPr="00E54A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1929х1080. </w:t>
            </w:r>
          </w:p>
        </w:tc>
      </w:tr>
      <w:tr w:rsidR="000F794C" w:rsidRPr="00E54A15" w:rsidTr="000F794C">
        <w:trPr>
          <w:trHeight w:val="429"/>
        </w:trPr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Отображение на дисплеях мобильных устройств с расширением: </w:t>
            </w:r>
          </w:p>
        </w:tc>
        <w:tc>
          <w:tcPr>
            <w:tcW w:w="4501" w:type="dxa"/>
          </w:tcPr>
          <w:p w:rsidR="000F794C" w:rsidRPr="00E54A15" w:rsidRDefault="000F794C" w:rsidP="000F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1334х750; 1080×192</w:t>
            </w:r>
            <w:bookmarkStart w:id="0" w:name="_GoBack"/>
            <w:bookmarkEnd w:id="0"/>
            <w:r w:rsidRPr="00A36BF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0. </w:t>
            </w:r>
          </w:p>
        </w:tc>
      </w:tr>
    </w:tbl>
    <w:p w:rsidR="005905C3" w:rsidRPr="00E54A15" w:rsidRDefault="006E453D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F794C" w:rsidRPr="00E54A15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https://designer.kz/</w:t>
        </w:r>
      </w:hyperlink>
    </w:p>
    <w:p w:rsidR="000F794C" w:rsidRPr="0007350D" w:rsidRDefault="0007350D">
      <w:pPr>
        <w:rPr>
          <w:rFonts w:ascii="Times New Roman" w:hAnsi="Times New Roman" w:cs="Times New Roman"/>
          <w:b/>
          <w:sz w:val="28"/>
          <w:szCs w:val="28"/>
        </w:rPr>
      </w:pPr>
      <w:r w:rsidRPr="0007350D">
        <w:rPr>
          <w:rFonts w:ascii="Times New Roman" w:hAnsi="Times New Roman" w:cs="Times New Roman"/>
          <w:b/>
          <w:bCs/>
          <w:sz w:val="28"/>
          <w:szCs w:val="28"/>
        </w:rPr>
        <w:t>Тестовое окружение:</w:t>
      </w:r>
    </w:p>
    <w:p w:rsidR="00343CCF" w:rsidRDefault="00343CCF" w:rsidP="00343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794C" w:rsidRPr="00343CCF" w:rsidRDefault="00343CCF" w:rsidP="000F794C">
      <w:pPr>
        <w:rPr>
          <w:rFonts w:ascii="Times New Roman" w:hAnsi="Times New Roman" w:cs="Times New Roman"/>
          <w:sz w:val="28"/>
          <w:szCs w:val="28"/>
        </w:rPr>
      </w:pPr>
      <w:r w:rsidRPr="00543987">
        <w:rPr>
          <w:rFonts w:ascii="Times New Roman" w:hAnsi="Times New Roman" w:cs="Times New Roman"/>
          <w:b/>
          <w:bCs/>
          <w:sz w:val="28"/>
          <w:szCs w:val="28"/>
        </w:rPr>
        <w:t>Сведения о ходе испытаний</w:t>
      </w:r>
    </w:p>
    <w:tbl>
      <w:tblPr>
        <w:tblStyle w:val="-1"/>
        <w:tblW w:w="9955" w:type="dxa"/>
        <w:tblLayout w:type="fixed"/>
        <w:tblLook w:val="0000" w:firstRow="0" w:lastRow="0" w:firstColumn="0" w:lastColumn="0" w:noHBand="0" w:noVBand="0"/>
      </w:tblPr>
      <w:tblGrid>
        <w:gridCol w:w="562"/>
        <w:gridCol w:w="5387"/>
        <w:gridCol w:w="42"/>
        <w:gridCol w:w="3927"/>
        <w:gridCol w:w="37"/>
      </w:tblGrid>
      <w:tr w:rsidR="005905C3" w:rsidRPr="00E54A15" w:rsidTr="009470D3">
        <w:trPr>
          <w:gridAfter w:val="1"/>
          <w:wAfter w:w="37" w:type="dxa"/>
          <w:trHeight w:val="117"/>
        </w:trPr>
        <w:tc>
          <w:tcPr>
            <w:tcW w:w="9918" w:type="dxa"/>
            <w:gridSpan w:val="4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</w:t>
            </w:r>
            <w:r w:rsidR="009470D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Работа с формами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не отображается, если не заполнены необязательные поля.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Текстовые поля допускают ввод специальных символов.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вводе количества знаков меньше минимального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вводе количества знаков больше максимального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Если обязательное поле заполнено не полностью,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9470D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отображается при попытке ввести недопустимые символы (например, ввод текста в поле, принимающее только числа).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F2F" w:rsidRPr="00E54A15" w:rsidTr="00493F2F">
        <w:trPr>
          <w:gridAfter w:val="1"/>
          <w:wAfter w:w="37" w:type="dxa"/>
          <w:trHeight w:val="447"/>
        </w:trPr>
        <w:tc>
          <w:tcPr>
            <w:tcW w:w="9918" w:type="dxa"/>
            <w:gridSpan w:val="4"/>
          </w:tcPr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</w:t>
            </w:r>
            <w:proofErr w:type="spellStart"/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Кроссбраузерное</w:t>
            </w:r>
            <w:proofErr w:type="spellEnd"/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тестирование </w:t>
            </w:r>
          </w:p>
        </w:tc>
      </w:tr>
      <w:tr w:rsidR="00493F2F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87" w:type="dxa"/>
          </w:tcPr>
          <w:p w:rsidR="00493F2F" w:rsidRPr="00E54A15" w:rsidRDefault="00493F2F" w:rsidP="00493F2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корректно отображается и функционирует во всех актуальных версиях браузеров. </w:t>
            </w: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:rsidR="00493F2F" w:rsidRPr="00E54A15" w:rsidRDefault="008D11AC" w:rsidP="00493F2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  <w:r w:rsidR="00493F2F"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F2F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7" w:type="dxa"/>
          </w:tcPr>
          <w:p w:rsidR="00493F2F" w:rsidRPr="00E54A15" w:rsidRDefault="00493F2F" w:rsidP="00493F2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корректно отображается и функционирует во всех актуальных браузерах (IE,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Safari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:rsidR="00493F2F" w:rsidRPr="00E54A15" w:rsidRDefault="00493F2F" w:rsidP="00493F2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Отрицательно </w:t>
            </w:r>
          </w:p>
          <w:p w:rsidR="00493F2F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96B" w:rsidRPr="00E54A15" w:rsidTr="009470D3">
        <w:trPr>
          <w:trHeight w:val="117"/>
        </w:trPr>
        <w:tc>
          <w:tcPr>
            <w:tcW w:w="9955" w:type="dxa"/>
            <w:gridSpan w:val="5"/>
          </w:tcPr>
          <w:p w:rsidR="0041096B" w:rsidRPr="00E54A15" w:rsidRDefault="0041096B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794C" w:rsidRPr="00E54A15" w:rsidTr="009470D3">
        <w:trPr>
          <w:trHeight w:val="117"/>
        </w:trPr>
        <w:tc>
          <w:tcPr>
            <w:tcW w:w="9955" w:type="dxa"/>
            <w:gridSpan w:val="5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="009470D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Авторизация и работа с профилем </w:t>
            </w:r>
          </w:p>
        </w:tc>
      </w:tr>
      <w:tr w:rsidR="00096411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Создайте новый аккаунт. </w:t>
            </w:r>
          </w:p>
        </w:tc>
        <w:tc>
          <w:tcPr>
            <w:tcW w:w="4006" w:type="dxa"/>
            <w:gridSpan w:val="3"/>
          </w:tcPr>
          <w:p w:rsidR="005905C3" w:rsidRPr="00E54A15" w:rsidRDefault="0063678D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</w:tr>
      <w:tr w:rsidR="00096411" w:rsidRPr="00E54A15" w:rsidTr="009470D3">
        <w:trPr>
          <w:trHeight w:val="301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Авторизуйтесь с существующим аккаунтом.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096411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Восстановите/сбросьте забытый пароль.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096411" w:rsidRPr="00E54A15" w:rsidTr="009470D3">
        <w:trPr>
          <w:trHeight w:val="644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вводе неверного пароля отображается сообщение об ошибке и ссылка на страницу восстановления пароля.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F01F05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Отредактируйте профиль пользователя.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Зарегистрируйте нового пользователя, используя аккаунт социальных сетей.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Авторизуйтесь, используя аккаунт социальных сетей.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Загрузите в профиль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/картинку.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Отредактируйте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/картинку.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Удалите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/картинку.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регистрации нового пользователя ему приходит подтверждение по электронной почте. </w:t>
            </w:r>
          </w:p>
        </w:tc>
        <w:tc>
          <w:tcPr>
            <w:tcW w:w="4006" w:type="dxa"/>
            <w:gridSpan w:val="3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оформлении подписки на уведомления пользователю приходит подтверждение по электронной почте. </w:t>
            </w:r>
          </w:p>
        </w:tc>
        <w:tc>
          <w:tcPr>
            <w:tcW w:w="4006" w:type="dxa"/>
            <w:gridSpan w:val="3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Отрицательно </w:t>
            </w:r>
          </w:p>
        </w:tc>
      </w:tr>
      <w:tr w:rsidR="005905C3" w:rsidRPr="00E54A15" w:rsidTr="009470D3">
        <w:trPr>
          <w:trHeight w:val="108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смене пароля пользователю приходит подтверждение по электронной почте </w:t>
            </w:r>
          </w:p>
        </w:tc>
        <w:tc>
          <w:tcPr>
            <w:tcW w:w="4006" w:type="dxa"/>
            <w:gridSpan w:val="3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r w:rsidR="00A82CF1" w:rsidRPr="00E54A15">
              <w:rPr>
                <w:rFonts w:ascii="Times New Roman" w:hAnsi="Times New Roman" w:cs="Times New Roman"/>
                <w:sz w:val="28"/>
                <w:szCs w:val="28"/>
              </w:rPr>
              <w:t>ательно</w:t>
            </w:r>
          </w:p>
        </w:tc>
      </w:tr>
      <w:tr w:rsidR="00096411" w:rsidRPr="00E54A15" w:rsidTr="009470D3">
        <w:trPr>
          <w:gridAfter w:val="1"/>
          <w:wAfter w:w="37" w:type="dxa"/>
          <w:trHeight w:val="117"/>
        </w:trPr>
        <w:tc>
          <w:tcPr>
            <w:tcW w:w="9918" w:type="dxa"/>
            <w:gridSpan w:val="4"/>
          </w:tcPr>
          <w:p w:rsidR="005905C3" w:rsidRPr="00E54A15" w:rsidRDefault="00A82CF1" w:rsidP="009470D3">
            <w:pPr>
              <w:pStyle w:val="Default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9470D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Навигация </w:t>
            </w:r>
          </w:p>
        </w:tc>
      </w:tr>
      <w:tr w:rsidR="00A519C6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42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выполнении действий (например, выход из аккаунта) и манипуляциях с данными (например, удаление файла) отображается сообщение с подтверждением. </w:t>
            </w:r>
          </w:p>
        </w:tc>
        <w:tc>
          <w:tcPr>
            <w:tcW w:w="392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Отрицательно </w:t>
            </w:r>
          </w:p>
        </w:tc>
      </w:tr>
      <w:tr w:rsidR="005905C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ind w:right="2160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Корректность работы </w:t>
            </w:r>
            <w:r w:rsidR="00A82CF1" w:rsidRPr="00E54A15">
              <w:rPr>
                <w:rFonts w:ascii="Times New Roman" w:hAnsi="Times New Roman" w:cs="Times New Roman"/>
                <w:sz w:val="28"/>
                <w:szCs w:val="28"/>
              </w:rPr>
              <w:t>сортировк</w:t>
            </w: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5905C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Корректность работы фильтрации.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</w:tr>
      <w:tr w:rsidR="005905C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Корректность работы кнопок и ссылок в меню навигации.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5905C3" w:rsidRPr="00E54A15" w:rsidTr="009470D3">
        <w:trPr>
          <w:gridAfter w:val="1"/>
          <w:wAfter w:w="37" w:type="dxa"/>
          <w:trHeight w:val="79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страницы с ошибкой 404, если пользователь указал неверный путь к файлу или URL.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096411" w:rsidRPr="00E54A15" w:rsidTr="009470D3">
        <w:trPr>
          <w:gridAfter w:val="1"/>
          <w:wAfter w:w="37" w:type="dxa"/>
          <w:trHeight w:val="117"/>
        </w:trPr>
        <w:tc>
          <w:tcPr>
            <w:tcW w:w="9918" w:type="dxa"/>
            <w:gridSpan w:val="4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                                         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Числа и даты </w:t>
            </w:r>
          </w:p>
        </w:tc>
      </w:tr>
      <w:tr w:rsidR="00096411" w:rsidRPr="00E54A15" w:rsidTr="009470D3">
        <w:trPr>
          <w:gridAfter w:val="1"/>
          <w:wAfter w:w="37" w:type="dxa"/>
          <w:trHeight w:val="277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Осуществляется проверка на корректность дат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096411" w:rsidRPr="00E54A15" w:rsidTr="009470D3">
        <w:trPr>
          <w:gridAfter w:val="1"/>
          <w:wAfter w:w="37" w:type="dxa"/>
          <w:trHeight w:val="301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Корректная обработка високосного года, отсутствует сообщение об ошибке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Функционал не реализован</w:t>
            </w:r>
          </w:p>
        </w:tc>
      </w:tr>
      <w:tr w:rsidR="00096411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Числовые поля не допускают ввода текста,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Функционал не реализован</w:t>
            </w:r>
          </w:p>
        </w:tc>
      </w:tr>
      <w:tr w:rsidR="00096411" w:rsidRPr="00E54A15" w:rsidTr="009470D3">
        <w:trPr>
          <w:gridAfter w:val="1"/>
          <w:wAfter w:w="37" w:type="dxa"/>
          <w:trHeight w:val="644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ввода отрицательных чисел, отображается сообщение об ошибке, если предусмотрен ввод строго положительных чисел.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Функционал не реализован</w:t>
            </w:r>
            <w:r w:rsidR="005905C3"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6411" w:rsidRPr="00E54A15" w:rsidTr="009470D3">
        <w:trPr>
          <w:gridAfter w:val="1"/>
          <w:wAfter w:w="37" w:type="dxa"/>
          <w:trHeight w:val="277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деления на ноль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473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Поля специальных форматов (например, процентные, денежные) отображаются корректно.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</w:tr>
      <w:tr w:rsidR="00A519C6" w:rsidRPr="00E54A15" w:rsidTr="009470D3">
        <w:trPr>
          <w:gridAfter w:val="1"/>
          <w:wAfter w:w="37" w:type="dxa"/>
          <w:trHeight w:val="277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Всплывающие уведомления об ошибке и предупреждения работают корректно.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Положительно </w:t>
            </w:r>
          </w:p>
        </w:tc>
      </w:tr>
      <w:tr w:rsidR="00096411" w:rsidRPr="00E54A15" w:rsidTr="009470D3">
        <w:trPr>
          <w:gridAfter w:val="1"/>
          <w:wAfter w:w="37" w:type="dxa"/>
          <w:trHeight w:val="117"/>
        </w:trPr>
        <w:tc>
          <w:tcPr>
            <w:tcW w:w="9918" w:type="dxa"/>
            <w:gridSpan w:val="4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Интеграция с социальными сетями </w:t>
            </w:r>
          </w:p>
        </w:tc>
      </w:tr>
      <w:tr w:rsidR="00096411" w:rsidRPr="00E54A15" w:rsidTr="009470D3">
        <w:trPr>
          <w:gridAfter w:val="1"/>
          <w:wAfter w:w="37" w:type="dxa"/>
          <w:trHeight w:val="277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кнопок социальных сетей.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815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"поделиться" отображается всплывающее окно, в котором доступна функция редактирования сообщения перед отправкой.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окна авторизации с помощью аккаунта социальных сетей.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47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</w:t>
            </w:r>
            <w:proofErr w:type="spellStart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аватара</w:t>
            </w:r>
            <w:proofErr w:type="spellEnd"/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из профиля социальных сетей.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оставлять комментарии на вашем сайте, используя аккаунт социальных сетей. </w:t>
            </w:r>
          </w:p>
        </w:tc>
        <w:tc>
          <w:tcPr>
            <w:tcW w:w="3969" w:type="dxa"/>
            <w:gridSpan w:val="2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</w:tr>
      <w:tr w:rsidR="00096411" w:rsidRPr="00E54A15" w:rsidTr="009470D3">
        <w:trPr>
          <w:gridAfter w:val="1"/>
          <w:wAfter w:w="37" w:type="dxa"/>
          <w:trHeight w:val="117"/>
        </w:trPr>
        <w:tc>
          <w:tcPr>
            <w:tcW w:w="9918" w:type="dxa"/>
            <w:gridSpan w:val="4"/>
          </w:tcPr>
          <w:p w:rsidR="005905C3" w:rsidRPr="00E54A15" w:rsidRDefault="009470D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Загрузка и скачивание файлов </w:t>
            </w:r>
          </w:p>
        </w:tc>
      </w:tr>
      <w:tr w:rsidR="00096411" w:rsidRPr="00E54A15" w:rsidTr="009470D3">
        <w:trPr>
          <w:gridAfter w:val="1"/>
          <w:wAfter w:w="37" w:type="dxa"/>
          <w:trHeight w:val="277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ind w:firstLine="17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Файлы успешно загружаются.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</w:tr>
      <w:tr w:rsidR="00096411" w:rsidRPr="00E54A15" w:rsidTr="009470D3">
        <w:trPr>
          <w:gridAfter w:val="1"/>
          <w:wAfter w:w="37" w:type="dxa"/>
          <w:trHeight w:val="302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Слишком тяжелые файлы не загружаются, и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</w:tr>
      <w:tr w:rsidR="00A519C6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Файлы ошибочного формата не загружаются, и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</w:tr>
      <w:tr w:rsidR="005905C3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43</w:t>
            </w:r>
            <w:r w:rsidR="005905C3"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Файлы недопустимого формата не загружаются, и отображается сообщение об ошибке.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</w:tr>
      <w:tr w:rsidR="009470D3" w:rsidRPr="00E54A15" w:rsidTr="009470D3">
        <w:trPr>
          <w:gridAfter w:val="1"/>
          <w:wAfter w:w="37" w:type="dxa"/>
          <w:trHeight w:val="449"/>
        </w:trPr>
        <w:tc>
          <w:tcPr>
            <w:tcW w:w="562" w:type="dxa"/>
          </w:tcPr>
          <w:p w:rsidR="005905C3" w:rsidRPr="00E54A15" w:rsidRDefault="00493F2F" w:rsidP="000F794C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5387" w:type="dxa"/>
          </w:tcPr>
          <w:p w:rsidR="005905C3" w:rsidRPr="00E54A15" w:rsidRDefault="005905C3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 xml:space="preserve">Файлы успешно скачиваются. </w:t>
            </w:r>
          </w:p>
        </w:tc>
        <w:tc>
          <w:tcPr>
            <w:tcW w:w="3969" w:type="dxa"/>
            <w:gridSpan w:val="2"/>
          </w:tcPr>
          <w:p w:rsidR="005905C3" w:rsidRPr="00E54A15" w:rsidRDefault="00A82CF1" w:rsidP="000F794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54A15"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</w:tr>
    </w:tbl>
    <w:p w:rsidR="005905C3" w:rsidRPr="00E54A15" w:rsidRDefault="005905C3">
      <w:pPr>
        <w:rPr>
          <w:rFonts w:ascii="Times New Roman" w:hAnsi="Times New Roman" w:cs="Times New Roman"/>
          <w:sz w:val="28"/>
          <w:szCs w:val="28"/>
        </w:rPr>
      </w:pPr>
    </w:p>
    <w:p w:rsidR="009470D3" w:rsidRPr="00E54A15" w:rsidRDefault="009470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A15">
        <w:rPr>
          <w:rFonts w:ascii="Times New Roman" w:hAnsi="Times New Roman" w:cs="Times New Roman"/>
          <w:b/>
          <w:bCs/>
          <w:sz w:val="28"/>
          <w:szCs w:val="28"/>
        </w:rPr>
        <w:t>Диаграмма результатов выполнения тест – кейсов</w:t>
      </w:r>
    </w:p>
    <w:p w:rsidR="00493F2F" w:rsidRPr="00E54A15" w:rsidRDefault="00493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A1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829300" cy="3445328"/>
            <wp:effectExtent l="0" t="0" r="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607" w:rsidRDefault="00092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Баги</w:t>
      </w:r>
    </w:p>
    <w:p w:rsidR="00092607" w:rsidRPr="00092607" w:rsidRDefault="00092607" w:rsidP="0009260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2607">
        <w:rPr>
          <w:rFonts w:ascii="Times New Roman" w:hAnsi="Times New Roman" w:cs="Times New Roman"/>
          <w:sz w:val="28"/>
          <w:szCs w:val="28"/>
        </w:rPr>
        <w:t xml:space="preserve">Переходим на страницу регистрации нового пользователя. </w:t>
      </w:r>
    </w:p>
    <w:p w:rsidR="00092607" w:rsidRPr="00092607" w:rsidRDefault="00092607" w:rsidP="00092607">
      <w:pPr>
        <w:pStyle w:val="a6"/>
        <w:rPr>
          <w:rFonts w:ascii="Times New Roman" w:hAnsi="Times New Roman" w:cs="Times New Roman"/>
          <w:sz w:val="28"/>
          <w:szCs w:val="28"/>
        </w:rPr>
      </w:pPr>
      <w:r w:rsidRPr="00092607">
        <w:rPr>
          <w:rFonts w:ascii="Times New Roman" w:hAnsi="Times New Roman" w:cs="Times New Roman"/>
          <w:sz w:val="28"/>
          <w:szCs w:val="28"/>
        </w:rPr>
        <w:t>ОР: Вы успешно зарегистрировались</w:t>
      </w:r>
    </w:p>
    <w:p w:rsidR="00092607" w:rsidRDefault="00092607" w:rsidP="00092607">
      <w:pPr>
        <w:pStyle w:val="a6"/>
        <w:rPr>
          <w:rFonts w:ascii="Times New Roman" w:hAnsi="Times New Roman" w:cs="Times New Roman"/>
          <w:sz w:val="28"/>
          <w:szCs w:val="28"/>
        </w:rPr>
      </w:pPr>
      <w:r w:rsidRPr="00092607">
        <w:rPr>
          <w:rFonts w:ascii="Times New Roman" w:hAnsi="Times New Roman" w:cs="Times New Roman"/>
          <w:sz w:val="28"/>
          <w:szCs w:val="28"/>
        </w:rPr>
        <w:t>ФР: Открытие страницы входа для зарегистрированных лиц</w:t>
      </w:r>
    </w:p>
    <w:p w:rsidR="00D940CC" w:rsidRDefault="00D940CC" w:rsidP="0011425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</w:t>
      </w:r>
      <w:r w:rsidR="00092607" w:rsidRPr="00D940CC">
        <w:rPr>
          <w:rFonts w:ascii="Times New Roman" w:hAnsi="Times New Roman" w:cs="Times New Roman"/>
          <w:sz w:val="28"/>
          <w:szCs w:val="28"/>
        </w:rPr>
        <w:t xml:space="preserve"> «О проекте»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607" w:rsidRPr="00D940CC" w:rsidRDefault="00092607" w:rsidP="00D940CC">
      <w:pPr>
        <w:pStyle w:val="a6"/>
        <w:rPr>
          <w:rFonts w:ascii="Times New Roman" w:hAnsi="Times New Roman" w:cs="Times New Roman"/>
          <w:sz w:val="28"/>
          <w:szCs w:val="28"/>
        </w:rPr>
      </w:pPr>
      <w:r w:rsidRPr="00D940CC">
        <w:rPr>
          <w:rFonts w:ascii="Times New Roman" w:hAnsi="Times New Roman" w:cs="Times New Roman"/>
          <w:sz w:val="28"/>
          <w:szCs w:val="28"/>
        </w:rPr>
        <w:t>ОР:</w:t>
      </w:r>
      <w:r w:rsidR="00D940CC" w:rsidRPr="00D940CC">
        <w:rPr>
          <w:rFonts w:ascii="Times New Roman" w:hAnsi="Times New Roman" w:cs="Times New Roman"/>
          <w:sz w:val="28"/>
          <w:szCs w:val="28"/>
        </w:rPr>
        <w:t xml:space="preserve"> При клике на кнопку «О проекте» открывается страница «О проекте». </w:t>
      </w:r>
    </w:p>
    <w:p w:rsidR="00D940CC" w:rsidRDefault="00092607" w:rsidP="00D940C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ФР:</w:t>
      </w:r>
      <w:r w:rsidR="00D940CC">
        <w:rPr>
          <w:rFonts w:ascii="Times New Roman" w:hAnsi="Times New Roman" w:cs="Times New Roman"/>
          <w:sz w:val="28"/>
          <w:szCs w:val="28"/>
        </w:rPr>
        <w:t xml:space="preserve"> При клике на кнопку «О проекте» открывается страница «Напишите нам».</w:t>
      </w:r>
    </w:p>
    <w:p w:rsidR="00092607" w:rsidRPr="00092607" w:rsidRDefault="00092607" w:rsidP="0009260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470D3" w:rsidRPr="00E54A15" w:rsidRDefault="00E54A15">
      <w:pPr>
        <w:rPr>
          <w:rFonts w:ascii="Times New Roman" w:hAnsi="Times New Roman" w:cs="Times New Roman"/>
          <w:b/>
          <w:sz w:val="28"/>
          <w:szCs w:val="28"/>
        </w:rPr>
      </w:pPr>
      <w:r w:rsidRPr="00E54A1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54A15" w:rsidRPr="00E54A15" w:rsidRDefault="00AA0338" w:rsidP="00E54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Тестирование сайта - </w:t>
      </w:r>
      <w:r w:rsidR="00E54A15" w:rsidRPr="00E54A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один из важных жизненных этапов, после которого, предоставляется заказчику готовый проект без ошибок, с хорошей читабельностью, воспринимаемой легкостью, удобством и надежностью. И я тестировала сайт </w:t>
      </w:r>
      <w:hyperlink r:id="rId9" w:history="1">
        <w:r w:rsidR="00E54A15" w:rsidRPr="00E54A1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https://designer.kz/</w:t>
        </w:r>
      </w:hyperlink>
      <w:r w:rsidR="00E54A15" w:rsidRPr="00E54A1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. </w:t>
      </w:r>
    </w:p>
    <w:p w:rsidR="00E54A15" w:rsidRPr="009470D3" w:rsidRDefault="00E54A15">
      <w:pPr>
        <w:rPr>
          <w:rFonts w:ascii="Times New Roman" w:hAnsi="Times New Roman" w:cs="Times New Roman"/>
          <w:sz w:val="28"/>
          <w:szCs w:val="28"/>
        </w:rPr>
      </w:pPr>
    </w:p>
    <w:sectPr w:rsidR="00E54A15" w:rsidRPr="0094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3366"/>
    <w:multiLevelType w:val="multilevel"/>
    <w:tmpl w:val="FFF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B331C"/>
    <w:multiLevelType w:val="hybridMultilevel"/>
    <w:tmpl w:val="1C7E8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A"/>
    <w:rsid w:val="000413BA"/>
    <w:rsid w:val="0007350D"/>
    <w:rsid w:val="00092607"/>
    <w:rsid w:val="00096411"/>
    <w:rsid w:val="000F794C"/>
    <w:rsid w:val="002E0869"/>
    <w:rsid w:val="00343CCF"/>
    <w:rsid w:val="0041096B"/>
    <w:rsid w:val="00493F2F"/>
    <w:rsid w:val="00543987"/>
    <w:rsid w:val="005747EA"/>
    <w:rsid w:val="005905C3"/>
    <w:rsid w:val="0063678D"/>
    <w:rsid w:val="006521ED"/>
    <w:rsid w:val="006E453D"/>
    <w:rsid w:val="008D11AC"/>
    <w:rsid w:val="009470D3"/>
    <w:rsid w:val="00A36BFB"/>
    <w:rsid w:val="00A519C6"/>
    <w:rsid w:val="00A82CF1"/>
    <w:rsid w:val="00AA0338"/>
    <w:rsid w:val="00AA56AA"/>
    <w:rsid w:val="00CB6CA5"/>
    <w:rsid w:val="00CD35AF"/>
    <w:rsid w:val="00D940CC"/>
    <w:rsid w:val="00E54A15"/>
    <w:rsid w:val="00F01F05"/>
    <w:rsid w:val="00F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A328D-65DC-4FE9-AD13-69CC97D9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56AA"/>
    <w:rPr>
      <w:b/>
      <w:bCs/>
    </w:rPr>
  </w:style>
  <w:style w:type="character" w:styleId="HTML">
    <w:name w:val="HTML Code"/>
    <w:basedOn w:val="a0"/>
    <w:uiPriority w:val="99"/>
    <w:semiHidden/>
    <w:unhideWhenUsed/>
    <w:rsid w:val="00AA56A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A56AA"/>
    <w:rPr>
      <w:color w:val="0000FF"/>
      <w:u w:val="single"/>
    </w:rPr>
  </w:style>
  <w:style w:type="paragraph" w:customStyle="1" w:styleId="location">
    <w:name w:val="location"/>
    <w:basedOn w:val="a"/>
    <w:rsid w:val="00AA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AA56AA"/>
  </w:style>
  <w:style w:type="character" w:customStyle="1" w:styleId="first-col">
    <w:name w:val="first-col"/>
    <w:basedOn w:val="a0"/>
    <w:rsid w:val="00AA56AA"/>
  </w:style>
  <w:style w:type="character" w:customStyle="1" w:styleId="last-line">
    <w:name w:val="last-line"/>
    <w:basedOn w:val="a0"/>
    <w:rsid w:val="00AA56AA"/>
  </w:style>
  <w:style w:type="character" w:customStyle="1" w:styleId="last-col">
    <w:name w:val="last-col"/>
    <w:basedOn w:val="a0"/>
    <w:rsid w:val="00AA56AA"/>
  </w:style>
  <w:style w:type="paragraph" w:customStyle="1" w:styleId="extract">
    <w:name w:val="extract"/>
    <w:basedOn w:val="a"/>
    <w:rsid w:val="00AA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AA56AA"/>
  </w:style>
  <w:style w:type="paragraph" w:customStyle="1" w:styleId="Default">
    <w:name w:val="Default"/>
    <w:rsid w:val="005905C3"/>
    <w:pPr>
      <w:autoSpaceDE w:val="0"/>
      <w:autoSpaceDN w:val="0"/>
      <w:adjustRightInd w:val="0"/>
      <w:spacing w:after="0" w:line="240" w:lineRule="auto"/>
    </w:pPr>
    <w:rPr>
      <w:rFonts w:ascii="Microsoft YaHei" w:eastAsia="Microsoft YaHei" w:cs="Microsoft YaHei"/>
      <w:color w:val="000000"/>
      <w:sz w:val="24"/>
      <w:szCs w:val="24"/>
    </w:rPr>
  </w:style>
  <w:style w:type="table" w:styleId="-1">
    <w:name w:val="Grid Table 1 Light"/>
    <w:basedOn w:val="a1"/>
    <w:uiPriority w:val="46"/>
    <w:rsid w:val="009470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umpedfont20">
    <w:name w:val="bumpedfont20"/>
    <w:basedOn w:val="a0"/>
    <w:rsid w:val="00543987"/>
  </w:style>
  <w:style w:type="paragraph" w:styleId="a6">
    <w:name w:val="List Paragraph"/>
    <w:basedOn w:val="a"/>
    <w:uiPriority w:val="34"/>
    <w:qFormat/>
    <w:rsid w:val="0009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designer.k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signer.kz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Функционал не реализован</c:v>
                </c:pt>
                <c:pt idx="1">
                  <c:v>Отрицательно </c:v>
                </c:pt>
                <c:pt idx="2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6</c:v>
                </c:pt>
                <c:pt idx="2">
                  <c:v>20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64110768016743003"/>
          <c:y val="4.9077542726514031E-2"/>
          <c:w val="0.31096203660816907"/>
          <c:h val="0.21613033854639138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1D28-EB4E-45DD-B413-C54303D9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2021-01-27T19:17:00Z</dcterms:created>
  <dcterms:modified xsi:type="dcterms:W3CDTF">2021-01-30T17:01:00Z</dcterms:modified>
</cp:coreProperties>
</file>