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แบบฟอรมขอยกเวนนโยบายความปลอดภย"/>
    <w:p>
      <w:pPr>
        <w:pStyle w:val="Heading1"/>
      </w:pPr>
      <w:r>
        <w:t xml:space="preserve">แบบฟอร์มขอยกเว้นนโยบายความปลอดภัย</w:t>
      </w:r>
    </w:p>
    <w:bookmarkStart w:id="20" w:name="security-policy-exception-request-form"/>
    <w:p>
      <w:pPr>
        <w:pStyle w:val="Heading2"/>
      </w:pPr>
      <w:r>
        <w:t xml:space="preserve">Security Policy Exception Request 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รหัสเอกสาร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FORM-EXC-001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เวอร์ชัน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เอกสารอ้างอิง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POL-ITSEC-001 ข้อ 7, STD-ITSEC-001, STD-ITSEC-002, POL-PDPA-001, PROC-IAM-001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ผู้รับผิดชอบแบบฟอร์ม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Security Officer / ฝ่ายเทคโนโลยีสารสนเทศ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การจัดประเภทเอกสาร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ภายในองค์กร (Internal)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คำแนะนำการใชแบบฟอรม"/>
    <w:p>
      <w:pPr>
        <w:pStyle w:val="Heading2"/>
      </w:pPr>
      <w:r>
        <w:t xml:space="preserve">คำแนะนำการใช้แบบฟอร์ม</w:t>
      </w:r>
    </w:p>
    <w:p>
      <w:pPr>
        <w:numPr>
          <w:ilvl w:val="0"/>
          <w:numId w:val="1001"/>
        </w:numPr>
        <w:pStyle w:val="Compact"/>
      </w:pPr>
      <w:r>
        <w:t xml:space="preserve">ใช้แบบฟอร์มนี้เมื่อไม่สามารถปฏิบัติตามนโยบาย มาตรฐาน หรือขั้นตอนด้านความปลอดภัยได้ชั่วคราว หรือต้องการผ่อนผันเป็นกรณี ๆ</w:t>
      </w:r>
    </w:p>
    <w:p>
      <w:pPr>
        <w:numPr>
          <w:ilvl w:val="0"/>
          <w:numId w:val="1001"/>
        </w:numPr>
        <w:pStyle w:val="Compact"/>
      </w:pPr>
      <w:r>
        <w:t xml:space="preserve">ผู้ขอต้องระบุเหตุผลทางธุรกิจ ระยะเวลา และ</w:t>
      </w:r>
      <w:r>
        <w:rPr>
          <w:bCs/>
          <w:b/>
        </w:rPr>
        <w:t xml:space="preserve">มาตรการชดเชยความเสี่ยง (Compensating Controls)</w:t>
      </w:r>
      <w:r>
        <w:t xml:space="preserve"> </w:t>
      </w:r>
      <w:r>
        <w:t xml:space="preserve">ให้ชัดเจน</w:t>
      </w:r>
    </w:p>
    <w:p>
      <w:pPr>
        <w:numPr>
          <w:ilvl w:val="0"/>
          <w:numId w:val="1001"/>
        </w:numPr>
        <w:pStyle w:val="Compact"/>
      </w:pPr>
      <w:r>
        <w:t xml:space="preserve">ห้ามเริ่มดำเนินการที่ยกเว้นก่อนได้รับอนุมัติ เว้นแต่เป็นกรณีฉุกเฉินที่ได้รับอนุญาตตามขั้นตอนที่เกี่ยวข้อง และต้องส่งแบบฟอร์มตามภายหลังโดยเร็ว</w:t>
      </w:r>
    </w:p>
    <w:p>
      <w:pPr>
        <w:numPr>
          <w:ilvl w:val="0"/>
          <w:numId w:val="1001"/>
        </w:numPr>
        <w:pStyle w:val="Compact"/>
      </w:pPr>
      <w:r>
        <w:t xml:space="preserve">การยกเว้นที่อนุมัติแล้วต้องทบทวนอย่างน้อยทุก</w:t>
      </w:r>
      <w:r>
        <w:t xml:space="preserve"> </w:t>
      </w:r>
      <w:r>
        <w:rPr>
          <w:bCs/>
          <w:b/>
        </w:rPr>
        <w:t xml:space="preserve">90 วัน</w:t>
      </w:r>
      <w:r>
        <w:t xml:space="preserve"> </w:t>
      </w:r>
      <w:r>
        <w:t xml:space="preserve">หรือตามวันที่กำหนดในแบบฟอร์ม</w:t>
      </w:r>
    </w:p>
    <w:p>
      <w:pPr>
        <w:numPr>
          <w:ilvl w:val="0"/>
          <w:numId w:val="1001"/>
        </w:numPr>
        <w:pStyle w:val="Compact"/>
      </w:pPr>
      <w:r>
        <w:t xml:space="preserve">ส่งแบบฟอร์มที่กรอกครบถึง [ระบุ: ISO / security@company / ระบบตั๋วงาน]</w:t>
      </w:r>
    </w:p>
    <w:p>
      <w:pPr>
        <w:pStyle w:val="FirstParagraph"/>
      </w:pPr>
      <w:r>
        <w:rPr>
          <w:bCs/>
          <w:b/>
        </w:rPr>
        <w:t xml:space="preserve">รหัสคำขอแนะนำ:</w:t>
      </w:r>
      <w:r>
        <w:t xml:space="preserve"> </w:t>
      </w:r>
      <w:r>
        <w:rPr>
          <w:rStyle w:val="VerbatimChar"/>
        </w:rPr>
        <w:t xml:space="preserve">EXC-YYYYMMDD-XXX</w:t>
      </w:r>
      <w:r>
        <w:t xml:space="preserve"> </w:t>
      </w:r>
      <w:r>
        <w:t xml:space="preserve">เช่น</w:t>
      </w:r>
      <w:r>
        <w:t xml:space="preserve"> </w:t>
      </w:r>
      <w:r>
        <w:rPr>
          <w:rStyle w:val="VerbatimChar"/>
        </w:rPr>
        <w:t xml:space="preserve">EXC-20260916-001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สวนท-1-ขอมลคำขอ"/>
    <w:p>
      <w:pPr>
        <w:pStyle w:val="Heading1"/>
      </w:pPr>
      <w:r>
        <w:t xml:space="preserve">ส่วนที่ 1: ข้อมูลคำขอ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รหัสคำขอ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EXC-____________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วันที่ยื่นคำขอ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ประเภทคำขอ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ขอยกเว้นใหม่   ☐ ขอต่ออายุ   ☐ ขอแก้ไขเงื่อนไข   ☐ ขอยกเลิกก่อนกำหนด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ความเร่งด่วน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ปกติ   ☐ เร่งด่วน   ☐ ฉุกเฉิน (ทำไปแล้ว ขออนุมัติตาม)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สวนท-2-ผขอและหนวยงาน"/>
    <w:p>
      <w:pPr>
        <w:pStyle w:val="Heading1"/>
      </w:pPr>
      <w:r>
        <w:t xml:space="preserve">ส่วนที่ 2: ผู้ขอและหน่วยงาน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ชื่อ-นามสกุลผู้ขอ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หน่วยงาน / ฝ่าย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อีเมล / โทรศัพท์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หัวหน้างานโดยตรง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เจ้าของระบบ / เจ้าของข้อมูลที่เกี่ยวข้อง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ผู้ประสานงานด้านเทคนิค (ถ้ามี)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0" w:name="สวนท-3-รายละเอยดการขอยกเวน"/>
    <w:p>
      <w:pPr>
        <w:pStyle w:val="Heading1"/>
      </w:pPr>
      <w:r>
        <w:t xml:space="preserve">ส่วนที่ 3: รายละเอียดการขอยกเว้น</w:t>
      </w:r>
    </w:p>
    <w:bookmarkStart w:id="25" w:name="เอกสารขอกำหนดทขอยกเวน"/>
    <w:p>
      <w:pPr>
        <w:pStyle w:val="Heading2"/>
      </w:pPr>
      <w:r>
        <w:t xml:space="preserve">3.1 เอกสาร/ข้อกำหนดที่ขอยกเว้น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รหัสเอกสาร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ข้อ/หัวข้อที่ยกเว้น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เช่น POL-ITSEC-001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เช่น STD-ITSEC-001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☐ อื่น ๆ ระบุ: ________________________________________________</w:t>
      </w:r>
    </w:p>
    <w:bookmarkEnd w:id="25"/>
    <w:bookmarkStart w:id="26" w:name="สรปสงทตองการยกเวน"/>
    <w:p>
      <w:pPr>
        <w:pStyle w:val="Heading2"/>
      </w:pPr>
      <w:r>
        <w:t xml:space="preserve">3.2 สรุปสิ่งที่ต้องการยกเว้น</w:t>
      </w:r>
    </w:p>
    <w:p>
      <w:pPr>
        <w:pStyle w:val="FirstParagraph"/>
      </w:pPr>
      <w:r>
        <w:t xml:space="preserve">อธิบายให้ชัดเจนว่าจะทำอะไรแตกต่างจากนโยบายอย่างไร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bookmarkEnd w:id="26"/>
    <w:bookmarkStart w:id="27" w:name="ระบบ-ขอมล-สถานททเกยวของ"/>
    <w:p>
      <w:pPr>
        <w:pStyle w:val="Heading2"/>
      </w:pPr>
      <w:r>
        <w:t xml:space="preserve">3.3 ระบบ / ข้อมูล / สถานที่ที่เกี่ยวข้อง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ชื่อระบบ / บริการ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สภาพแวดล้อม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Production   ☐ UAT/Test   ☐ Development   ☐ อื่น ๆ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ประเภทข้อมูลที่เกี่ยวข้อง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สาธารณะ   ☐ ภายใน   ☐ ลับ   ☐ ลับที่สุด   ☐ ข้อมูลส่วนบุคคล   ☐ ข้อมูลอ่อนไหว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ผู้ใช้หรือกลุ่มที่ได้รับผล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ผู้ให้บริการภายนอกที่เกี่ยวข้อง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ไม่มี   ☐ มี ระบุ: ________________</w:t>
            </w:r>
          </w:p>
        </w:tc>
      </w:tr>
    </w:tbl>
    <w:bookmarkEnd w:id="27"/>
    <w:bookmarkStart w:id="28" w:name="เหตผลทางธรกจ"/>
    <w:p>
      <w:pPr>
        <w:pStyle w:val="Heading2"/>
      </w:pPr>
      <w:r>
        <w:t xml:space="preserve">3.4 เหตุผลทางธุรกิจ</w:t>
      </w:r>
    </w:p>
    <w:p>
      <w:pPr>
        <w:pStyle w:val="FirstParagraph"/>
      </w:pPr>
      <w:r>
        <w:t xml:space="preserve">ทำไมจึงไม่สามารถปฏิบัติตามข้อกำหนดได้ในขณะนี้ และผลกระทบหากไม่อนุมัติ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bookmarkEnd w:id="28"/>
    <w:bookmarkStart w:id="29" w:name="ระยะเวลาทขอยกเวน"/>
    <w:p>
      <w:pPr>
        <w:pStyle w:val="Heading2"/>
      </w:pPr>
      <w:r>
        <w:t xml:space="preserve">3.5 ระยะเวลาที่ขอยกเว้น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วันเริ่มต้น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วันสิ้นสุด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รวมระยะเวลา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วัน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แผนกลับสู่การปฏิบัติตามนโยบายภายในกำหนด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มี   ☐ ไม่มี (ต้องชี้แจง)</w:t>
            </w:r>
          </w:p>
        </w:tc>
      </w:tr>
    </w:tbl>
    <w:p>
      <w:pPr>
        <w:pStyle w:val="BodyText"/>
      </w:pPr>
      <w:r>
        <w:t xml:space="preserve">สรุปแผนกลับสู่การปฏิบัติตามนโยบาย (Remediation Plan)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สวนท-4-การประเมนความเสยงและมาตรการชดเชย"/>
    <w:p>
      <w:pPr>
        <w:pStyle w:val="Heading1"/>
      </w:pPr>
      <w:r>
        <w:t xml:space="preserve">ส่วนที่ 4: การประเมินความเสี่ยงและมาตรการชดเชย</w:t>
      </w:r>
    </w:p>
    <w:bookmarkStart w:id="31" w:name="ความเสยงหากอนมตการยกเวน"/>
    <w:p>
      <w:pPr>
        <w:pStyle w:val="Heading2"/>
      </w:pPr>
      <w:r>
        <w:t xml:space="preserve">4.1 ความเสี่ยงหากอนุมัติการยกเว้น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ภัยคุกคาม / สถานการณ์เสี่ยง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ผลกระทบที่อาจเกิดขึ้น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ต่ำ   ☐ ปานกลาง   ☐ สูง   ☐ วิกฤต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โอกาสเกิด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ต่ำ   ☐ ปานกลาง   ☐ สูง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ระดับความเสี่ยงโดยรวม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ต่ำ   ☐ ปานกลาง   ☐ สูง   ☐ วิกฤต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กระทบข้อมูลส่วนบุคคลหรือไม่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ไม่กระทบ   ☐ กระทบ ต้องให้ DPO ร่วมพิจารณา</w:t>
            </w:r>
          </w:p>
        </w:tc>
      </w:tr>
    </w:tbl>
    <w:p>
      <w:pPr>
        <w:pStyle w:val="BodyText"/>
      </w:pPr>
      <w:r>
        <w:t xml:space="preserve">อธิบายผลกระทบเพิ่มเติม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bookmarkEnd w:id="31"/>
    <w:bookmarkStart w:id="32" w:name="X0c47d370edc934a980fb428a4385d8150d56447"/>
    <w:p>
      <w:pPr>
        <w:pStyle w:val="Heading2"/>
      </w:pPr>
      <w:r>
        <w:t xml:space="preserve">4.2 มาตรการชดเชยความเสี่ยง (Compensating Controls) — จำเป็นต้องมี</w:t>
      </w:r>
    </w:p>
    <w:p>
      <w:pPr>
        <w:pStyle w:val="FirstParagraph"/>
      </w:pPr>
      <w:r>
        <w:t xml:space="preserve">ระบุมาตรการที่จะใช้ทดแทนข้อกำหนดที่ยกเว้น เช่น จำกัดเครือข่าย, เฝ้าระวังเพิ่ม, MFA ชดเชย, ลดระยะเวลา, จำกัดผู้ใช้, บันทึก log เข้มข้น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มาตรการชดเชย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วันมีผล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ทำแล้ว / ☐ จะทำ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ทำแล้ว / ☐ จะทำ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ทำแล้ว / ☐ จะทำ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ทำแล้ว / ☐ จะทำ</w:t>
            </w:r>
          </w:p>
        </w:tc>
      </w:tr>
    </w:tbl>
    <w:bookmarkEnd w:id="32"/>
    <w:bookmarkStart w:id="33" w:name="การยอมรบความเสยงคงเหลอ-residual-risk"/>
    <w:p>
      <w:pPr>
        <w:pStyle w:val="Heading2"/>
      </w:pPr>
      <w:r>
        <w:t xml:space="preserve">4.3 การยอมรับความเสี่ยงคงเหลือ (Residual Risk)</w:t>
      </w:r>
    </w:p>
    <w:p>
      <w:pPr>
        <w:pStyle w:val="FirstParagraph"/>
      </w:pPr>
      <w:r>
        <w:t xml:space="preserve">ข้าพเจ้าในฐานะผู้ขอ/หัวหน้างาน/เจ้าของระบบ รับทราบว่าแม้มีมาตรการชดเชยแล้ว ยังมีความเสี่ยงคงเหลือ และยอมรับความเสี่ยงดังกล่าวในระยะเวลาที่ขอยกเว้น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ระดับความเสี่ยงคงเหลือที่ยอมรับ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ต่ำ   ☐ ปานกลาง   ☐ สูง*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ชื่อผู้ยอมรับความเสี่ยง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* ความเสี่ยงระดับสูงหรือวิกฤตต้องได้รับอนุมัติจากผู้บริหารระดับสูงตามตารางอนุมัติ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สวนท-5-เอกสารแนบ"/>
    <w:p>
      <w:pPr>
        <w:pStyle w:val="Heading1"/>
      </w:pPr>
      <w:r>
        <w:t xml:space="preserve">ส่วนที่ 5: เอกสารแนบ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แผนกลับสู่การปฏิบัติตามนโยบาย / ไทม์ไลน์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แผนภาพระบบหรือรายการสิทธิ์ที่เกี่ยวข้อง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ผลการประเมินความเสี่ยงเพิ่มเติม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ความเห็น DPO (กรณีข้อมูลส่วนบุคคล)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อื่น ๆ ระบุ: 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1" w:name="สวนท-6-ความเหนและการอนมต"/>
    <w:p>
      <w:pPr>
        <w:pStyle w:val="Heading1"/>
      </w:pPr>
      <w:r>
        <w:t xml:space="preserve">ส่วนที่ 6: ความเห็นและการอนุมัติ</w:t>
      </w:r>
    </w:p>
    <w:bookmarkStart w:id="36" w:name="ความเหนหวหนางานโดยตรง"/>
    <w:p>
      <w:pPr>
        <w:pStyle w:val="Heading2"/>
      </w:pPr>
      <w:r>
        <w:t xml:space="preserve">6.1 ความเห็นหัวหน้างานโดยตรง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ความเห็น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เห็นชอบ   ☐ ไม่เห็นชอบ   ☐ เห็นชอบแบบมีเงื่อนไข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เงื่อนไข / หมายเหตุ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ชื่อ-ลายมือชื่อ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ความเหนเจาของระบบ-เจาของขอมล"/>
    <w:p>
      <w:pPr>
        <w:pStyle w:val="Heading2"/>
      </w:pPr>
      <w:r>
        <w:t xml:space="preserve">6.2 ความเห็นเจ้าของระบบ / เจ้าของข้อมูล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ความเห็น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เห็นชอบ   ☐ ไม่เห็นชอบ   ☐ เห็นชอบแบบมีเงื่อนไข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เงื่อนไข / หมายเหตุ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ชื่อ-ลายมือชื่อ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Xe3f851f0dddf1959eb034cd16e4840f4988ee83"/>
    <w:p>
      <w:pPr>
        <w:pStyle w:val="Heading2"/>
      </w:pPr>
      <w:r>
        <w:t xml:space="preserve">6.3 ความเห็น Information Security Officer / IT Security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ระดับความเสี่ยงที่ประเมิน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ต่ำ   ☐ ปานกลาง   ☐ สูง   ☐ วิกฤต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ความเห็น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แนะนำให้อนุมัติ   ☐ ไม่อนุมัติ   ☐ อนุมัติแบบมีเงื่อนไข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เงื่อนไขที่ต้องปฏิบัติเพิ่ม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กำหนดวันทบทวนครั้งถัดไป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ชื่อ-ลายมือชื่อ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ความเหน-dpo-กรณเกยวของขอมลสวนบคคล"/>
    <w:p>
      <w:pPr>
        <w:pStyle w:val="Heading2"/>
      </w:pPr>
      <w:r>
        <w:t xml:space="preserve">6.4 ความเห็น DPO</w:t>
      </w:r>
      <w:r>
        <w:t xml:space="preserve"> </w:t>
      </w:r>
      <w:r>
        <w:rPr>
          <w:iCs/>
          <w:i/>
        </w:rPr>
        <w:t xml:space="preserve">(กรณีเกี่ยวข้องข้อมูลส่วนบุคคล)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ความเห็น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ไม่ขัดต่อ PDPA ภายใต้เงื่อนไข   ☐ ไม่เห็นชอบ   ☐ ไม่เกี่ยวข้อง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เงื่อนไข / หมายเหตุ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ชื่อ-ลายมือชื่อ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การอนมตขนสดทาย"/>
    <w:p>
      <w:pPr>
        <w:pStyle w:val="Heading2"/>
      </w:pPr>
      <w:r>
        <w:t xml:space="preserve">6.5 การอนุมัติขั้นสุดท้าย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ระดับความเสี่ยง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ผู้อนุมัติขั้นต่ำ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ต่ำ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/ IT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ปานกลาง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Manager + เจ้าของระบบ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สูง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ผู้บริหารฝ่าย / CISO เทียบเท่า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วิกฤต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ผู้บริหารสูงสุดหรือคณะกรรมการที่ได้รับมอบหมาย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ผลการพิจารณา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อนุมัติ   ☐ อนุมัติแบบมีเงื่อนไข   ☐ ไม่อนุมัติ   ☐ ส่งกลับให้แก้ไข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รหัสการยกเว้นที่อนุมัติ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EXC-____________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มีผลตั้งแต่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สิ้นสุด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เงื่อนไขการอนุมัติ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ชื่อผู้อนุมัติ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สวนท-7-การปดและการทบทวน"/>
    <w:p>
      <w:pPr>
        <w:pStyle w:val="Heading1"/>
      </w:pPr>
      <w:r>
        <w:t xml:space="preserve">ส่วนที่ 7: การปิดและการทบทวน</w:t>
      </w:r>
    </w:p>
    <w:bookmarkStart w:id="42" w:name="การทบทวนตามรอบ"/>
    <w:p>
      <w:pPr>
        <w:pStyle w:val="Heading2"/>
      </w:pPr>
      <w:r>
        <w:t xml:space="preserve">7.1 การทบทวนตามรอบ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ครั้งที่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วันที่ทบทวน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ผู้ทบทวน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คงไว้ ☐ ต่ออายุ ☐ ปรับเงื่อนไข ☐ ปิด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คงไว้ ☐ ต่ออายุ ☐ ปรับเงื่อนไข ☐ ปิด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คงไว้ ☐ ต่ออายุ ☐ ปรับเงื่อนไข ☐ ปิด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การปดคำขอ"/>
    <w:p>
      <w:pPr>
        <w:pStyle w:val="Heading2"/>
      </w:pPr>
      <w:r>
        <w:t xml:space="preserve">7.2 การปิดคำขอ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วันที่ปิด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สาเหตุการปิด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กลับสู่การปฏิบัติตามนโยบายแล้ว   ☐ หมดอายุและไม่ต่อ   ☐ ยกเลิก   ☐ อื่น ๆ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หลักฐานการปิด (ticket / หลักฐานแก้ไข)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ผู้ปิดคำขอ / ลายมือชื่อ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สวนท-8-คำรบรองของผขอ"/>
    <w:p>
      <w:pPr>
        <w:pStyle w:val="Heading1"/>
      </w:pPr>
      <w:r>
        <w:t xml:space="preserve">ส่วนที่ 8: คำรับรองของผู้ขอ</w:t>
      </w:r>
    </w:p>
    <w:p>
      <w:pPr>
        <w:pStyle w:val="FirstParagraph"/>
      </w:pPr>
      <w:r>
        <w:t xml:space="preserve">ข้าพเจ้าขอรับรองว่าข้อมูลในแบบฟอร์มนี้ถูกต้องตามที่เป็นจริง จะปฏิบัติตามมาตรการชดเชยและเงื่อนไขที่ได้รับอนุมัติอย่างเคร่งครัด และรับทราบว่าการยกเว้นอาจถูกเพิกถอนได้หากความเสี่ยงเปลี่ยนแปลงหรือไม่ปฏิบัติตามเงื่อนไข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ชื่อ-นามสกุล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ลายมือชื่อ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45" w:name="ภาคผนวก-ก-ตวอยางกรณทมกตองใชแบบฟอรมน"/>
    <w:p>
      <w:pPr>
        <w:pStyle w:val="Heading2"/>
      </w:pPr>
      <w:r>
        <w:t xml:space="preserve">ภาคผนวก ก — ตัวอย่างกรณีที่มักต้องใช้แบบฟอร์มนี้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4"/>
        <w:gridCol w:w="5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เอกสารที่เกี่ยวข้อง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ระบบมรดกไม่รองรับ 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STD-ITSEC-001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รหัสผ่านสั้นกว่าเกณฑ์เนื่องจากข้อจำกัดระบบ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STD-ITSEC-001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ใช้บัญชีร่วมชั่วคราวในระบบเฉพาะ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POL-ITSEC-001 / PROC-IAM-001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เก็บข้อมูลระดับลับในที่เก็บที่ยังเข้ารหัสไม่ครบ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STD-ITSEC-002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ต่ออายุสิทธิ์ผู้รับเหมาแบบเร่งด่วนโดยยังทำทบทวนไม่ครบ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PROC-IAM-001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ใช้เครื่องมือภายนอกที่ยังประเมินความปลอดภัยไม่ครบสำหรับงานเร่งด่วน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POL-ITSEC-001 / POL-PDPA-001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4bc9dcb4c2acdbe67b72c8f7edeec0dd4ce68e7"/>
    <w:p>
      <w:pPr>
        <w:pStyle w:val="Heading2"/>
      </w:pPr>
      <w:r>
        <w:t xml:space="preserve">ภาคผนวก ข — สรุปสถานะสำหรับทะเบียนยกเว้น (ให้เจ้าหน้าที่ Security กรอก)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รหัส EXC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หน่วยงาน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ข้อกำหนดที่ยกเว้น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ระดับความเสี่ยง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วันเริ่ม / วันสิ้นสุด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วันทบทวนถัดไป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Active   ☐ Expired   ☐ Closed   ☐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ผู้ดูแลการติดตาม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แบบฟอร์มนี้เป็นส่วนหนึ่งของระบบบริหารความมั่นคงปลอดภัยสารสนเทศขององค์กร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2026-09-16T05:18:09Z</dcterms:created>
  <dcterms:modified xsi:type="dcterms:W3CDTF">2026-09-16T05:18:09Z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