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2B8966" w14:textId="77777777" w:rsidR="0013497B" w:rsidRPr="00EB7421" w:rsidRDefault="0013497B" w:rsidP="001349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B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3142FE4C" w14:textId="77777777" w:rsidR="0013497B" w:rsidRPr="00EB7421" w:rsidRDefault="0013497B" w:rsidP="001349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B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университет им. Н.Э. Баумана.</w:t>
      </w:r>
    </w:p>
    <w:p w14:paraId="72228731" w14:textId="77777777" w:rsidR="0013497B" w:rsidRPr="00EB7421" w:rsidRDefault="0013497B" w:rsidP="0013497B">
      <w:pPr>
        <w:pStyle w:val="a3"/>
        <w:jc w:val="center"/>
        <w:rPr>
          <w:color w:val="000000"/>
          <w:sz w:val="28"/>
          <w:szCs w:val="28"/>
        </w:rPr>
      </w:pPr>
      <w:r w:rsidRPr="00EB7421">
        <w:rPr>
          <w:color w:val="000000"/>
          <w:sz w:val="28"/>
          <w:szCs w:val="28"/>
        </w:rPr>
        <w:t>Факультет «Информатика и управление»</w:t>
      </w:r>
    </w:p>
    <w:p w14:paraId="31A95DFC" w14:textId="77777777" w:rsidR="0013497B" w:rsidRPr="00EB7421" w:rsidRDefault="0013497B" w:rsidP="0013497B">
      <w:pPr>
        <w:pStyle w:val="a3"/>
        <w:jc w:val="center"/>
        <w:rPr>
          <w:color w:val="000000"/>
          <w:sz w:val="28"/>
          <w:szCs w:val="28"/>
        </w:rPr>
      </w:pPr>
      <w:r w:rsidRPr="00EB7421"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498757B3" w14:textId="77777777" w:rsidR="0013497B" w:rsidRDefault="0013497B" w:rsidP="0013497B">
      <w:pPr>
        <w:pStyle w:val="a3"/>
        <w:jc w:val="center"/>
        <w:rPr>
          <w:sz w:val="28"/>
          <w:szCs w:val="28"/>
        </w:rPr>
      </w:pPr>
    </w:p>
    <w:p w14:paraId="683C4EFC" w14:textId="77777777" w:rsidR="0013497B" w:rsidRDefault="0013497B" w:rsidP="0013497B">
      <w:pPr>
        <w:pStyle w:val="a3"/>
        <w:jc w:val="center"/>
      </w:pPr>
      <w:r>
        <w:rPr>
          <w:sz w:val="28"/>
          <w:szCs w:val="28"/>
        </w:rPr>
        <w:t>Дисциплина «Базовые компоненты интернет-технологий»</w:t>
      </w:r>
    </w:p>
    <w:p w14:paraId="6CAEF508" w14:textId="77777777" w:rsidR="0013497B" w:rsidRDefault="0013497B" w:rsidP="0013497B">
      <w:pPr>
        <w:pStyle w:val="a3"/>
        <w:jc w:val="center"/>
        <w:rPr>
          <w:sz w:val="28"/>
          <w:szCs w:val="28"/>
        </w:rPr>
      </w:pPr>
    </w:p>
    <w:p w14:paraId="0EFB2BCB" w14:textId="77777777" w:rsidR="0013497B" w:rsidRDefault="0013497B" w:rsidP="0013497B">
      <w:pPr>
        <w:pStyle w:val="a3"/>
        <w:jc w:val="center"/>
        <w:rPr>
          <w:sz w:val="28"/>
          <w:szCs w:val="28"/>
        </w:rPr>
      </w:pPr>
    </w:p>
    <w:p w14:paraId="54CBD633" w14:textId="77777777" w:rsidR="0013497B" w:rsidRDefault="0013497B" w:rsidP="0013497B">
      <w:pPr>
        <w:pStyle w:val="a3"/>
        <w:rPr>
          <w:sz w:val="28"/>
          <w:szCs w:val="28"/>
        </w:rPr>
      </w:pPr>
    </w:p>
    <w:p w14:paraId="2AE538FF" w14:textId="77777777" w:rsidR="0013497B" w:rsidRDefault="0013497B" w:rsidP="0013497B">
      <w:pPr>
        <w:pStyle w:val="a3"/>
        <w:jc w:val="center"/>
        <w:rPr>
          <w:sz w:val="28"/>
          <w:szCs w:val="28"/>
        </w:rPr>
      </w:pPr>
    </w:p>
    <w:p w14:paraId="36C859A4" w14:textId="77777777" w:rsidR="0013497B" w:rsidRDefault="0013497B" w:rsidP="0013497B">
      <w:pPr>
        <w:pStyle w:val="a3"/>
        <w:jc w:val="center"/>
      </w:pPr>
      <w:r>
        <w:rPr>
          <w:sz w:val="28"/>
          <w:szCs w:val="28"/>
        </w:rPr>
        <w:t>Отчет по лабораторной работе №2</w:t>
      </w:r>
    </w:p>
    <w:p w14:paraId="3F23BB99" w14:textId="77777777" w:rsidR="0013497B" w:rsidRDefault="0013497B" w:rsidP="0013497B">
      <w:pPr>
        <w:pStyle w:val="a3"/>
        <w:jc w:val="center"/>
        <w:rPr>
          <w:sz w:val="28"/>
          <w:szCs w:val="28"/>
        </w:rPr>
      </w:pPr>
    </w:p>
    <w:p w14:paraId="58E0C04F" w14:textId="77777777" w:rsidR="0013497B" w:rsidRDefault="0013497B" w:rsidP="0013497B">
      <w:pPr>
        <w:pStyle w:val="a3"/>
        <w:rPr>
          <w:sz w:val="28"/>
          <w:szCs w:val="28"/>
        </w:rPr>
      </w:pPr>
    </w:p>
    <w:p w14:paraId="413E8DD6" w14:textId="77777777" w:rsidR="0013497B" w:rsidRDefault="0013497B" w:rsidP="0013497B">
      <w:pPr>
        <w:pStyle w:val="a3"/>
        <w:rPr>
          <w:sz w:val="28"/>
          <w:szCs w:val="28"/>
        </w:rPr>
      </w:pPr>
    </w:p>
    <w:p w14:paraId="17D41D3E" w14:textId="77777777" w:rsidR="0013497B" w:rsidRDefault="0013497B" w:rsidP="0013497B">
      <w:pPr>
        <w:pStyle w:val="a3"/>
        <w:rPr>
          <w:sz w:val="28"/>
          <w:szCs w:val="28"/>
        </w:rPr>
      </w:pPr>
    </w:p>
    <w:p w14:paraId="3F72867A" w14:textId="77777777" w:rsidR="0013497B" w:rsidRDefault="0013497B" w:rsidP="0013497B">
      <w:pPr>
        <w:pStyle w:val="a3"/>
        <w:rPr>
          <w:sz w:val="28"/>
          <w:szCs w:val="28"/>
        </w:rPr>
      </w:pPr>
    </w:p>
    <w:p w14:paraId="279DBD94" w14:textId="77777777" w:rsidR="0013497B" w:rsidRDefault="0013497B" w:rsidP="0013497B">
      <w:pPr>
        <w:pStyle w:val="a3"/>
        <w:rPr>
          <w:sz w:val="28"/>
          <w:szCs w:val="28"/>
        </w:rPr>
      </w:pPr>
    </w:p>
    <w:p w14:paraId="697EA6A3" w14:textId="77777777" w:rsidR="0013497B" w:rsidRDefault="0013497B" w:rsidP="0013497B">
      <w:pPr>
        <w:pStyle w:val="a3"/>
        <w:rPr>
          <w:sz w:val="28"/>
          <w:szCs w:val="28"/>
        </w:rPr>
      </w:pPr>
    </w:p>
    <w:p w14:paraId="3ACBAD2E" w14:textId="77777777" w:rsidR="0013497B" w:rsidRDefault="0013497B" w:rsidP="0013497B">
      <w:pPr>
        <w:pStyle w:val="a3"/>
        <w:rPr>
          <w:sz w:val="28"/>
          <w:szCs w:val="28"/>
        </w:rPr>
      </w:pPr>
    </w:p>
    <w:tbl>
      <w:tblPr>
        <w:tblW w:w="5000" w:type="pct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37"/>
        <w:gridCol w:w="3118"/>
      </w:tblGrid>
      <w:tr w:rsidR="0013497B" w14:paraId="58908618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FA21E" w14:textId="3F4C27EC" w:rsidR="0013497B" w:rsidRDefault="0013497B" w:rsidP="00E741D4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B1BA8" w14:textId="77777777" w:rsidR="0013497B" w:rsidRDefault="0013497B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0F62A" w14:textId="77777777" w:rsidR="0013497B" w:rsidRDefault="0013497B" w:rsidP="00E741D4">
            <w:pPr>
              <w:pStyle w:val="Standard"/>
              <w:spacing w:line="276" w:lineRule="auto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13497B" w14:paraId="3F642368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52295" w14:textId="1A46459B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 xml:space="preserve">студент группы </w:t>
            </w:r>
          </w:p>
          <w:p w14:paraId="17BC7C22" w14:textId="4DBC0610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ИУ5-35Б</w:t>
            </w:r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2DB33" w14:textId="77777777" w:rsidR="0013497B" w:rsidRDefault="0013497B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00BDE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13497B" w14:paraId="2A7D268C" w14:textId="77777777" w:rsidTr="00E741D4">
        <w:tc>
          <w:tcPr>
            <w:tcW w:w="36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F2BDD" w14:textId="01B85FCF" w:rsidR="0013497B" w:rsidRDefault="00A4656C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 w:val="28"/>
                <w:szCs w:val="28"/>
                <w:lang w:eastAsia="en-US"/>
              </w:rPr>
              <w:t>Яковлев Михаил</w:t>
            </w:r>
            <w:bookmarkStart w:id="0" w:name="_GoBack"/>
            <w:bookmarkEnd w:id="0"/>
          </w:p>
        </w:tc>
        <w:tc>
          <w:tcPr>
            <w:tcW w:w="26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2AA61" w14:textId="77777777" w:rsidR="0013497B" w:rsidRDefault="0013497B" w:rsidP="00E741D4">
            <w:pPr>
              <w:pStyle w:val="Standard"/>
              <w:spacing w:line="276" w:lineRule="auto"/>
              <w:jc w:val="center"/>
              <w:rPr>
                <w:rFonts w:cs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F370F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cs="Times New Roman"/>
                <w:sz w:val="28"/>
                <w:szCs w:val="28"/>
                <w:lang w:eastAsia="en-US"/>
              </w:rPr>
              <w:t>Гапанюк</w:t>
            </w:r>
            <w:proofErr w:type="spellEnd"/>
            <w:r>
              <w:rPr>
                <w:rFonts w:cs="Times New Roman"/>
                <w:sz w:val="28"/>
                <w:szCs w:val="28"/>
                <w:lang w:eastAsia="en-US"/>
              </w:rPr>
              <w:t xml:space="preserve"> Ю.Е.</w:t>
            </w:r>
          </w:p>
          <w:p w14:paraId="5AB022F9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323A9348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0C310F6B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512942AD" w14:textId="77777777" w:rsidR="0013497B" w:rsidRDefault="0013497B" w:rsidP="00E741D4">
            <w:pPr>
              <w:pStyle w:val="Standard"/>
              <w:spacing w:line="276" w:lineRule="auto"/>
              <w:jc w:val="right"/>
              <w:rPr>
                <w:rFonts w:cs="Times New Roman"/>
                <w:sz w:val="28"/>
                <w:szCs w:val="28"/>
                <w:lang w:eastAsia="en-US"/>
              </w:rPr>
            </w:pPr>
          </w:p>
          <w:p w14:paraId="36EFD9A4" w14:textId="77777777" w:rsidR="0013497B" w:rsidRDefault="0013497B" w:rsidP="00E741D4">
            <w:pPr>
              <w:pStyle w:val="Standard"/>
              <w:spacing w:line="276" w:lineRule="auto"/>
              <w:jc w:val="both"/>
              <w:rPr>
                <w:rFonts w:cs="Times New Roman"/>
                <w:sz w:val="28"/>
                <w:szCs w:val="28"/>
                <w:lang w:eastAsia="en-US"/>
              </w:rPr>
            </w:pPr>
          </w:p>
        </w:tc>
      </w:tr>
    </w:tbl>
    <w:p w14:paraId="1E3C84A8" w14:textId="77777777" w:rsidR="0013497B" w:rsidRDefault="0013497B" w:rsidP="00134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задания:</w:t>
      </w:r>
    </w:p>
    <w:p w14:paraId="12B9D290" w14:textId="77777777" w:rsidR="0013497B" w:rsidRDefault="0013497B" w:rsidP="0013497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классами.</w:t>
      </w:r>
    </w:p>
    <w:p w14:paraId="7DCF9442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1F779FCA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Абстрактный класс «Геометрическая фигура» содержит виртуальный метод для вычисления площади фигуры.</w:t>
      </w:r>
    </w:p>
    <w:p w14:paraId="4B39CCF1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«Прямоугольник» наследуется от «Геометрическая фигура». Ширина и высота объявляются как свойства (</w:t>
      </w:r>
      <w:proofErr w:type="spellStart"/>
      <w:r>
        <w:rPr>
          <w:rFonts w:ascii="Times New Roman" w:hAnsi="Times New Roman"/>
          <w:sz w:val="28"/>
          <w:szCs w:val="28"/>
        </w:rPr>
        <w:t>property</w:t>
      </w:r>
      <w:proofErr w:type="spellEnd"/>
      <w:r>
        <w:rPr>
          <w:rFonts w:ascii="Times New Roman" w:hAnsi="Times New Roman"/>
          <w:sz w:val="28"/>
          <w:szCs w:val="28"/>
        </w:rPr>
        <w:t>). Класс должен содержать конструктор по параметрам «ширина» и «высота».</w:t>
      </w:r>
    </w:p>
    <w:p w14:paraId="03781B1D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«Квадрат» наследуется от «Прямоугольник». Класс должен содержать конструктор по длине стороны.</w:t>
      </w:r>
    </w:p>
    <w:p w14:paraId="31B4C7AE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«Круг» наследуется от «Геометрическая фигура». Радиус объявляется как свойство (</w:t>
      </w:r>
      <w:proofErr w:type="spellStart"/>
      <w:r>
        <w:rPr>
          <w:rFonts w:ascii="Times New Roman" w:hAnsi="Times New Roman"/>
          <w:sz w:val="28"/>
          <w:szCs w:val="28"/>
        </w:rPr>
        <w:t>property</w:t>
      </w:r>
      <w:proofErr w:type="spellEnd"/>
      <w:r>
        <w:rPr>
          <w:rFonts w:ascii="Times New Roman" w:hAnsi="Times New Roman"/>
          <w:sz w:val="28"/>
          <w:szCs w:val="28"/>
        </w:rPr>
        <w:t>). Класс должен содержать конструктор по параметру «радиус».</w:t>
      </w:r>
    </w:p>
    <w:p w14:paraId="7F5D3520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классов «Прямоугольник», «Квадрат», «Круг» переопределить виртуальный метод </w:t>
      </w:r>
      <w:proofErr w:type="spellStart"/>
      <w:r>
        <w:rPr>
          <w:rFonts w:ascii="Times New Roman" w:hAnsi="Times New Roman"/>
          <w:sz w:val="28"/>
          <w:szCs w:val="28"/>
        </w:rPr>
        <w:t>Object.ToString</w:t>
      </w:r>
      <w:proofErr w:type="spellEnd"/>
      <w:r>
        <w:rPr>
          <w:rFonts w:ascii="Times New Roman" w:hAnsi="Times New Roman"/>
          <w:sz w:val="28"/>
          <w:szCs w:val="28"/>
        </w:rPr>
        <w:t>(), который возвращает в виде строки основные параметры фигуры и ее площадь.</w:t>
      </w:r>
    </w:p>
    <w:p w14:paraId="35CC0170" w14:textId="77777777" w:rsidR="0013497B" w:rsidRDefault="0013497B" w:rsidP="0013497B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интерфейс </w:t>
      </w:r>
      <w:proofErr w:type="spellStart"/>
      <w:r>
        <w:rPr>
          <w:rFonts w:ascii="Times New Roman" w:hAnsi="Times New Roman"/>
          <w:sz w:val="28"/>
          <w:szCs w:val="28"/>
        </w:rPr>
        <w:t>IPrint</w:t>
      </w:r>
      <w:proofErr w:type="spellEnd"/>
      <w:r>
        <w:rPr>
          <w:rFonts w:ascii="Times New Roman" w:hAnsi="Times New Roman"/>
          <w:sz w:val="28"/>
          <w:szCs w:val="28"/>
        </w:rPr>
        <w:t xml:space="preserve">. Интерфейс содержит метод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Print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 xml:space="preserve">), который не принимает параметров и возвращает </w:t>
      </w:r>
      <w:proofErr w:type="spellStart"/>
      <w:r>
        <w:rPr>
          <w:rFonts w:ascii="Times New Roman" w:hAnsi="Times New Roman"/>
          <w:sz w:val="28"/>
          <w:szCs w:val="28"/>
        </w:rPr>
        <w:t>void</w:t>
      </w:r>
      <w:proofErr w:type="spellEnd"/>
      <w:r>
        <w:rPr>
          <w:rFonts w:ascii="Times New Roman" w:hAnsi="Times New Roman"/>
          <w:sz w:val="28"/>
          <w:szCs w:val="28"/>
        </w:rPr>
        <w:t xml:space="preserve">. Для классов «Прямоугольник», «Квадрат», «Круг» реализовать наследование от интерфейса </w:t>
      </w:r>
      <w:proofErr w:type="spellStart"/>
      <w:r>
        <w:rPr>
          <w:rFonts w:ascii="Times New Roman" w:hAnsi="Times New Roman"/>
          <w:sz w:val="28"/>
          <w:szCs w:val="28"/>
        </w:rPr>
        <w:t>IPrint</w:t>
      </w:r>
      <w:proofErr w:type="spellEnd"/>
      <w:r>
        <w:rPr>
          <w:rFonts w:ascii="Times New Roman" w:hAnsi="Times New Roman"/>
          <w:sz w:val="28"/>
          <w:szCs w:val="28"/>
        </w:rPr>
        <w:t xml:space="preserve">. Переопределяемый метод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Print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 xml:space="preserve">) выводит на консоль информацию, возвращаемую переопределенным методом </w:t>
      </w:r>
      <w:proofErr w:type="spellStart"/>
      <w:r>
        <w:rPr>
          <w:rFonts w:ascii="Times New Roman" w:hAnsi="Times New Roman"/>
          <w:sz w:val="28"/>
          <w:szCs w:val="28"/>
        </w:rPr>
        <w:t>ToString</w:t>
      </w:r>
      <w:proofErr w:type="spellEnd"/>
      <w:r>
        <w:rPr>
          <w:rFonts w:ascii="Times New Roman" w:hAnsi="Times New Roman"/>
          <w:sz w:val="28"/>
          <w:szCs w:val="28"/>
        </w:rPr>
        <w:t>().</w:t>
      </w:r>
    </w:p>
    <w:p w14:paraId="6E60066B" w14:textId="77777777" w:rsidR="0013497B" w:rsidRDefault="0013497B" w:rsidP="0013497B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74E323D0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E1E6F6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6643B6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7405682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43BEAC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F6B9A8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3D2E88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2F02B3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87916D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E2DAF1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F608F3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C20AFF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2CC5BC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AA82C1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670E90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A68C18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Диаграмма классов</w:t>
      </w:r>
    </w:p>
    <w:p w14:paraId="07595023" w14:textId="77777777" w:rsidR="0013497B" w:rsidRDefault="0013497B" w:rsidP="0013497B">
      <w:pPr>
        <w:pStyle w:val="a4"/>
        <w:jc w:val="center"/>
        <w:rPr>
          <w:noProof/>
        </w:rPr>
      </w:pPr>
    </w:p>
    <w:p w14:paraId="0863F2E9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1629FFF" wp14:editId="5FA0BABF">
            <wp:simplePos x="0" y="0"/>
            <wp:positionH relativeFrom="margin">
              <wp:posOffset>-879475</wp:posOffset>
            </wp:positionH>
            <wp:positionV relativeFrom="margin">
              <wp:posOffset>678815</wp:posOffset>
            </wp:positionV>
            <wp:extent cx="7044690" cy="4265295"/>
            <wp:effectExtent l="0" t="0" r="3810" b="190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6" t="13892" r="40643" b="27231"/>
                    <a:stretch/>
                  </pic:blipFill>
                  <pic:spPr bwMode="auto">
                    <a:xfrm>
                      <a:off x="0" y="0"/>
                      <a:ext cx="7044690" cy="426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A7DDA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6B10A6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6AA545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53105F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A7F137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BDDA99D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1C0D5B0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DD278C3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6F90AD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90E33C3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0E47D81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8AFAA82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2D259A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D085FC1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4E7503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EBBE57" w14:textId="77777777" w:rsid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F21009" w14:textId="77777777" w:rsidR="0013497B" w:rsidRPr="004E5060" w:rsidRDefault="0013497B" w:rsidP="0013497B">
      <w:pPr>
        <w:rPr>
          <w:rFonts w:ascii="Times New Roman" w:hAnsi="Times New Roman"/>
          <w:b/>
          <w:bCs/>
          <w:sz w:val="28"/>
          <w:szCs w:val="28"/>
        </w:rPr>
      </w:pPr>
    </w:p>
    <w:p w14:paraId="6C5DE9A1" w14:textId="77777777" w:rsidR="0013497B" w:rsidRP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Текст</w:t>
      </w:r>
      <w:r w:rsidRPr="0013497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программы</w:t>
      </w:r>
      <w:r w:rsidRPr="0013497B">
        <w:rPr>
          <w:rFonts w:ascii="Times New Roman" w:hAnsi="Times New Roman"/>
          <w:b/>
          <w:bCs/>
          <w:sz w:val="28"/>
          <w:szCs w:val="28"/>
        </w:rPr>
        <w:t>:</w:t>
      </w:r>
    </w:p>
    <w:p w14:paraId="69D8C6D0" w14:textId="77777777" w:rsidR="0013497B" w:rsidRPr="0013497B" w:rsidRDefault="0013497B" w:rsidP="0013497B">
      <w:pPr>
        <w:pStyle w:val="a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50072F" w14:textId="77777777" w:rsidR="0013497B" w:rsidRPr="00A4656C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4656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</w:t>
      </w:r>
      <w:r w:rsidRPr="00A4656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653065F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0CC3E6E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527D2A2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26C6903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2A96EEA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B4EA61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namespace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FigureCollections</w:t>
      </w:r>
      <w:proofErr w:type="spellEnd"/>
    </w:p>
    <w:p w14:paraId="1346418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094DBAD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605337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1094AEB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Класс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фигура</w:t>
      </w:r>
    </w:p>
    <w:p w14:paraId="32FF11F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7E623EF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A16C06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abstract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IComparable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IPrint</w:t>
      </w:r>
      <w:proofErr w:type="spellEnd"/>
    </w:p>
    <w:p w14:paraId="75E0299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A9C2C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12A23C9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Тип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фигуры</w:t>
      </w:r>
    </w:p>
    <w:p w14:paraId="74FC113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052DAEC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496872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Type</w:t>
      </w:r>
    </w:p>
    <w:p w14:paraId="5DCC610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B30C4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3EBE01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get</w:t>
      </w:r>
    </w:p>
    <w:p w14:paraId="6B01487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46FE1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._Type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5D8D820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C32F8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303ED3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protected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set</w:t>
      </w:r>
    </w:p>
    <w:p w14:paraId="18B1462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DC3B53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._Type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value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2DCC91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1BBE2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5A40C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_Type;</w:t>
      </w:r>
    </w:p>
    <w:p w14:paraId="4B74A42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54CA686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Вычисление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площади</w:t>
      </w:r>
    </w:p>
    <w:p w14:paraId="7413F10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3C12DA4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&lt;returns&gt;&lt;/returns&gt;</w:t>
      </w:r>
    </w:p>
    <w:p w14:paraId="3A4BF6B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abstract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Area();</w:t>
      </w:r>
    </w:p>
    <w:p w14:paraId="0F446AB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EBE32E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71B40555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Приведение к строке, переопределение метода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Object</w:t>
      </w:r>
      <w:proofErr w:type="spellEnd"/>
    </w:p>
    <w:p w14:paraId="223D954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2F9480F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&lt;returns&gt;&lt;/returns&gt;</w:t>
      </w:r>
    </w:p>
    <w:p w14:paraId="6F2431B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</w:t>
      </w:r>
    </w:p>
    <w:p w14:paraId="5A94E75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7CD48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площадью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();</w:t>
      </w:r>
    </w:p>
    <w:p w14:paraId="58F2B8B4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2A4B3EB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97391B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</w:p>
    <w:p w14:paraId="4B7688AA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Вывод объекта на консоль</w:t>
      </w:r>
    </w:p>
    <w:p w14:paraId="1D65C304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</w:p>
    <w:p w14:paraId="63F74173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&lt;returns&gt;&lt;/returns&gt;</w:t>
      </w:r>
    </w:p>
    <w:p w14:paraId="1F96C02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abstract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Print();</w:t>
      </w:r>
    </w:p>
    <w:p w14:paraId="755771A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6B04F24" w14:textId="77777777" w:rsidR="0013497B" w:rsidRPr="00A4656C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A4656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A4656C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A4656C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24D8DD8A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4656C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Сравнение элементов (для сортировки списка)</w:t>
      </w:r>
    </w:p>
    <w:p w14:paraId="2EB7B93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59497B2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&lt;param name="obj"&gt;&lt;/param&gt;</w:t>
      </w:r>
    </w:p>
    <w:p w14:paraId="7305560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&lt;returns&gt;&lt;/returns&gt;</w:t>
      </w:r>
    </w:p>
    <w:p w14:paraId="2EC2883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7EF691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CompareTo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object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obj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</w:t>
      </w:r>
    </w:p>
    <w:p w14:paraId="369F4E0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8239A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 = (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)obj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56EA182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&lt;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</w:t>
      </w:r>
    </w:p>
    <w:p w14:paraId="6DAD664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3038E6D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</w:p>
    <w:p w14:paraId="11FD93E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</w:t>
      </w:r>
    </w:p>
    <w:p w14:paraId="4820338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66497E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</w:p>
    <w:p w14:paraId="2C237F8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1;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//(</w:t>
      </w:r>
      <w:proofErr w:type="spellStart"/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this.Area</w:t>
      </w:r>
      <w:proofErr w:type="spellEnd"/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() &gt; </w:t>
      </w:r>
      <w:proofErr w:type="spellStart"/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p.Area</w:t>
      </w:r>
      <w:proofErr w:type="spellEnd"/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())</w:t>
      </w:r>
    </w:p>
    <w:p w14:paraId="68E07AB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D0B76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193DC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36457E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Rectangle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: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IPrint</w:t>
      </w:r>
      <w:proofErr w:type="spellEnd"/>
    </w:p>
    <w:p w14:paraId="2B8C495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E6C9C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13D7A71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Высота</w:t>
      </w:r>
    </w:p>
    <w:p w14:paraId="5332085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41774D3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height;</w:t>
      </w:r>
    </w:p>
    <w:p w14:paraId="18DA461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08BFDE0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Ширина</w:t>
      </w:r>
    </w:p>
    <w:p w14:paraId="43B4E40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0D9C5FD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width;</w:t>
      </w:r>
    </w:p>
    <w:p w14:paraId="4316AF8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585791E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Основной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конструктор</w:t>
      </w:r>
    </w:p>
    <w:p w14:paraId="3284FA93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328DA0F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 xml:space="preserve"> name="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ph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Высота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&gt;</w:t>
      </w:r>
    </w:p>
    <w:p w14:paraId="7E64C2B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&lt;param name="pw"&gt;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Ширина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&lt;/param&gt;</w:t>
      </w:r>
    </w:p>
    <w:p w14:paraId="7A90213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Rectangle(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ph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pw)</w:t>
      </w:r>
    </w:p>
    <w:p w14:paraId="0657BA6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97303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.height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ph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3921F1F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.width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pw;</w:t>
      </w:r>
    </w:p>
    <w:p w14:paraId="664D7DB4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"Прямоугольник"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5DC59D4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16EE206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&gt;</w:t>
      </w:r>
    </w:p>
    <w:p w14:paraId="05E1C904" w14:textId="77777777" w:rsid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Вычисление площади</w:t>
      </w:r>
    </w:p>
    <w:p w14:paraId="41E940D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2C69869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Area()</w:t>
      </w:r>
    </w:p>
    <w:p w14:paraId="675E47A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F0570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.width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.height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6D4723D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D37FFA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прямоугольника</w:t>
      </w:r>
    </w:p>
    <w:p w14:paraId="4858456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</w:t>
      </w:r>
    </w:p>
    <w:p w14:paraId="7D6C1533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7644F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площадью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и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сторонами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.height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и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.width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724129F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</w:p>
    <w:p w14:paraId="48F418A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762F81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Print()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</w:p>
    <w:p w14:paraId="0AD55FE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CC116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Console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());</w:t>
      </w:r>
    </w:p>
    <w:p w14:paraId="4DC588D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2099A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3B419F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55520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Square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: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Rectangle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IPrint</w:t>
      </w:r>
      <w:proofErr w:type="spellEnd"/>
    </w:p>
    <w:p w14:paraId="2738B7F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F5C43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Square(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size)</w:t>
      </w:r>
    </w:p>
    <w:p w14:paraId="00752AC8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: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base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size, size)</w:t>
      </w:r>
    </w:p>
    <w:p w14:paraId="29F6E1F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48B4F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Квадрат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2353A8C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7EEDA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квадрата</w:t>
      </w:r>
    </w:p>
    <w:p w14:paraId="2F70EAB4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19E8C19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площадью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и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стороной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.height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157EBF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0527D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Print()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квадрата</w:t>
      </w:r>
    </w:p>
    <w:p w14:paraId="61D668A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78B65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Console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());</w:t>
      </w:r>
    </w:p>
    <w:p w14:paraId="26F7F6E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C6F67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EA468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EA0FA0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Circle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: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IPrint</w:t>
      </w:r>
      <w:proofErr w:type="spellEnd"/>
    </w:p>
    <w:p w14:paraId="30A45C2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6FD87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59D07C6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Ширина</w:t>
      </w:r>
    </w:p>
    <w:p w14:paraId="2E41BBE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2AD2A57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radius;</w:t>
      </w:r>
    </w:p>
    <w:p w14:paraId="6E22E5E6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&lt;summary&gt;</w:t>
      </w:r>
    </w:p>
    <w:p w14:paraId="4BDAABAE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Основной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конструктор</w:t>
      </w:r>
    </w:p>
    <w:p w14:paraId="1EF9074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&lt;/summary&gt;</w:t>
      </w:r>
    </w:p>
    <w:p w14:paraId="529828A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 xml:space="preserve"> name="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ph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Высота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</w:t>
      </w:r>
      <w:proofErr w:type="spellStart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param</w:t>
      </w:r>
      <w:proofErr w:type="spellEnd"/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&gt;</w:t>
      </w:r>
    </w:p>
    <w:p w14:paraId="325D231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///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&lt;param name="pw"&gt;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Ширина</w:t>
      </w:r>
      <w:r w:rsidRPr="004E506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&lt;/param&gt;</w:t>
      </w:r>
    </w:p>
    <w:p w14:paraId="3A1792E1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56A88B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Circle(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pr)</w:t>
      </w:r>
    </w:p>
    <w:p w14:paraId="530AEF0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80BBA1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.radius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6AAF26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Круг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3721DD8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3CD09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Area()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круга</w:t>
      </w:r>
    </w:p>
    <w:p w14:paraId="1D1B52C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4363E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Math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.radius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.radius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005D477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58AE42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5EF8FF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string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круга</w:t>
      </w:r>
    </w:p>
    <w:p w14:paraId="32830E2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C2F76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площадью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Math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.Area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(), 3).</w:t>
      </w:r>
      <w:proofErr w:type="spell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() + 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и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радиусом</w:t>
      </w:r>
      <w:r w:rsidRPr="004E5060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 xml:space="preserve"> "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.radius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A9A9C9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7602B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override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Print() 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переопределяем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для</w:t>
      </w:r>
      <w:r w:rsidRPr="004E5060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круга</w:t>
      </w:r>
    </w:p>
    <w:p w14:paraId="22538A6A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F1CD1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Console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this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());</w:t>
      </w:r>
    </w:p>
    <w:p w14:paraId="4C56ABC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07B2E7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670CB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A5F257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interface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IPrint</w:t>
      </w:r>
      <w:proofErr w:type="spellEnd"/>
    </w:p>
    <w:p w14:paraId="0F2E0CEC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B26B69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Print();</w:t>
      </w:r>
    </w:p>
    <w:p w14:paraId="7BCF856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3D3D0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F5BC89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internal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Program</w:t>
      </w:r>
    </w:p>
    <w:p w14:paraId="3F2BB495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BB7C8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static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5A58DC0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3BF3D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figure1 =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Circle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9);</w:t>
      </w:r>
    </w:p>
    <w:p w14:paraId="56073B74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6E80A6A2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Figure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figure2 = </w:t>
      </w:r>
      <w:r w:rsidRPr="004E506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new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5060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Rectangle</w:t>
      </w: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10, 11);</w:t>
      </w:r>
    </w:p>
    <w:p w14:paraId="5885785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3671D4B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figure1.Print(</w:t>
      </w:r>
      <w:proofErr w:type="gramEnd"/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14:paraId="75DB7EBD" w14:textId="77777777" w:rsidR="0013497B" w:rsidRPr="004E5060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09A1738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E506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figure2.Print(</w:t>
      </w:r>
      <w:proofErr w:type="gramEnd"/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14:paraId="32796AE1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70601AB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497B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Console</w:t>
      </w: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14:paraId="3C7AF0D9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769078" w14:textId="77777777" w:rsidR="0013497B" w:rsidRPr="0013497B" w:rsidRDefault="0013497B" w:rsidP="001349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912B0E" w14:textId="77777777" w:rsidR="0013497B" w:rsidRPr="0013497B" w:rsidRDefault="0013497B" w:rsidP="0013497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3497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0A2D7B4D" w14:textId="77777777" w:rsidR="0013497B" w:rsidRPr="0013497B" w:rsidRDefault="0013497B" w:rsidP="0013497B">
      <w:pPr>
        <w:pStyle w:val="a4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DFE9D4" w14:textId="77777777" w:rsidR="0013497B" w:rsidRPr="0013497B" w:rsidRDefault="0013497B" w:rsidP="0013497B">
      <w:pPr>
        <w:pStyle w:val="a4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1A2DF9" w14:textId="77777777" w:rsidR="0013497B" w:rsidRPr="0013497B" w:rsidRDefault="0013497B" w:rsidP="0013497B">
      <w:pPr>
        <w:pStyle w:val="a4"/>
        <w:jc w:val="center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9CBB26" w14:textId="77777777" w:rsidR="0013497B" w:rsidRDefault="0013497B" w:rsidP="0013497B">
      <w:pPr>
        <w:jc w:val="center"/>
        <w:rPr>
          <w:noProof/>
        </w:rPr>
      </w:pPr>
    </w:p>
    <w:p w14:paraId="5FD6611E" w14:textId="1D5D525D" w:rsidR="0013497B" w:rsidRPr="0013497B" w:rsidRDefault="0013497B" w:rsidP="0013497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8501AF3" wp14:editId="172D948C">
            <wp:simplePos x="0" y="0"/>
            <wp:positionH relativeFrom="page">
              <wp:align>center</wp:align>
            </wp:positionH>
            <wp:positionV relativeFrom="margin">
              <wp:posOffset>666750</wp:posOffset>
            </wp:positionV>
            <wp:extent cx="7259320" cy="113538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20752" r="57786" b="70354"/>
                    <a:stretch/>
                  </pic:blipFill>
                  <pic:spPr bwMode="auto">
                    <a:xfrm>
                      <a:off x="0" y="0"/>
                      <a:ext cx="725932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>Результат</w:t>
      </w:r>
      <w:r w:rsidRPr="001349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работы</w:t>
      </w:r>
      <w:r w:rsidRPr="0013497B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программы</w:t>
      </w:r>
      <w:r w:rsidRPr="0013497B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D2BAD02" w14:textId="44416F72" w:rsidR="0013497B" w:rsidRDefault="0013497B">
      <w:pPr>
        <w:rPr>
          <w:noProof/>
        </w:rPr>
      </w:pPr>
    </w:p>
    <w:p w14:paraId="23D31810" w14:textId="7842C32D" w:rsidR="00160C5C" w:rsidRPr="0013497B" w:rsidRDefault="00160C5C">
      <w:pPr>
        <w:rPr>
          <w:lang w:val="en-US"/>
        </w:rPr>
      </w:pPr>
    </w:p>
    <w:sectPr w:rsidR="00160C5C" w:rsidRPr="00134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97B"/>
    <w:rsid w:val="0013497B"/>
    <w:rsid w:val="00160C5C"/>
    <w:rsid w:val="00A4656C"/>
    <w:rsid w:val="00BC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49B7"/>
  <w15:chartTrackingRefBased/>
  <w15:docId w15:val="{53F5F215-82B7-43F8-8021-8F3962DE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9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qFormat/>
    <w:rsid w:val="00134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13497B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3497B"/>
    <w:pPr>
      <w:spacing w:after="200" w:line="276" w:lineRule="auto"/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Тахтамышева</dc:creator>
  <cp:keywords/>
  <dc:description/>
  <cp:lastModifiedBy>home</cp:lastModifiedBy>
  <cp:revision>2</cp:revision>
  <dcterms:created xsi:type="dcterms:W3CDTF">2020-12-31T10:44:00Z</dcterms:created>
  <dcterms:modified xsi:type="dcterms:W3CDTF">2020-12-31T10:44:00Z</dcterms:modified>
</cp:coreProperties>
</file>