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40B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</w:pPr>
      <w:r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  <w:t>110实验室前沿技术分组研究与专题汇报</w:t>
      </w:r>
    </w:p>
    <w:p w14:paraId="679702F0">
      <w:pPr>
        <w:keepNext w:val="0"/>
        <w:keepLines w:val="0"/>
        <w:widowControl/>
        <w:suppressLineNumbers w:val="0"/>
        <w:jc w:val="center"/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</w:pPr>
      <w:r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  <w:t>开题报告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2654"/>
        <w:gridCol w:w="2764"/>
        <w:gridCol w:w="2774"/>
      </w:tblGrid>
      <w:tr w14:paraId="038E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886" w:type="pct"/>
            <w:vAlign w:val="center"/>
          </w:tcPr>
          <w:p w14:paraId="35AB9E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研究题目</w:t>
            </w:r>
          </w:p>
        </w:tc>
        <w:tc>
          <w:tcPr>
            <w:tcW w:w="4113" w:type="pct"/>
            <w:gridSpan w:val="3"/>
          </w:tcPr>
          <w:p w14:paraId="743A5B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面向学院竞赛场景的报名与评审管理系统设计与实现</w:t>
            </w:r>
          </w:p>
          <w:p w14:paraId="471183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207B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86" w:type="pct"/>
            <w:vAlign w:val="center"/>
          </w:tcPr>
          <w:p w14:paraId="690F14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课题类型</w:t>
            </w:r>
          </w:p>
        </w:tc>
        <w:tc>
          <w:tcPr>
            <w:tcW w:w="4113" w:type="pct"/>
            <w:gridSpan w:val="3"/>
            <w:vAlign w:val="center"/>
          </w:tcPr>
          <w:p w14:paraId="7F9A44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系统开发类</w:t>
            </w:r>
          </w:p>
        </w:tc>
      </w:tr>
      <w:tr w14:paraId="78A1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86" w:type="pct"/>
            <w:vAlign w:val="center"/>
          </w:tcPr>
          <w:p w14:paraId="4F9FAA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应用场景与</w:t>
            </w:r>
          </w:p>
          <w:p w14:paraId="5586EE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演示方式</w:t>
            </w:r>
          </w:p>
        </w:tc>
        <w:tc>
          <w:tcPr>
            <w:tcW w:w="1333" w:type="pct"/>
            <w:vAlign w:val="center"/>
          </w:tcPr>
          <w:p w14:paraId="1DEC86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学院竞赛报名与评审</w:t>
            </w:r>
          </w:p>
          <w:p w14:paraId="421AB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软件实际运用测试</w:t>
            </w:r>
          </w:p>
        </w:tc>
        <w:tc>
          <w:tcPr>
            <w:tcW w:w="1388" w:type="pct"/>
            <w:vAlign w:val="center"/>
          </w:tcPr>
          <w:p w14:paraId="323D52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指导教师/带教学长</w:t>
            </w:r>
          </w:p>
        </w:tc>
        <w:tc>
          <w:tcPr>
            <w:tcW w:w="1391" w:type="pct"/>
            <w:vAlign w:val="center"/>
          </w:tcPr>
          <w:p w14:paraId="017CF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于凤敏老师</w:t>
            </w:r>
          </w:p>
        </w:tc>
      </w:tr>
      <w:tr w14:paraId="46AB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86" w:type="pct"/>
            <w:vAlign w:val="center"/>
          </w:tcPr>
          <w:p w14:paraId="566AF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小组成员</w:t>
            </w:r>
          </w:p>
        </w:tc>
        <w:tc>
          <w:tcPr>
            <w:tcW w:w="1333" w:type="pct"/>
            <w:vAlign w:val="center"/>
          </w:tcPr>
          <w:p w14:paraId="1CF07B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1388" w:type="pct"/>
            <w:vAlign w:val="center"/>
          </w:tcPr>
          <w:p w14:paraId="3994A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学号</w:t>
            </w:r>
          </w:p>
        </w:tc>
        <w:tc>
          <w:tcPr>
            <w:tcW w:w="1391" w:type="pct"/>
            <w:vAlign w:val="center"/>
          </w:tcPr>
          <w:p w14:paraId="311355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专业</w:t>
            </w:r>
          </w:p>
        </w:tc>
      </w:tr>
      <w:tr w14:paraId="6455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86" w:type="pct"/>
            <w:vAlign w:val="center"/>
          </w:tcPr>
          <w:p w14:paraId="792E36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33" w:type="pct"/>
            <w:vAlign w:val="center"/>
          </w:tcPr>
          <w:p w14:paraId="0B81A4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唐堂</w:t>
            </w:r>
          </w:p>
        </w:tc>
        <w:tc>
          <w:tcPr>
            <w:tcW w:w="1388" w:type="pct"/>
            <w:vAlign w:val="center"/>
          </w:tcPr>
          <w:p w14:paraId="549858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2025213781</w:t>
            </w:r>
          </w:p>
        </w:tc>
        <w:tc>
          <w:tcPr>
            <w:tcW w:w="1391" w:type="pct"/>
            <w:vAlign w:val="center"/>
          </w:tcPr>
          <w:p w14:paraId="6106F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数学与计算科学类</w:t>
            </w:r>
          </w:p>
        </w:tc>
      </w:tr>
      <w:tr w14:paraId="5C3E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86" w:type="pct"/>
            <w:vAlign w:val="center"/>
          </w:tcPr>
          <w:p w14:paraId="2EC1DF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333" w:type="pct"/>
            <w:vAlign w:val="center"/>
          </w:tcPr>
          <w:p w14:paraId="45FE2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王铮</w:t>
            </w:r>
          </w:p>
        </w:tc>
        <w:tc>
          <w:tcPr>
            <w:tcW w:w="1388" w:type="pct"/>
            <w:vAlign w:val="center"/>
          </w:tcPr>
          <w:p w14:paraId="161110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2025213770</w:t>
            </w:r>
          </w:p>
        </w:tc>
        <w:tc>
          <w:tcPr>
            <w:tcW w:w="1391" w:type="pct"/>
            <w:vAlign w:val="center"/>
          </w:tcPr>
          <w:p w14:paraId="2A50D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数学与计算科学类</w:t>
            </w:r>
          </w:p>
        </w:tc>
      </w:tr>
      <w:tr w14:paraId="7194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86" w:type="pct"/>
            <w:vAlign w:val="center"/>
          </w:tcPr>
          <w:p w14:paraId="51379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333" w:type="pct"/>
            <w:vAlign w:val="center"/>
          </w:tcPr>
          <w:p w14:paraId="18F32AE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杨滨铖</w:t>
            </w:r>
          </w:p>
        </w:tc>
        <w:tc>
          <w:tcPr>
            <w:tcW w:w="1388" w:type="pct"/>
            <w:vAlign w:val="center"/>
          </w:tcPr>
          <w:p w14:paraId="076B26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2024213822</w:t>
            </w:r>
          </w:p>
        </w:tc>
        <w:tc>
          <w:tcPr>
            <w:tcW w:w="1391" w:type="pct"/>
            <w:vAlign w:val="center"/>
          </w:tcPr>
          <w:p w14:paraId="771BD80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智能科学与技术+数学与应用数学</w:t>
            </w:r>
          </w:p>
        </w:tc>
      </w:tr>
      <w:tr w14:paraId="3A58A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cantSplit w:val="0"/>
        </w:trPr>
        <w:tc>
          <w:tcPr>
            <w:tcW w:w="886" w:type="pct"/>
            <w:gridSpan w:val="4"/>
            <w:vAlign w:val="center"/>
          </w:tcPr>
          <w:p>
            <w:pPr>
              <w:spacing w:before="0" w:after="60"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课题研究目的和意义（含国内外研究相关工作综述）：</w:t>
              <w:br/>
              <w:br/>
              <w:t>针对高校及学院学科竞赛组织过程中报名人数多、流程环节多（发布通知、组队报名、资格审核、作品收集、专家分配、评分汇总、结果公示）等问题，传统依赖表格、邮件与人工统计的方式效率低、易出错、难以追溯。建设面向学院场景的 Web 竞赛管理系统，可将业务流程线上化、规范化，减轻管理人员重复劳动，为学生与评审专家提供统一入口。</w:t>
              <w:br/>
              <w:br/>
              <w:t>国内外方面，赛氪等商业化平台功能完善，但更适合大型公开赛事；学院内部小型赛事更需要轻量、可定制、可私有化部署的方案。近年来高校竞赛管理多采用 Spring Boot/Vue 或 Django/Vue 等前后端分离架构。本课题采用 Django + Django REST Framework 构建后端 API，Vue 3 + Element Plus 构建前端，实现学生、管理员、专家三类角色协同，并支持 Docker 一键部署。</w:t>
            </w:r>
          </w:p>
        </w:tc>
      </w:tr>
      <w:tr w14:paraId="0CE2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0" w:hRule="atLeast"/>
          <w:cantSplit w:val="0"/>
        </w:trPr>
        <w:tc>
          <w:tcPr>
            <w:tcW w:w="5000" w:type="pct"/>
            <w:gridSpan w:val="4"/>
          </w:tcPr>
          <w:p>
            <w:pPr>
              <w:spacing w:before="0" w:after="60"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研究目标：</w:t>
              <w:br/>
              <w:br/>
              <w:t>（1）实现 B/S 架构的学院竞赛管理系统，支持三类用户注册登录与基于角色的权限控制（Session + CSRF）。</w:t>
              <w:br/>
              <w:br/>
              <w:t>（2）管理员端：竞赛状态与时间管理、专家分配、可配置的单作品评审人数、报名审核、作品评分查看、全局/竞赛公告及多附件、红点提醒（全体或本竞赛已报名学生）。</w:t>
              <w:br/>
              <w:br/>
              <w:t>（3）学生端：竞赛浏览、队伍与成员管理、报名、作品多附件提交、公告查看与未读提醒。</w:t>
              <w:br/>
              <w:br/>
              <w:t>（4）专家端：查看分配作品并在线打分、填写评审意见。</w:t>
              <w:br/>
              <w:br/>
              <w:t>（5）提供可运行原型与 Docker Compose 部署方案，便于演示与迁移。</w:t>
              <w:br/>
              <w:br/>
              <w:t>后续扩展：盲审匿名、排名与奖项映射、成绩导出、参赛档案、分类型材料校验等。</w:t>
            </w:r>
          </w:p>
        </w:tc>
      </w:tr>
      <w:tr w14:paraId="13C5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69" w:hRule="atLeast"/>
          <w:cantSplit w:val="0"/>
        </w:trPr>
        <w:tc>
          <w:tcPr>
            <w:tcW w:w="5000" w:type="pct"/>
            <w:gridSpan w:val="4"/>
          </w:tcPr>
          <w:p>
            <w:pPr>
              <w:spacing w:before="0" w:after="60"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研究内容、技术路线与评价指标：</w:t>
              <w:br/>
              <w:br/>
              <w:t>a. 主要研究内容（与已实现模块对应）</w:t>
              <w:br/>
              <w:br/>
              <w:t>学生：竞赛列表；队伍创建与成员审核；报名；作品多附件提交；公告及未读红点。</w:t>
              <w:br/>
              <w:br/>
              <w:t>管理员：竞赛 CRUD 与状态流转；报名审核；作品与平均分查看；公告管理；评审中随机分配专家（人数可配置）。</w:t>
              <w:br/>
              <w:br/>
              <w:t>专家：评审任务列表；作品附件查看；打分与意见提交。</w:t>
              <w:br/>
              <w:br/>
              <w:t>b. 技术路线</w:t>
              <w:br/>
              <w:br/>
              <w:t>前端 Vue 3 + Vite + Element Plus + Axios；后端 Python、Django 5、DRF；开发库 SQLite、部署 PostgreSQL；认证 Session+CSRF；部署 Docker+Nginx+Gunicorn。</w:t>
              <w:br/>
              <w:br/>
              <w:t>c. 系统架构与流程</w:t>
              <w:br/>
              <w:br/>
              <w:t>前后端分离；accounts/competitions 模块；表现层—API—ORM—文件存储。流程：发布→报名→审核→提交→评审→查询/公示。</w:t>
              <w:br/>
              <w:br/>
              <w:t>d. 评价指标</w:t>
              <w:br/>
              <w:br/>
              <w:t>流程闭环率、权限隔离、附件与公告提醒正确性、评审与均分准确性、部署与 Demo 完成度。</w:t>
            </w:r>
          </w:p>
        </w:tc>
      </w:tr>
      <w:tr w14:paraId="148D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  <w:cantSplit w:val="0"/>
        </w:trPr>
        <w:tc>
          <w:tcPr>
            <w:tcW w:w="5000" w:type="pct"/>
            <w:gridSpan w:val="4"/>
          </w:tcPr>
          <w:p>
            <w:pPr>
              <w:spacing w:before="0" w:after="60"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小组成员、任务分工与进度安排：</w:t>
              <w:br/>
              <w:br/>
              <w:t>王铮（A）：前端页面、路由、联调、三类角色界面与公告红点。</w:t>
              <w:br/>
              <w:br/>
              <w:t>唐堂（B）、杨滨铖（C）：后端模型与 API、权限、评审分配、公告服务、Docker 部署。</w:t>
              <w:br/>
              <w:br/>
              <w:t>第一阶段：核心功能开发与 GitHub 托管（进行中/已完成）。</w:t>
              <w:br/>
              <w:br/>
              <w:t>第二阶段：状态与时间校验、异常提示、文档完善。</w:t>
              <w:br/>
              <w:br/>
              <w:t>第三阶段：Docker 部署测试、演示数据、测试用例。</w:t>
              <w:br/>
              <w:br/>
              <w:t>第四阶段：排名导出、盲审等扩展；答辩材料整理。</w:t>
            </w:r>
          </w:p>
        </w:tc>
      </w:tr>
      <w:tr w14:paraId="603C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  <w:cantSplit w:val="0"/>
        </w:trPr>
        <w:tc>
          <w:tcPr>
            <w:tcW w:w="5000" w:type="pct"/>
            <w:gridSpan w:val="4"/>
          </w:tcPr>
          <w:p>
            <w:pPr>
              <w:spacing w:before="0" w:after="60"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预期成果/产出：</w:t>
              <w:br/>
              <w:br/>
              <w:t>（1）可运行的 Web 系统原型（报名—审核—提交—评审—公告主线）。</w:t>
              <w:br/>
              <w:br/>
              <w:t>（2）完整源代码与 README/docs，GitHub 托管。</w:t>
              <w:br/>
              <w:br/>
              <w:t>（3）Docker 一键部署脚本与演示环境。</w:t>
              <w:br/>
              <w:br/>
              <w:t>（4）开题/中期文档、测试记录、答辩 PPT 与演示录屏。</w:t>
              <w:br/>
              <w:br/>
              <w:t>（5）扩展功能设计说明（排名、获奖、档案等）。</w:t>
            </w:r>
          </w:p>
        </w:tc>
      </w:tr>
      <w:tr w14:paraId="3FED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  <w:cantSplit w:val="0"/>
        </w:trPr>
        <w:tc>
          <w:tcPr>
            <w:tcW w:w="5000" w:type="pct"/>
            <w:gridSpan w:val="4"/>
          </w:tcPr>
          <w:p>
            <w:pPr>
              <w:spacing w:before="0" w:after="60"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参考文献：</w:t>
              <w:br/>
              <w:br/>
              <w:t>[1] 刘莹莹, 高飞. 基于 Spring Boot 的高校竞赛信息管理系统设计[J]. 软件导刊, 2023, 22(12): 54-57.</w:t>
              <w:br/>
              <w:t>[2] 孙成, 闫晓莉. 高校大学生竞赛信息管理系统的建设与分析[J]. 电脑知识与技术, 2023, 19(35): 169-171+174.</w:t>
              <w:br/>
              <w:t>[3] 杨友法, 郭城, 汪浩源, 等. 基于 Spring Boot+Vue 技术的学科竞赛管理系统的设计与实现[J]. 电脑知识与技术, 2023, 19(10): 54-58.</w:t>
              <w:br/>
              <w:t>[4] Django Documentation. https://docs.djangoproject.com/</w:t>
              <w:br/>
              <w:t>[5] Vue.js Guide. https://vuejs.org/</w:t>
            </w:r>
          </w:p>
        </w:tc>
      </w:tr>
      <w:tr w14:paraId="70AF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>
            <w:r/>
          </w:p>
        </w:tc>
      </w:tr>
    </w:tbl>
    <w:p w14:paraId="3F0FD2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headerReference r:id="rId3" w:type="default"/>
      <w:pgSz w:w="11906" w:h="16838"/>
      <w:pgMar w:top="1213" w:right="1080" w:bottom="1440" w:left="1080" w:header="39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E9A002-ADF7-41B2-91DE-728E4EB6514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7799CD1F-C90D-44A1-965F-2672A2C07B2F}"/>
  </w:font>
  <w:font w:name="WPSEMBED1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880AB">
    <w:pPr>
      <w:pStyle w:val="3"/>
      <w:pBdr>
        <w:bottom w:val="single" w:color="auto" w:sz="4" w:space="1"/>
      </w:pBdr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3020695" cy="447040"/>
          <wp:effectExtent l="0" t="0" r="0" b="0"/>
          <wp:docPr id="1" name="图片 1" descr="重庆邮电大学数学与统计学院院徽（白底）与院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重庆邮电大学数学与统计学院院徽（白底）与院名"/>
                  <pic:cNvPicPr>
                    <a:picLocks noChangeAspect="1"/>
                  </pic:cNvPicPr>
                </pic:nvPicPr>
                <pic:blipFill>
                  <a:blip r:embed="rId1"/>
                  <a:srcRect b="7124"/>
                  <a:stretch>
                    <a:fillRect/>
                  </a:stretch>
                </pic:blipFill>
                <pic:spPr>
                  <a:xfrm>
                    <a:off x="0" y="0"/>
                    <a:ext cx="3020695" cy="447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</w:t>
    </w:r>
    <w:r>
      <w:rPr>
        <w:rFonts w:hint="eastAsia" w:ascii="黑体" w:hAnsi="黑体" w:eastAsia="黑体" w:cs="黑体"/>
        <w:sz w:val="21"/>
        <w:szCs w:val="32"/>
        <w:lang w:eastAsia="zh-CN"/>
      </w:rPr>
      <w:t>110实验室前沿技术分组研究与专题汇报开题报告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A67E4"/>
    <w:multiLevelType w:val="singleLevel"/>
    <w:tmpl w:val="AEAA67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7D9F48B"/>
    <w:multiLevelType w:val="singleLevel"/>
    <w:tmpl w:val="B7D9F4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C49B5D5"/>
    <w:multiLevelType w:val="singleLevel"/>
    <w:tmpl w:val="CC49B5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D7550BB"/>
    <w:multiLevelType w:val="singleLevel"/>
    <w:tmpl w:val="CD7550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DE79B57"/>
    <w:multiLevelType w:val="singleLevel"/>
    <w:tmpl w:val="CDE79B5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2E5DBDF"/>
    <w:multiLevelType w:val="singleLevel"/>
    <w:tmpl w:val="E2E5DBD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6930ED4"/>
    <w:multiLevelType w:val="singleLevel"/>
    <w:tmpl w:val="E6930ED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7B7603B"/>
    <w:multiLevelType w:val="singleLevel"/>
    <w:tmpl w:val="E7B7603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8">
    <w:nsid w:val="F2AF18B0"/>
    <w:multiLevelType w:val="singleLevel"/>
    <w:tmpl w:val="F2AF18B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DD3B87B"/>
    <w:multiLevelType w:val="singleLevel"/>
    <w:tmpl w:val="FDD3B87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C75109D"/>
    <w:multiLevelType w:val="singleLevel"/>
    <w:tmpl w:val="0C75109D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1">
    <w:nsid w:val="2F522193"/>
    <w:multiLevelType w:val="singleLevel"/>
    <w:tmpl w:val="2F5221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2F6E9F5F"/>
    <w:multiLevelType w:val="singleLevel"/>
    <w:tmpl w:val="2F6E9F5F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3D71FEF"/>
    <w:multiLevelType w:val="singleLevel"/>
    <w:tmpl w:val="33D71F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40D41D5E"/>
    <w:multiLevelType w:val="singleLevel"/>
    <w:tmpl w:val="40D41D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4746498A"/>
    <w:multiLevelType w:val="singleLevel"/>
    <w:tmpl w:val="4746498A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6">
    <w:nsid w:val="5159C721"/>
    <w:multiLevelType w:val="singleLevel"/>
    <w:tmpl w:val="5159C7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64CE133F"/>
    <w:multiLevelType w:val="singleLevel"/>
    <w:tmpl w:val="64CE13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4"/>
  </w:num>
  <w:num w:numId="2">
    <w:abstractNumId w:val="17"/>
  </w:num>
  <w:num w:numId="3">
    <w:abstractNumId w:val="2"/>
  </w:num>
  <w:num w:numId="4">
    <w:abstractNumId w:val="15"/>
  </w:num>
  <w:num w:numId="5">
    <w:abstractNumId w:val="7"/>
  </w:num>
  <w:num w:numId="6">
    <w:abstractNumId w:val="1"/>
  </w:num>
  <w:num w:numId="7">
    <w:abstractNumId w:val="13"/>
  </w:num>
  <w:num w:numId="8">
    <w:abstractNumId w:val="4"/>
  </w:num>
  <w:num w:numId="9">
    <w:abstractNumId w:val="8"/>
  </w:num>
  <w:num w:numId="10">
    <w:abstractNumId w:val="6"/>
  </w:num>
  <w:num w:numId="11">
    <w:abstractNumId w:val="12"/>
  </w:num>
  <w:num w:numId="12">
    <w:abstractNumId w:val="5"/>
  </w:num>
  <w:num w:numId="13">
    <w:abstractNumId w:val="9"/>
  </w:num>
  <w:num w:numId="14">
    <w:abstractNumId w:val="0"/>
  </w:num>
  <w:num w:numId="15">
    <w:abstractNumId w:val="16"/>
  </w:num>
  <w:num w:numId="16">
    <w:abstractNumId w:val="3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26AB4"/>
    <w:rsid w:val="016C15D9"/>
    <w:rsid w:val="1353262F"/>
    <w:rsid w:val="17626AB4"/>
    <w:rsid w:val="1E033DCC"/>
    <w:rsid w:val="215760E7"/>
    <w:rsid w:val="25412C5E"/>
    <w:rsid w:val="38643511"/>
    <w:rsid w:val="3C433541"/>
    <w:rsid w:val="44612EC8"/>
    <w:rsid w:val="551975F0"/>
    <w:rsid w:val="55C70522"/>
    <w:rsid w:val="61BA6787"/>
    <w:rsid w:val="7961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4074</Words>
  <Characters>4458</Characters>
  <Lines>0</Lines>
  <Paragraphs>0</Paragraphs>
  <TotalTime>2</TotalTime>
  <ScaleCrop>false</ScaleCrop>
  <LinksUpToDate>false</LinksUpToDate>
  <CharactersWithSpaces>4534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2026-04-30T14:51:00Z</dcterms:created>
  <dc:creator>It's Me</dc:creator>
  <cp:lastModifiedBy>唐堂</cp:lastModifiedBy>
  <dcterms:modified xsi:type="dcterms:W3CDTF">2026-05-04T10:47:31Z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D8D365F72CB241F2877C9B59528AC730_13</vt:lpwstr>
  </property>
  <property fmtid="{D5CDD505-2E9C-101B-9397-08002B2CF9AE}" pid="4" name="KSOTemplateDocerSaveRecord">
    <vt:lpwstr>eyJoZGlkIjoiMzY5N2EyNzc1ODdiMmEyZWNjNGFkYzA0Yjg2NTcwYjMiLCJ1c2VySWQiOiI5MDY3ODQ2NTMifQ==</vt:lpwstr>
  </property>
</Properties>
</file>