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화진포-시간의-호수"/>
    <w:p>
      <w:pPr>
        <w:pStyle w:val="Heading1"/>
      </w:pPr>
      <w:r>
        <w:t xml:space="preserve">화진포 시간의 호수</w:t>
      </w:r>
    </w:p>
    <w:bookmarkStart w:id="20" w:name="기억생태공존의-커뮤니티-플랫폼-디자인-컨셉-제안서"/>
    <w:p>
      <w:pPr>
        <w:pStyle w:val="Heading2"/>
      </w:pPr>
      <w:r>
        <w:t xml:space="preserve">기억·생태·공존의 커뮤니티 플랫폼 디자인 컨셉 제안서</w:t>
      </w:r>
    </w:p>
    <w:p>
      <w:pPr>
        <w:pStyle w:val="FirstParagraph"/>
      </w:pPr>
      <w:r>
        <w:rPr>
          <w:bCs/>
          <w:b/>
        </w:rPr>
        <w:t xml:space="preserve">부제</w:t>
      </w:r>
      <w:r>
        <w:t xml:space="preserve">: 湖에서 만나는 역사와 자연, 그리고 우리의 내일</w:t>
      </w:r>
      <w:r>
        <w:t xml:space="preserve"> </w:t>
      </w:r>
      <w:r>
        <w:rPr>
          <w:bCs/>
          <w:b/>
        </w:rPr>
        <w:t xml:space="preserve">제안 대상</w:t>
      </w:r>
      <w:r>
        <w:t xml:space="preserve">: 강원도 고성군 화진포 관광지 커뮤니티 공간 조성 사업</w:t>
      </w:r>
      <w:r>
        <w:t xml:space="preserve"> </w:t>
      </w:r>
      <w:r>
        <w:rPr>
          <w:bCs/>
          <w:b/>
        </w:rPr>
        <w:t xml:space="preserve">제안 일자</w:t>
      </w:r>
      <w:r>
        <w:t xml:space="preserve">: 2026년 5월</w:t>
      </w:r>
    </w:p>
    <w:p>
      <w:r>
        <w:pict>
          <v:rect style="width:0;height:1.5pt" o:hralign="center" o:hrstd="t" o:hr="t"/>
        </w:pict>
      </w:r>
    </w:p>
    <w:bookmarkEnd w:id="20"/>
    <w:bookmarkStart w:id="21" w:name="프로젝트-개요"/>
    <w:p>
      <w:pPr>
        <w:pStyle w:val="Heading2"/>
      </w:pPr>
      <w:r>
        <w:t xml:space="preserve">1. 프로젝트 개요</w:t>
      </w:r>
    </w:p>
    <w:p>
      <w:pPr>
        <w:pStyle w:val="FirstParagraph"/>
      </w:pPr>
      <w:r>
        <w:t xml:space="preserve">화진포는 한반도 동해안 최대 석호이자, 이승만·김일성·이기붕 별장이 공존하는 냉전 기억의 현장이며, 수십만 마리 철새가 해마다 귀환하는 생태계의 보고다. 이 세 가지 층위—역사, 자연, 생명—는 서로 분리된 관광 자원이 아니라, ’시간’이라는 하나의 축 위에서 중첩되는 유기적 서사다.</w:t>
      </w:r>
    </w:p>
    <w:p>
      <w:pPr>
        <w:pStyle w:val="BodyText"/>
      </w:pPr>
      <w:r>
        <w:t xml:space="preserve">본 프로젝트는 화진포의 분산된 관광 자원을 하나의 통합 브랜드와 공간 서사로 연결하고, 방문객이 단순 관람을 넘어 역사를 성찰하고 생태를 체험하며 지역 공동체와 교류하는</w:t>
      </w:r>
      <w:r>
        <w:t xml:space="preserve"> </w:t>
      </w:r>
      <w:r>
        <w:rPr>
          <w:bCs/>
          <w:b/>
        </w:rPr>
        <w:t xml:space="preserve">살아있는 문화 플랫폼</w:t>
      </w:r>
      <w:r>
        <w:t xml:space="preserve">을 구축하는 것을 목표로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강원도 고성군 거진읍 화진포 일원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 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관광지 커뮤니티 공간 브랜딩 및 공간 조성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12개월 조성 + 연간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예산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7.5억~12.5억 원 (2단계 미디어아트 포함 시 상향)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역사 탐방형, 생태·자연 추구형, 가족·교육형, MZ 감성 여행형, 접경·평화 관심형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공간명-및-브랜드-슬로건"/>
    <w:p>
      <w:pPr>
        <w:pStyle w:val="Heading2"/>
      </w:pPr>
      <w:r>
        <w:t xml:space="preserve">2. 공간명 및 브랜드 슬로건</w:t>
      </w:r>
    </w:p>
    <w:p>
      <w:pPr>
        <w:pStyle w:val="FirstParagraph"/>
      </w:pPr>
      <w:r>
        <w:rPr>
          <w:bCs/>
          <w:b/>
        </w:rPr>
        <w:t xml:space="preserve">공간명</w:t>
      </w:r>
      <w:r>
        <w:t xml:space="preserve">: 화진포 시간의 호수 (Hwajinpo — Lake of Time)</w:t>
      </w:r>
    </w:p>
    <w:p>
      <w:pPr>
        <w:pStyle w:val="BodyText"/>
      </w:pPr>
      <w:r>
        <w:rPr>
          <w:bCs/>
          <w:b/>
        </w:rPr>
        <w:t xml:space="preserve">메인 슬로건</w:t>
      </w:r>
      <w:r>
        <w:t xml:space="preserve">: 정지된 시간, 살아있는 물빛</w:t>
      </w:r>
    </w:p>
    <w:p>
      <w:pPr>
        <w:pStyle w:val="BodyText"/>
      </w:pPr>
      <w:r>
        <w:rPr>
          <w:bCs/>
          <w:b/>
        </w:rPr>
        <w:t xml:space="preserve">서브 슬로건</w:t>
      </w:r>
      <w:r>
        <w:t xml:space="preserve">:</w:t>
      </w:r>
      <w:r>
        <w:t xml:space="preserve"> </w:t>
      </w:r>
      <w:r>
        <w:t xml:space="preserve">- 호수는 기억한다 (역사 테마)</w:t>
      </w:r>
      <w:r>
        <w:t xml:space="preserve"> </w:t>
      </w:r>
      <w:r>
        <w:t xml:space="preserve">- 철새는 돌아온다 (생태·귀환 테마)</w:t>
      </w:r>
      <w:r>
        <w:t xml:space="preserve"> </w:t>
      </w:r>
      <w:r>
        <w:t xml:space="preserve">- 경계에서 만나다 (평화·공존 테마)</w:t>
      </w:r>
    </w:p>
    <w:p>
      <w:pPr>
        <w:pStyle w:val="BodyText"/>
      </w:pPr>
      <w:r>
        <w:rPr>
          <w:bCs/>
          <w:b/>
        </w:rPr>
        <w:t xml:space="preserve">로고 컨셉</w:t>
      </w:r>
      <w:r>
        <w:t xml:space="preserve">: 석호 수면 위 소나무 반영을 미니멀 라인으로 표현한 심볼. 한자 ’湖(호)’의 필획을 현대적으로 재해석하여 물결과 문자가 중첩되는 형태. 국문 워드마크는 윤명조 계열 세리프체, 영문은 Cormorant Garamond 적용.</w:t>
      </w:r>
    </w:p>
    <w:p>
      <w:r>
        <w:pict>
          <v:rect style="width:0;height:1.5pt" o:hralign="center" o:hrstd="t" o:hr="t"/>
        </w:pict>
      </w:r>
    </w:p>
    <w:bookmarkEnd w:id="22"/>
    <w:bookmarkStart w:id="25" w:name="핵심-콘셉트"/>
    <w:p>
      <w:pPr>
        <w:pStyle w:val="Heading2"/>
      </w:pPr>
      <w:r>
        <w:t xml:space="preserve">3. 핵심 콘셉트</w:t>
      </w:r>
    </w:p>
    <w:bookmarkStart w:id="23" w:name="세-개의-시간축"/>
    <w:p>
      <w:pPr>
        <w:pStyle w:val="Heading3"/>
      </w:pPr>
      <w:r>
        <w:t xml:space="preserve">3-1. 세 개의 시간축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공간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지질·생태의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수만 년의 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석호 산책로, 생태 해설 데크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역사·권력의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냉전과 분단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별장 AR 해설, 기억의 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귀환·공존의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철새·사람·미래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미디어아트, 커뮤니티 마당</w:t>
            </w:r>
          </w:p>
        </w:tc>
      </w:tr>
    </w:tbl>
    <w:bookmarkEnd w:id="23"/>
    <w:bookmarkStart w:id="24" w:name="핵심-콘셉트-키워드"/>
    <w:p>
      <w:pPr>
        <w:pStyle w:val="Heading3"/>
      </w:pPr>
      <w:r>
        <w:t xml:space="preserve">3-2. 핵심 콘셉트 키워드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호(湖) — 머무름과 순환</w:t>
      </w:r>
      <w:r>
        <w:t xml:space="preserve">: 석호는 바다도 강도 아닌 경계의 공간. 공존의 감각을 회복하는 은유적 무대.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기억(記憶) — 권력과 장소의 중층성</w:t>
      </w:r>
      <w:r>
        <w:t xml:space="preserve">: 남과 북의 지도자 별장이 같은 호수를 바라보는 역사적 아이러니를 직시하고 성찰하는 장.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귀환(歸還) — 철새처럼, 사람처럼</w:t>
      </w:r>
      <w:r>
        <w:t xml:space="preserve">: 해마다 돌아오는 철새의 서사를 통해 ’돌아옴’이라는 보편적 감정—통일·귀향·회복—을 환기한다.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디자인-아이덴티티"/>
    <w:p>
      <w:pPr>
        <w:pStyle w:val="Heading2"/>
      </w:pPr>
      <w:r>
        <w:t xml:space="preserve">4. 디자인 아이덴티티</w:t>
      </w:r>
    </w:p>
    <w:bookmarkStart w:id="26" w:name="비주얼-아이덴티티-키워드"/>
    <w:p>
      <w:pPr>
        <w:pStyle w:val="Heading3"/>
      </w:pPr>
      <w:r>
        <w:t xml:space="preserve">4-1. 비주얼 아이덴티티 키워드</w:t>
      </w:r>
    </w:p>
    <w:p>
      <w:pPr>
        <w:pStyle w:val="FirstParagraph"/>
      </w:pPr>
      <w:r>
        <w:t xml:space="preserve">“</w:t>
      </w:r>
      <w:r>
        <w:t xml:space="preserve">접경의 고요함 · 석호의 투명함 · 냉전의 기억 · 동해의 여명</w:t>
      </w:r>
      <w:r>
        <w:t xml:space="preserve">”</w:t>
      </w:r>
    </w:p>
    <w:bookmarkEnd w:id="26"/>
    <w:bookmarkStart w:id="27" w:name="색상-팔레트"/>
    <w:p>
      <w:pPr>
        <w:pStyle w:val="Heading3"/>
      </w:pPr>
      <w:r>
        <w:t xml:space="preserve">4-2. 색상 팔레트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색상명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헥스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화진 청록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#3D8C8A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석호 물빛, 생태·공존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여명 황금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#C8A96E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동해 일출, 희망·미래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냉전 철회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#4A4E5A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역사적 무게감, 기억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솔림 녹음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#7A9E7E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소나무 숲, 자연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안개 백사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#EDE8DF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여백, 정적, 배경</w:t>
            </w:r>
          </w:p>
        </w:tc>
      </w:tr>
    </w:tbl>
    <w:p>
      <w:pPr>
        <w:pStyle w:val="BodyText"/>
      </w:pPr>
      <w:r>
        <w:rPr>
          <w:bCs/>
          <w:b/>
        </w:rPr>
        <w:t xml:space="preserve">운용 원칙</w:t>
      </w:r>
      <w:r>
        <w:t xml:space="preserve">: 주색은 화진 청록, 보조색은 여명 황금. 역사 관련 콘텐츠에는 냉전 철회를 강조색으로 사용.</w:t>
      </w:r>
    </w:p>
    <w:bookmarkEnd w:id="27"/>
    <w:bookmarkStart w:id="28" w:name="타이포그래피"/>
    <w:p>
      <w:pPr>
        <w:pStyle w:val="Heading3"/>
      </w:pPr>
      <w:r>
        <w:t xml:space="preserve">4-3. 타이포그래피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국문</w:t>
      </w:r>
      <w:r>
        <w:t xml:space="preserve">: 윤명조 계열 세리프 — 역사적 품격과 자연의 정적 표현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영문</w:t>
      </w:r>
      <w:r>
        <w:t xml:space="preserve">: Cormorant Garamond — 국문 세리프와의 시각적 조화, 국제적 감성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보조 서체(디지털)</w:t>
      </w:r>
      <w:r>
        <w:t xml:space="preserve">: Noto Serif KR — 웹·앱 환경 가독성 확보</w:t>
      </w:r>
    </w:p>
    <w:bookmarkEnd w:id="28"/>
    <w:bookmarkStart w:id="29" w:name="이미지-톤-매너"/>
    <w:p>
      <w:pPr>
        <w:pStyle w:val="Heading3"/>
      </w:pPr>
      <w:r>
        <w:t xml:space="preserve">4-4. 이미지 톤 &amp; 매너</w:t>
      </w:r>
    </w:p>
    <w:p>
      <w:pPr>
        <w:numPr>
          <w:ilvl w:val="0"/>
          <w:numId w:val="1003"/>
        </w:numPr>
        <w:pStyle w:val="Compact"/>
      </w:pPr>
      <w:r>
        <w:t xml:space="preserve">저채도 청량감: 과채도 보정 배제, 자연 그대로의 색온도 유지</w:t>
      </w:r>
    </w:p>
    <w:p>
      <w:pPr>
        <w:numPr>
          <w:ilvl w:val="0"/>
          <w:numId w:val="1003"/>
        </w:numPr>
        <w:pStyle w:val="Compact"/>
      </w:pPr>
      <w:r>
        <w:t xml:space="preserve">석호 반영 구도: 수평선 중앙 배치, 물 반영을 활용한 대칭 구도</w:t>
      </w:r>
    </w:p>
    <w:p>
      <w:pPr>
        <w:numPr>
          <w:ilvl w:val="0"/>
          <w:numId w:val="1003"/>
        </w:numPr>
        <w:pStyle w:val="Compact"/>
      </w:pPr>
      <w:r>
        <w:t xml:space="preserve">골든아워 촬영 원칙: 일출 전후 30분 이내 주요 홍보 사진 촬영</w:t>
      </w:r>
    </w:p>
    <w:p>
      <w:pPr>
        <w:numPr>
          <w:ilvl w:val="0"/>
          <w:numId w:val="1003"/>
        </w:numPr>
        <w:pStyle w:val="Compact"/>
      </w:pPr>
      <w:r>
        <w:t xml:space="preserve">역사 공간: 흑백 또는 듀오톤(냉전 철회 + 안개 백사) 처리</w:t>
      </w:r>
    </w:p>
    <w:bookmarkEnd w:id="29"/>
    <w:bookmarkStart w:id="30" w:name="홍보물-가이드"/>
    <w:p>
      <w:pPr>
        <w:pStyle w:val="Heading3"/>
      </w:pPr>
      <w:r>
        <w:t xml:space="preserve">4-5. 홍보물 가이드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매체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현수막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 비율 가로형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슬로건 + 심볼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 피드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정방형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시리즈형 카드뉴스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 스토리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9:16 세로형 3단 레이아웃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공간별 브이로그 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브로셔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3단 접지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구역별 지도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포토카드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엽서형 100×148mm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시그니처 포토스팟 3종</w:t>
            </w:r>
          </w:p>
        </w:tc>
      </w:tr>
    </w:tbl>
    <w:bookmarkEnd w:id="30"/>
    <w:bookmarkStart w:id="31" w:name="mz-타깃-sns-특화-전략"/>
    <w:p>
      <w:pPr>
        <w:pStyle w:val="Heading3"/>
      </w:pPr>
      <w:r>
        <w:t xml:space="preserve">4-6. MZ 타깃 SNS 특화 전략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전용 해시태그</w:t>
      </w:r>
      <w:r>
        <w:t xml:space="preserve">:</w:t>
      </w:r>
      <w:r>
        <w:t xml:space="preserve"> </w:t>
      </w:r>
      <w:r>
        <w:rPr>
          <w:rStyle w:val="VerbatimChar"/>
        </w:rPr>
        <w:t xml:space="preserve">#화진포시간의호수</w:t>
      </w:r>
      <w:r>
        <w:t xml:space="preserve"> </w:t>
      </w:r>
      <w:r>
        <w:rPr>
          <w:rStyle w:val="VerbatimChar"/>
        </w:rPr>
        <w:t xml:space="preserve">#LakeOfTime</w:t>
      </w:r>
    </w:p>
    <w:p>
      <w:pPr>
        <w:numPr>
          <w:ilvl w:val="0"/>
          <w:numId w:val="1004"/>
        </w:numPr>
        <w:pStyle w:val="Compact"/>
      </w:pPr>
      <w:r>
        <w:t xml:space="preserve">방문객 UGC 수집 캠페인: 우수 사진 선정 후 공식 채널 게재</w:t>
      </w:r>
    </w:p>
    <w:p>
      <w:pPr>
        <w:numPr>
          <w:ilvl w:val="0"/>
          <w:numId w:val="1004"/>
        </w:numPr>
        <w:pStyle w:val="Compact"/>
      </w:pPr>
      <w:r>
        <w:t xml:space="preserve">숏폼 콘텐츠 제작 구역: Zone B 데크 중 1개소 세로형 영상 촬영 최적 구도로 설계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공간-구성"/>
    <w:p>
      <w:pPr>
        <w:pStyle w:val="Heading2"/>
      </w:pPr>
      <w:r>
        <w:t xml:space="preserve">5. 공간 구성</w:t>
      </w:r>
    </w:p>
    <w:bookmarkStart w:id="33" w:name="전체-동선"/>
    <w:p>
      <w:pPr>
        <w:pStyle w:val="Heading3"/>
      </w:pPr>
      <w:r>
        <w:t xml:space="preserve">5-1. 전체 동선</w:t>
      </w:r>
    </w:p>
    <w:p>
      <w:pPr>
        <w:pStyle w:val="FirstParagraph"/>
      </w:pPr>
      <w:r>
        <w:rPr>
          <w:bCs/>
          <w:b/>
        </w:rPr>
        <w:t xml:space="preserve">권장 관람 동선 (3~4시간 / 야간 포함 시 5시간)</w:t>
      </w:r>
    </w:p>
    <w:p>
      <w:pPr>
        <w:pStyle w:val="SourceCode"/>
      </w:pPr>
      <w:r>
        <w:rPr>
          <w:rStyle w:val="VerbatimChar"/>
        </w:rPr>
        <w:t xml:space="preserve">Zone A (역사기억·별장)</w:t>
      </w:r>
      <w:r>
        <w:br/>
      </w:r>
      <w:r>
        <w:rPr>
          <w:rStyle w:val="VerbatimChar"/>
        </w:rPr>
        <w:t xml:space="preserve">  → Zone B (자연체험·석호·해변)</w:t>
      </w:r>
      <w:r>
        <w:br/>
      </w:r>
      <w:r>
        <w:rPr>
          <w:rStyle w:val="VerbatimChar"/>
        </w:rPr>
        <w:t xml:space="preserve">  → Zone C (커뮤니티 허브·박물관)</w:t>
      </w:r>
      <w:r>
        <w:br/>
      </w:r>
      <w:r>
        <w:rPr>
          <w:rStyle w:val="VerbatimChar"/>
        </w:rPr>
        <w:t xml:space="preserve">  → Zone D (야간 미디어아트)</w:t>
      </w:r>
    </w:p>
    <w:p>
      <w:pPr>
        <w:pStyle w:val="FirstParagraph"/>
      </w:pPr>
      <w:r>
        <w:t xml:space="preserve">전동 셔틀 카트 운행 (Zone A~D 순환, 20분 배차)</w:t>
      </w:r>
      <w:r>
        <w:t xml:space="preserve"> </w:t>
      </w:r>
      <w:r>
        <w:t xml:space="preserve">무장애 단축 동선: Zone C → A 핵심 구간 → Zone D (1.5시간)</w:t>
      </w:r>
    </w:p>
    <w:bookmarkEnd w:id="33"/>
    <w:bookmarkStart w:id="34" w:name="zone-a-역사기억-공간-별장-구역"/>
    <w:p>
      <w:pPr>
        <w:pStyle w:val="Heading3"/>
      </w:pPr>
      <w:r>
        <w:t xml:space="preserve">5-2. Zone A — 역사기억 공간 (별장 구역)</w:t>
      </w:r>
    </w:p>
    <w:p>
      <w:pPr>
        <w:pStyle w:val="FirstParagraph"/>
      </w:pPr>
      <w:r>
        <w:rPr>
          <w:bCs/>
          <w:b/>
        </w:rPr>
        <w:t xml:space="preserve">테마</w:t>
      </w:r>
      <w:r>
        <w:t xml:space="preserve">: 냉전의 기억, 권력과 장소의 중층성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 해설 태블릿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별장별 역사 인물·시대 배경 증강현실 해설 (한·영·일 3개국어)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기억의 길 안내판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연대기 순 스토리텔링 패널 (냉전 철회 컬러 디자인)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원형 보존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문화재청 협의 기반, 외부 구조물 변경 최소화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야외 전시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분단 시기 생활사 아카이브 사진전 (계절별 교체)</w:t>
            </w:r>
          </w:p>
        </w:tc>
      </w:tr>
    </w:tbl>
    <w:p>
      <w:pPr>
        <w:pStyle w:val="BlockText"/>
      </w:pPr>
      <w:r>
        <w:rPr>
          <w:bCs/>
          <w:b/>
        </w:rPr>
        <w:t xml:space="preserve">법적 선결 조건</w:t>
      </w:r>
      <w:r>
        <w:t xml:space="preserve">: 등록문화재 현상변경 허가 취득 후 시공 착수</w:t>
      </w:r>
    </w:p>
    <w:bookmarkEnd w:id="34"/>
    <w:bookmarkStart w:id="35" w:name="zone-b-자연체험-공간-석호해변"/>
    <w:p>
      <w:pPr>
        <w:pStyle w:val="Heading3"/>
      </w:pPr>
      <w:r>
        <w:t xml:space="preserve">5-3. Zone B — 자연체험 공간 (석호·해변)</w:t>
      </w:r>
    </w:p>
    <w:p>
      <w:pPr>
        <w:pStyle w:val="FirstParagraph"/>
      </w:pPr>
      <w:r>
        <w:rPr>
          <w:bCs/>
          <w:b/>
        </w:rPr>
        <w:t xml:space="preserve">테마</w:t>
      </w:r>
      <w:r>
        <w:t xml:space="preserve">: 수만 년의 생태, 철새의 귀환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석호 일주 산책로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4km 전 구간, 목재 데크 3개소, 생태 해설 QR 안내판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탐조 거점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철새 도래 시즌(10~3월) 전용 관찰 데크, 망원경 렌털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가변형 이벤트 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소규모 버스킹·생태 교육 프로그램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시그니처 포토스팟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석호 데크 전망대 (수평 반영 구도 최적 위치)</w:t>
            </w:r>
          </w:p>
        </w:tc>
      </w:tr>
    </w:tbl>
    <w:bookmarkEnd w:id="35"/>
    <w:bookmarkStart w:id="36" w:name="zone-c-커뮤니티-허브-박물관카페상업"/>
    <w:p>
      <w:pPr>
        <w:pStyle w:val="Heading3"/>
      </w:pPr>
      <w:r>
        <w:t xml:space="preserve">5-4. Zone C — 커뮤니티 허브 (박물관·카페·상업)</w:t>
      </w:r>
    </w:p>
    <w:p>
      <w:pPr>
        <w:pStyle w:val="FirstParagraph"/>
      </w:pPr>
      <w:r>
        <w:rPr>
          <w:bCs/>
          <w:b/>
        </w:rPr>
        <w:t xml:space="preserve">테마</w:t>
      </w:r>
      <w:r>
        <w:t xml:space="preserve">: 지역 공동체와의 만남, 서사의 결산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박물관 로비 라운지화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방문객 휴식·교류 공간, 화진포 아카이브 열람 코너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어촌 마켓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고성 지역 수산물·특산물 정례 마켓 (매월 2회)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팝업숍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작가·청년 창업자 입점, 3개월 단위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예술가 벽화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박물관 외벽, 공모 선정 지역 작가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오리엔테이션 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관람 안내, 지도 배부, 스탬프 투어 시작점</w:t>
            </w:r>
          </w:p>
        </w:tc>
      </w:tr>
    </w:tbl>
    <w:bookmarkEnd w:id="36"/>
    <w:bookmarkStart w:id="37" w:name="zone-d-미디어아트-공간-야간-연출"/>
    <w:p>
      <w:pPr>
        <w:pStyle w:val="Heading3"/>
      </w:pPr>
      <w:r>
        <w:t xml:space="preserve">5-5. Zone D — 미디어아트 공간 (야간 연출)</w:t>
      </w:r>
    </w:p>
    <w:p>
      <w:pPr>
        <w:pStyle w:val="FirstParagraph"/>
      </w:pPr>
      <w:r>
        <w:rPr>
          <w:bCs/>
          <w:b/>
        </w:rPr>
        <w:t xml:space="preserve">테마</w:t>
      </w:r>
      <w:r>
        <w:t xml:space="preserve">: 귀환·경계·공존 — 밤의 언어로 말하다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태양광 LED 경관 조명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석호 수변 전체 경관 조명, 탄소중립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프로젝션 맵핑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박물관 외벽:</w:t>
            </w:r>
            <w:r>
              <w:t xml:space="preserve"> </w:t>
            </w:r>
            <w:r>
              <w:t xml:space="preserve">‘</w:t>
            </w:r>
            <w:r>
              <w:t xml:space="preserve">철새의 귀환</w:t>
            </w:r>
            <w:r>
              <w:t xml:space="preserve">’</w:t>
            </w:r>
            <w:r>
              <w:t xml:space="preserve"> </w:t>
            </w:r>
            <w:r>
              <w:t xml:space="preserve">애니메이션 시즌 상영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수상 조명 부이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석호 수면 부유형 LED, 물 반영 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야간 내러티브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경계를 넘는 빛</w:t>
            </w:r>
            <w:r>
              <w:t xml:space="preserve">’</w:t>
            </w:r>
            <w:r>
              <w:t xml:space="preserve"> </w:t>
            </w:r>
            <w:r>
              <w:t xml:space="preserve">— 분단·귀환·통일 이미지 시퀀스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프로그램-운영-계획"/>
    <w:p>
      <w:pPr>
        <w:pStyle w:val="Heading2"/>
      </w:pPr>
      <w:r>
        <w:t xml:space="preserve">6. 프로그램 운영 계획</w:t>
      </w:r>
    </w:p>
    <w:bookmarkStart w:id="39" w:name="연간-정기-프로그램"/>
    <w:p>
      <w:pPr>
        <w:pStyle w:val="Heading3"/>
      </w:pPr>
      <w:r>
        <w:t xml:space="preserve">6-1. 연간 정기 프로그램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봄 (3~5월)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철새 귀환 축제, 생태 사진 공모전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연령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여름 (6~8월)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야간 미디어아트 시즌 공연, 어촌 마켓 확대 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가족·MZ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가을 (9~11월)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평화·접경 포럼, 역사 탐방 교육 프로그램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교육형·성인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겨울 (12~2월)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철새 탐조 투어, 동해 일출 명상 프로그램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 추구형</w:t>
            </w:r>
          </w:p>
        </w:tc>
      </w:tr>
    </w:tbl>
    <w:bookmarkEnd w:id="39"/>
    <w:bookmarkStart w:id="40" w:name="상시-프로그램"/>
    <w:p>
      <w:pPr>
        <w:pStyle w:val="Heading3"/>
      </w:pPr>
      <w:r>
        <w:t xml:space="preserve">6-2. 상시 프로그램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스탬프 투어</w:t>
      </w:r>
      <w:r>
        <w:t xml:space="preserve">: Zone A~D 4개 구역 완주 시 기념품 증정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화진포 아카이브 워크숍</w:t>
      </w:r>
      <w:r>
        <w:t xml:space="preserve">: 지역 어르신 구술 채록·기록 (분기 1회)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청년 아티스트 레지던시</w:t>
      </w:r>
      <w:r>
        <w:t xml:space="preserve">: 지역 청년 예술가 3개월 입주 지원, 결과물 Zone C 전시</w:t>
      </w:r>
    </w:p>
    <w:bookmarkEnd w:id="40"/>
    <w:bookmarkStart w:id="41" w:name="거버넌스-및-운영-주체"/>
    <w:p>
      <w:pPr>
        <w:pStyle w:val="Heading3"/>
      </w:pPr>
      <w:r>
        <w:t xml:space="preserve">6-3. 거버넌스 및 운영 주체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고성군청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주관, 예산 집행, 문화재청 협의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화진포 박물관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역사 콘텐츠 자문, Zone A·C 공동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지역 어촌계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C 어촌 마켓 운영, 수익 직접 귀속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지역 예술가 협회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벽화·레지던시·팝업숍 콘텐츠 공급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전문 운영사 (위탁)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미디어아트·AR 시스템 유지보수, SNS 마케팅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수익 배분</w:t>
      </w:r>
      <w:r>
        <w:t xml:space="preserve">: 입장 수익의 20% 지역 공동체 기금 적립, 어촌 마켓·팝업숍 매출 100% 입점자 귀속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기대-효과-및-예산"/>
    <w:p>
      <w:pPr>
        <w:pStyle w:val="Heading2"/>
      </w:pPr>
      <w:r>
        <w:t xml:space="preserve">7. 기대 효과 및 예산</w:t>
      </w:r>
    </w:p>
    <w:bookmarkStart w:id="43" w:name="기대-효과"/>
    <w:p>
      <w:pPr>
        <w:pStyle w:val="Heading3"/>
      </w:pPr>
      <w:r>
        <w:t xml:space="preserve">7-1. 기대 효과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냉전·분단 역사의 시민 접근성 제고, 지역 문화 정체성 강화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경제적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방문객 30% 증대, 체류 시간 2배 이상 연장, 지역 상권 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공동체적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어촌계·예술가·청년 창업자 참여 구조 내재화, 지속 가능 운영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생태적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석호 생태계 보전 인식 확산, 탄소중립 조명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평화·교육적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접경 지역 평화 감수성 교육 거점, 남북 화해 문화 확산</w:t>
            </w:r>
          </w:p>
        </w:tc>
      </w:tr>
    </w:tbl>
    <w:bookmarkEnd w:id="43"/>
    <w:bookmarkStart w:id="44" w:name="성과-측정-지표-kpi"/>
    <w:p>
      <w:pPr>
        <w:pStyle w:val="Heading3"/>
      </w:pPr>
      <w:r>
        <w:t xml:space="preserve">7-2. 성과 측정 지표 (KPI)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목표값 (3년 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연간 방문객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기준연도 대비 +30%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 체류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3시간 이상 (현 약 1.5시간)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프로그램 참여율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방문객 대비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 언급량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기준연도 대비 +200%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지역 주민 참여 프로그램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12회 이상</w:t>
            </w:r>
          </w:p>
        </w:tc>
      </w:tr>
    </w:tbl>
    <w:bookmarkEnd w:id="44"/>
    <w:bookmarkStart w:id="45" w:name="예산-계획"/>
    <w:p>
      <w:pPr>
        <w:pStyle w:val="Heading3"/>
      </w:pPr>
      <w:r>
        <w:t xml:space="preserve">7-3. 예산 계획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공간 조성 (Zone A~C, 기본 경관 조명)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7.5억~10억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디자인·브랜딩·홍보물 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0.5억~1억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AR·디지털 해설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0.5억~1.5억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 미디어아트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3억~5억 원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연간 운영비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프로그램·유지보수·마케팅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1.5억~2억 원/년</w:t>
            </w:r>
          </w:p>
        </w:tc>
      </w:tr>
    </w:tbl>
    <w:p>
      <w:pPr>
        <w:pStyle w:val="BodyText"/>
      </w:pPr>
      <w:r>
        <w:rPr>
          <w:bCs/>
          <w:b/>
        </w:rPr>
        <w:t xml:space="preserve">재원 조달</w:t>
      </w:r>
      <w:r>
        <w:t xml:space="preserve">: 강원도 관광 진흥 기금, 문화체육관광부 지역 관광 개발 사업, 고성군 자체 예산, 민간 협찬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추진-일정"/>
    <w:p>
      <w:pPr>
        <w:pStyle w:val="Heading2"/>
      </w:pPr>
      <w:r>
        <w:t xml:space="preserve">8. 추진 일정</w:t>
      </w:r>
    </w:p>
    <w:p>
      <w:pPr>
        <w:pStyle w:val="SourceCode"/>
      </w:pPr>
      <w:r>
        <w:rPr>
          <w:rStyle w:val="VerbatimChar"/>
        </w:rPr>
        <w:t xml:space="preserve">[1단계: 기반 조성 — 12개월]</w:t>
      </w:r>
      <w:r>
        <w:br/>
      </w:r>
      <w:r>
        <w:br/>
      </w:r>
      <w:r>
        <w:rPr>
          <w:rStyle w:val="VerbatimChar"/>
        </w:rPr>
        <w:t xml:space="preserve">M01~M02  사전 조사 및 법적 검토</w:t>
      </w:r>
      <w:r>
        <w:br/>
      </w:r>
      <w:r>
        <w:rPr>
          <w:rStyle w:val="VerbatimChar"/>
        </w:rPr>
        <w:t xml:space="preserve">          ├─ 문화재청 현상변경 허가 신청</w:t>
      </w:r>
      <w:r>
        <w:br/>
      </w:r>
      <w:r>
        <w:rPr>
          <w:rStyle w:val="VerbatimChar"/>
        </w:rPr>
        <w:t xml:space="preserve">          ├─ 이해관계자 협의체 구성 (군청·어촌계·박물관)</w:t>
      </w:r>
      <w:r>
        <w:br/>
      </w:r>
      <w:r>
        <w:rPr>
          <w:rStyle w:val="VerbatimChar"/>
        </w:rPr>
        <w:t xml:space="preserve">          └─ 기본 설계 착수</w:t>
      </w:r>
      <w:r>
        <w:br/>
      </w:r>
      <w:r>
        <w:br/>
      </w:r>
      <w:r>
        <w:rPr>
          <w:rStyle w:val="VerbatimChar"/>
        </w:rPr>
        <w:t xml:space="preserve">M03~M04  브랜딩 및 디자인 확정</w:t>
      </w:r>
      <w:r>
        <w:br/>
      </w:r>
      <w:r>
        <w:rPr>
          <w:rStyle w:val="VerbatimChar"/>
        </w:rPr>
        <w:t xml:space="preserve">          ├─ 로고·색상·타이포그래피 최종 승인</w:t>
      </w:r>
      <w:r>
        <w:br/>
      </w:r>
      <w:r>
        <w:rPr>
          <w:rStyle w:val="VerbatimChar"/>
        </w:rPr>
        <w:t xml:space="preserve">          ├─ 홍보물 시안 제작</w:t>
      </w:r>
      <w:r>
        <w:br/>
      </w:r>
      <w:r>
        <w:rPr>
          <w:rStyle w:val="VerbatimChar"/>
        </w:rPr>
        <w:t xml:space="preserve">          └─ AR 콘텐츠 시나리오 기획</w:t>
      </w:r>
      <w:r>
        <w:br/>
      </w:r>
      <w:r>
        <w:br/>
      </w:r>
      <w:r>
        <w:rPr>
          <w:rStyle w:val="VerbatimChar"/>
        </w:rPr>
        <w:t xml:space="preserve">M05~M09  공간 조성 공사</w:t>
      </w:r>
      <w:r>
        <w:br/>
      </w:r>
      <w:r>
        <w:rPr>
          <w:rStyle w:val="VerbatimChar"/>
        </w:rPr>
        <w:t xml:space="preserve">          ├─ Zone A 안내판·AR 시스템 설치</w:t>
      </w:r>
      <w:r>
        <w:br/>
      </w:r>
      <w:r>
        <w:rPr>
          <w:rStyle w:val="VerbatimChar"/>
        </w:rPr>
        <w:t xml:space="preserve">          ├─ Zone B 산책로·데크 공사</w:t>
      </w:r>
      <w:r>
        <w:br/>
      </w:r>
      <w:r>
        <w:rPr>
          <w:rStyle w:val="VerbatimChar"/>
        </w:rPr>
        <w:t xml:space="preserve">          ├─ Zone C 로비 리뉴얼·벽화 제작</w:t>
      </w:r>
      <w:r>
        <w:br/>
      </w:r>
      <w:r>
        <w:rPr>
          <w:rStyle w:val="VerbatimChar"/>
        </w:rPr>
        <w:t xml:space="preserve">          └─ 기본 경관 조명 설치</w:t>
      </w:r>
      <w:r>
        <w:br/>
      </w:r>
      <w:r>
        <w:br/>
      </w:r>
      <w:r>
        <w:rPr>
          <w:rStyle w:val="VerbatimChar"/>
        </w:rPr>
        <w:t xml:space="preserve">M10~M11  시범 운영 및 보완</w:t>
      </w:r>
      <w:r>
        <w:br/>
      </w:r>
      <w:r>
        <w:rPr>
          <w:rStyle w:val="VerbatimChar"/>
        </w:rPr>
        <w:t xml:space="preserve">          ├─ 소프트 오픈 (초대 관람)</w:t>
      </w:r>
      <w:r>
        <w:br/>
      </w:r>
      <w:r>
        <w:rPr>
          <w:rStyle w:val="VerbatimChar"/>
        </w:rPr>
        <w:t xml:space="preserve">          ├─ 방문객 피드백 수집</w:t>
      </w:r>
      <w:r>
        <w:br/>
      </w:r>
      <w:r>
        <w:rPr>
          <w:rStyle w:val="VerbatimChar"/>
        </w:rPr>
        <w:t xml:space="preserve">          └─ 운영 프로그램 시범 진행</w:t>
      </w:r>
      <w:r>
        <w:br/>
      </w:r>
      <w:r>
        <w:br/>
      </w:r>
      <w:r>
        <w:rPr>
          <w:rStyle w:val="VerbatimChar"/>
        </w:rPr>
        <w:t xml:space="preserve">M12      그랜드 오픈</w:t>
      </w:r>
      <w:r>
        <w:br/>
      </w:r>
      <w:r>
        <w:rPr>
          <w:rStyle w:val="VerbatimChar"/>
        </w:rPr>
        <w:t xml:space="preserve">          └─ 철새 귀환 시즌 연계 개막 행사</w:t>
      </w:r>
      <w:r>
        <w:br/>
      </w:r>
      <w:r>
        <w:br/>
      </w:r>
      <w:r>
        <w:rPr>
          <w:rStyle w:val="VerbatimChar"/>
        </w:rPr>
        <w:t xml:space="preserve">[2단계: 미디어아트 고도화 — 개관 후 6~12개월]</w:t>
      </w:r>
      <w:r>
        <w:br/>
      </w:r>
      <w:r>
        <w:rPr>
          <w:rStyle w:val="VerbatimChar"/>
        </w:rPr>
        <w:t xml:space="preserve">          ├─ Zone D 프로젝션 맵핑·수상 부이 설치</w:t>
      </w:r>
      <w:r>
        <w:br/>
      </w:r>
      <w:r>
        <w:rPr>
          <w:rStyle w:val="VerbatimChar"/>
        </w:rPr>
        <w:t xml:space="preserve">          └─ 야간 시즌 공연 론칭</w:t>
      </w:r>
    </w:p>
    <w:p>
      <w:r>
        <w:pict>
          <v:rect style="width:0;height:1.5pt" o:hralign="center" o:hrstd="t" o:hr="t"/>
        </w:pict>
      </w:r>
    </w:p>
    <w:bookmarkEnd w:id="47"/>
    <w:bookmarkStart w:id="48" w:name="마무리"/>
    <w:p>
      <w:pPr>
        <w:pStyle w:val="Heading2"/>
      </w:pPr>
      <w:r>
        <w:t xml:space="preserve">마무리</w:t>
      </w:r>
    </w:p>
    <w:p>
      <w:pPr>
        <w:pStyle w:val="FirstParagraph"/>
      </w:pPr>
      <w:r>
        <w:t xml:space="preserve">화진포 시간의 호수는 하나의 관광지 리뉴얼 사업이 아니다. 분단과 생태와 공동체라는 세 개의 서사가 석호를 매개로 만나는</w:t>
      </w:r>
      <w:r>
        <w:t xml:space="preserve"> </w:t>
      </w:r>
      <w:r>
        <w:rPr>
          <w:bCs/>
          <w:b/>
        </w:rPr>
        <w:t xml:space="preserve">접경 문화 플랫폼</w:t>
      </w:r>
      <w:r>
        <w:t xml:space="preserve">이다. 정지된 듯 보이는 이 호수는 사실 수만 년을 흘러왔고, 앞으로도 계속 흐를 것이다. 이 제안서가 그 흐름 위에 사람과 기억과 미래를 함께 담는 그릇이 되기를 기대한다.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제안서는 주제기획·디자인컨셉·공간연출·검토보완 4개 에이전트 파이프라인으로 생성되었습니다.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2026-05-05T00:22:24Z</dcterms:created>
  <dcterms:modified xsi:type="dcterms:W3CDTF">2026-05-05T00:22:24Z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