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0E" w:rsidRDefault="00AA250E"/>
    <w:p w:rsidR="002709EA" w:rsidRDefault="002709EA">
      <w:pPr>
        <w:rPr>
          <w:rFonts w:hint="eastAsia"/>
        </w:rPr>
      </w:pPr>
      <w:r>
        <w:rPr>
          <w:rFonts w:hint="eastAsia"/>
        </w:rPr>
        <w:t>测试</w:t>
      </w:r>
      <w:r>
        <w:t>2</w:t>
      </w:r>
      <w:bookmarkStart w:id="0" w:name="_GoBack"/>
      <w:bookmarkEnd w:id="0"/>
    </w:p>
    <w:sectPr w:rsidR="002709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66"/>
    <w:rsid w:val="002709EA"/>
    <w:rsid w:val="003E2566"/>
    <w:rsid w:val="00A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3FB57-98C3-4017-8737-EB3F1E6B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Kennan Qiu</dc:creator>
  <cp:keywords/>
  <dc:description/>
  <cp:lastModifiedBy>Kennan Qiu</cp:lastModifiedBy>
  <cp:revision>2</cp:revision>
  <dcterms:created xsi:type="dcterms:W3CDTF">2015-07-27T03:19:00Z</dcterms:created>
  <dcterms:modified xsi:type="dcterms:W3CDTF">2015-07-27T03:19:00Z</dcterms:modified>
</cp:coreProperties>
</file>