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（一）简答题</w:t>
      </w:r>
    </w:p>
    <w:p>
      <w:pPr>
        <w:pStyle w:val="2"/>
      </w:pPr>
      <w:r>
        <w:t>如果要为某企业开发一个业务信息系统，系统需求来自于一线业务工作人员，但是用户并不明确要做成什么样的信息系统，需要不断地交流和反馈，针对这一软件需求，</w:t>
      </w:r>
      <w:r>
        <w:rPr>
          <w:rFonts w:hint="eastAsia"/>
        </w:rPr>
        <w:t>请</w:t>
      </w:r>
      <w:r>
        <w:t>从瀑布模型和原型模型中选择一个软件过程模型指导软件开发过程，并说明原因。</w:t>
      </w:r>
      <w:r>
        <w:rPr>
          <w:rFonts w:hint="eastAsia"/>
        </w:rPr>
        <w:t>（8分）</w:t>
      </w:r>
    </w:p>
    <w:p>
      <w:pPr>
        <w:pStyle w:val="3"/>
        <w:spacing w:line="400" w:lineRule="exact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答：应该选择原型模型，因为瀑布模型只有等到后期阶段才能产生可运行的软件系统，用户才能接触和适用软件，在需求不明确的情况下，很容易出现和用户需求不一致的问题；而原型模型可以根据用户的初步需求构建软件原型，并交给用户使用，帮助用户导出需求，发现开发人员和用户之间的需求认知偏差。</w:t>
      </w:r>
    </w:p>
    <w:p>
      <w:pPr>
        <w:pStyle w:val="3"/>
        <w:spacing w:line="400" w:lineRule="exact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</w:pPr>
      <w:r>
        <w:rPr>
          <w:rFonts w:hint="eastAsia"/>
        </w:rPr>
        <w:t>关于“空巢老人看护”软件需求的如下两段叙述中，哪段属于软件质量需求？ 哪段属于软件开发约束需求？（8分）</w:t>
      </w:r>
    </w:p>
    <w:p>
      <w:r>
        <w:rPr>
          <w:rFonts w:hint="eastAsia"/>
        </w:rPr>
        <w:t xml:space="preserve">       需求描述a</w:t>
      </w:r>
      <w:r>
        <w:t>:</w:t>
      </w:r>
      <w:r>
        <w:rPr>
          <w:rFonts w:hint="eastAsia"/>
        </w:rPr>
        <w:t xml:space="preserve"> “医生通过手机操控机器人移动时，操作延迟须控制在1秒内。”</w:t>
      </w:r>
    </w:p>
    <w:p>
      <w:pPr>
        <w:rPr>
          <w:rFonts w:hint="eastAsia"/>
        </w:rPr>
      </w:pPr>
      <w:r>
        <w:rPr>
          <w:rFonts w:hint="eastAsia"/>
        </w:rPr>
        <w:t xml:space="preserve">       需求描述</w:t>
      </w:r>
      <w:r>
        <w:t>b :  “</w:t>
      </w:r>
      <w:r>
        <w:rPr>
          <w:rFonts w:hint="eastAsia"/>
        </w:rPr>
        <w:t>软件应当采用</w:t>
      </w:r>
      <w:r>
        <w:t>Java</w:t>
      </w:r>
      <w:r>
        <w:rPr>
          <w:rFonts w:hint="eastAsia"/>
        </w:rPr>
        <w:t>语言实现。”</w:t>
      </w:r>
    </w:p>
    <w:p>
      <w:pPr>
        <w:rPr>
          <w:rFonts w:hint="eastAsia"/>
        </w:rPr>
      </w:pPr>
    </w:p>
    <w:p>
      <w:pPr>
        <w:pStyle w:val="3"/>
        <w:spacing w:line="400" w:lineRule="exact"/>
        <w:ind w:left="36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答：</w:t>
      </w:r>
      <w:r>
        <w:rPr>
          <w:rFonts w:hint="eastAsia" w:ascii="Times New Roman" w:hAnsi="Times New Roman" w:eastAsia="宋体" w:cs="Times New Roman"/>
          <w:sz w:val="24"/>
          <w:szCs w:val="24"/>
        </w:rPr>
        <w:t>需求描述a属于软件质量需求。它强调了系统性能方面的要求，即操作延迟的时间限制，这直接影响用户体验和系统的响应速度。</w:t>
      </w:r>
    </w:p>
    <w:p>
      <w:pPr>
        <w:pStyle w:val="3"/>
        <w:spacing w:line="400" w:lineRule="exact"/>
        <w:ind w:left="360" w:firstLine="480" w:firstLineChars="200"/>
      </w:pPr>
      <w:r>
        <w:rPr>
          <w:rFonts w:hint="eastAsia" w:ascii="Times New Roman" w:hAnsi="Times New Roman" w:eastAsia="宋体" w:cs="Times New Roman"/>
          <w:sz w:val="24"/>
          <w:szCs w:val="24"/>
        </w:rPr>
        <w:t>需求描述b 属于软件开发约束需求。它规定了开发过程中必须遵守的技术选择或开发环境约束，即使用Java语言进行开发。这种需求主要是为了确保开发过程的一致性或与现有系统的兼容性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/>
    <w:p>
      <w:pPr>
        <w:pStyle w:val="2"/>
        <w:bidi w:val="0"/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请解释模块的内聚与模块间的耦合，模块化设计应当遵循的两个原则是什么？（8分）</w:t>
      </w:r>
    </w:p>
    <w:p>
      <w:pPr>
        <w:pStyle w:val="3"/>
        <w:spacing w:line="400" w:lineRule="exact"/>
        <w:ind w:left="36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答：</w:t>
      </w:r>
      <w:r>
        <w:rPr>
          <w:rFonts w:hint="eastAsia" w:ascii="Times New Roman" w:hAnsi="Times New Roman" w:eastAsia="宋体" w:cs="Times New Roman"/>
          <w:sz w:val="24"/>
          <w:szCs w:val="24"/>
        </w:rPr>
        <w:t>内聚是指一个模块内部各个元素之间的紧密程度。一个高内聚的模块，其内部元素之间的关系紧密，功能集中，通常围绕一个单一的任务或功能。内聚可以分为不同的层次，从低到高包括：偶然内聚、逻辑内聚、时间内聚、过程内聚、通信内聚、顺序内聚和功能内聚。功能内聚是最高层次的内聚，表示模块内的所有元素都围绕单一功能进行。</w:t>
      </w:r>
    </w:p>
    <w:p>
      <w:pPr>
        <w:pStyle w:val="3"/>
        <w:spacing w:line="400" w:lineRule="exact"/>
        <w:ind w:left="36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耦合是指不同模块之间的依赖程度。低耦合的模块相对独立，变化在一个模块中不会对其他模块产生大的影响。耦合也可以分为不同的层次，从高到低包括：内容耦合、公共耦合、外部耦合、控制耦合、标记耦合、数据耦合和无耦合。数据耦合是最低层次的耦合，表示模块之间仅通过简单的数据传递进行交互。</w:t>
      </w:r>
    </w:p>
    <w:p>
      <w:pPr>
        <w:pStyle w:val="3"/>
        <w:spacing w:line="400" w:lineRule="exact"/>
        <w:ind w:left="36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在模块化设计中，需要遵循的两个重要原则：</w:t>
      </w:r>
    </w:p>
    <w:p>
      <w:pPr>
        <w:pStyle w:val="3"/>
        <w:spacing w:line="400" w:lineRule="exact"/>
        <w:ind w:left="36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1. 高内聚原则：模块内部应当保持高内聚，即模块内的元素应紧密相关，围绕单一功能进行组织。这种设计使得模块功能明确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易于理解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sz w:val="24"/>
          <w:szCs w:val="24"/>
        </w:rPr>
        <w:t>维护。</w:t>
      </w:r>
    </w:p>
    <w:p>
      <w:pPr>
        <w:pStyle w:val="3"/>
        <w:spacing w:line="400" w:lineRule="exact"/>
        <w:ind w:left="360" w:firstLine="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2. 低耦合原则：模块之间应当保持低耦合，即模块之间的依赖关系应尽可能少。这种设计使得模块独立性强，便于模块的独立开发、测试和重用，同时提高系统的灵活性和可维护性。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测试</w:t>
      </w:r>
      <w:r>
        <w:t>(Testing)和调试(Debugging)是软件开发过程中的</w:t>
      </w:r>
      <w:r>
        <w:rPr>
          <w:rFonts w:hint="eastAsia"/>
        </w:rPr>
        <w:t>两</w:t>
      </w:r>
      <w:r>
        <w:t>项重要工作，请说明这</w:t>
      </w:r>
      <w:r>
        <w:rPr>
          <w:rFonts w:hint="eastAsia"/>
        </w:rPr>
        <w:t>两</w:t>
      </w:r>
      <w:r>
        <w:t>项工作有何区别？二者之间有何关系？</w:t>
      </w:r>
      <w:r>
        <w:rPr>
          <w:rFonts w:hint="eastAsia"/>
        </w:rPr>
        <w:t>（8分）</w:t>
      </w:r>
    </w:p>
    <w:p>
      <w:pPr>
        <w:pStyle w:val="3"/>
        <w:spacing w:line="400" w:lineRule="exact"/>
        <w:ind w:left="360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答：</w:t>
      </w:r>
      <w:r>
        <w:rPr>
          <w:rFonts w:hint="eastAsia" w:ascii="Times New Roman" w:hAnsi="Times New Roman" w:eastAsia="宋体" w:cs="Times New Roman"/>
          <w:sz w:val="24"/>
          <w:szCs w:val="24"/>
        </w:rPr>
        <w:t>软件测试通过运行程序代码的方式来发现程序代码中潜藏的缺陷；调试是发现产生缺陷原因，定位缺陷位置，进而对代码缺陷进行修复。软件测试的目的是为了发现软件中的缺陷。它只负责发现缺陷，不负责修复和纠正缺陷。因此，软件测试的结果是要报告通过测试所发现的软件缺陷集合，一旦通过软件测试发现了软件中的缺陷，程序员则需开展程序调试，寻找软件缺陷的原因以及产生缺陷的代码位置，修复并溢出软件缺陷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简述软件维护的定义和分类，并以电商网站软件为例进行说明。（8分）</w:t>
      </w:r>
    </w:p>
    <w:p>
      <w:pPr>
        <w:spacing w:line="400" w:lineRule="exact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答：</w:t>
      </w:r>
      <w:r>
        <w:rPr>
          <w:rFonts w:hint="eastAsia" w:ascii="Times New Roman" w:hAnsi="Times New Roman" w:eastAsia="宋体" w:cs="Times New Roman"/>
          <w:sz w:val="24"/>
          <w:szCs w:val="24"/>
        </w:rPr>
        <w:t>软件维护的定义：软件在交付使用后，由于应用需求和环境变化以及自身问题，对软件系统进行改造和调整的过程。</w:t>
      </w:r>
    </w:p>
    <w:p>
      <w:pPr>
        <w:spacing w:line="400" w:lineRule="exact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软件维护的分类</w:t>
      </w:r>
      <w:r>
        <w:rPr>
          <w:rFonts w:ascii="Times New Roman" w:hAnsi="Times New Roman" w:eastAsia="宋体" w:cs="Times New Roman"/>
          <w:sz w:val="24"/>
          <w:szCs w:val="24"/>
        </w:rPr>
        <w:t>:</w:t>
      </w:r>
    </w:p>
    <w:p>
      <w:pPr>
        <w:spacing w:line="400" w:lineRule="exact"/>
        <w:ind w:left="36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纠正性维护：纠正软件中的缺陷和错误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确保软件能够正常运行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spacing w:line="400" w:lineRule="exact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适应性维护：对软件进行改造以便适应新的运行环境和平台。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spacing w:line="400" w:lineRule="exact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完</w:t>
      </w:r>
      <w:r>
        <w:rPr>
          <w:rFonts w:hint="eastAsia" w:ascii="Times New Roman" w:hAnsi="Times New Roman" w:eastAsia="宋体" w:cs="Times New Roman"/>
          <w:sz w:val="24"/>
          <w:szCs w:val="24"/>
        </w:rPr>
        <w:t>善性维护：对软件进行改造以增加新的功能、修改已有的功能。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spacing w:line="400" w:lineRule="exact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预防性维护：对软件结构进行改造以便提高软件的可靠性和可维护性等。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p>
      <w:pPr>
        <w:spacing w:line="400" w:lineRule="exact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举例</w:t>
      </w:r>
      <w:r>
        <w:rPr>
          <w:rFonts w:ascii="Times New Roman" w:hAnsi="Times New Roman" w:eastAsia="宋体" w:cs="Times New Roman"/>
          <w:sz w:val="24"/>
          <w:szCs w:val="24"/>
        </w:rPr>
        <w:t xml:space="preserve">: </w:t>
      </w:r>
    </w:p>
    <w:p>
      <w:pPr>
        <w:spacing w:line="400" w:lineRule="exact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纠错性维护：修复登录功能中的一个</w:t>
      </w:r>
      <w:r>
        <w:rPr>
          <w:rFonts w:ascii="Times New Roman" w:hAnsi="Times New Roman" w:eastAsia="宋体" w:cs="Times New Roman"/>
          <w:sz w:val="24"/>
          <w:szCs w:val="24"/>
        </w:rPr>
        <w:t xml:space="preserve">bug,用户无法正常登录。 </w:t>
      </w:r>
    </w:p>
    <w:p>
      <w:pPr>
        <w:spacing w:line="400" w:lineRule="exact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适应性维护：将网站从</w:t>
      </w:r>
      <w:r>
        <w:rPr>
          <w:rFonts w:ascii="Times New Roman" w:hAnsi="Times New Roman" w:eastAsia="宋体" w:cs="Times New Roman"/>
          <w:sz w:val="24"/>
          <w:szCs w:val="24"/>
        </w:rPr>
        <w:t xml:space="preserve">Windows服务器迁移到Linux服务器。 </w:t>
      </w:r>
    </w:p>
    <w:p>
      <w:pPr>
        <w:spacing w:line="400" w:lineRule="exact"/>
        <w:ind w:left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完善性维护：增加一个商品推荐功能</w:t>
      </w:r>
      <w:r>
        <w:rPr>
          <w:rFonts w:ascii="Times New Roman" w:hAnsi="Times New Roman" w:eastAsia="宋体" w:cs="Times New Roman"/>
          <w:sz w:val="24"/>
          <w:szCs w:val="24"/>
        </w:rPr>
        <w:t xml:space="preserve">,根据用户浏览记录推荐商品。 </w:t>
      </w:r>
    </w:p>
    <w:p>
      <w:pPr>
        <w:spacing w:line="400" w:lineRule="exact"/>
        <w:ind w:left="36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预防性维护：重构数据库设计</w:t>
      </w:r>
      <w:r>
        <w:rPr>
          <w:rFonts w:ascii="Times New Roman" w:hAnsi="Times New Roman" w:eastAsia="宋体" w:cs="Times New Roman"/>
          <w:sz w:val="24"/>
          <w:szCs w:val="24"/>
        </w:rPr>
        <w:t>,提高查询效率。</w:t>
      </w:r>
      <w:r>
        <w:rPr>
          <w:rFonts w:hint="eastAsia" w:ascii="Times New Roman" w:hAnsi="Times New Roman" w:eastAsia="宋体" w:cs="Times New Roman"/>
          <w:sz w:val="24"/>
          <w:szCs w:val="24"/>
        </w:rPr>
        <w:t>为了防止未来可能出现的安全漏洞，对网站的代码进行了安全审计，发现并修复了一些潜在的安全问题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（二）分析题</w:t>
      </w:r>
    </w:p>
    <w:p>
      <w:pPr>
        <w:pStyle w:val="2"/>
      </w:pPr>
      <w:r>
        <w:rPr>
          <w:rFonts w:hint="eastAsia"/>
          <w:lang w:val="en-US" w:eastAsia="zh-CN"/>
        </w:rPr>
        <w:t>需求</w:t>
      </w:r>
      <w:r>
        <w:t>分析题（</w:t>
      </w:r>
      <w:r>
        <w:rPr>
          <w:rFonts w:hint="eastAsia"/>
          <w:lang w:val="en-US" w:eastAsia="zh-CN"/>
        </w:rPr>
        <w:t>20</w:t>
      </w:r>
      <w:r>
        <w:t>分）</w:t>
      </w:r>
    </w:p>
    <w:p>
      <w:pPr>
        <w:pStyle w:val="12"/>
        <w:spacing w:line="400" w:lineRule="exact"/>
        <w:ind w:firstLine="48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请阅读以下对软件功能和非功能性需求的描述，绘制出该软件的用例图（</w:t>
      </w:r>
      <w:r>
        <w:rPr>
          <w:rFonts w:hint="eastAsia" w:ascii="Times New Roman" w:hAnsi="Times New Roman" w:eastAsia="宋体" w:cs="Times New Roman"/>
          <w:lang w:val="en-US" w:eastAsia="zh-CN"/>
        </w:rPr>
        <w:t>6</w:t>
      </w:r>
      <w:r>
        <w:rPr>
          <w:rFonts w:ascii="Times New Roman" w:hAnsi="Times New Roman" w:eastAsia="宋体" w:cs="Times New Roman"/>
        </w:rPr>
        <w:t>分），并绘制出该软件的类图（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  <w:r>
        <w:rPr>
          <w:rFonts w:ascii="Times New Roman" w:hAnsi="Times New Roman" w:eastAsia="宋体" w:cs="Times New Roman"/>
        </w:rPr>
        <w:t>分），并针对要求的功能场景，绘制出顺序图（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  <w:r>
        <w:rPr>
          <w:rFonts w:ascii="Times New Roman" w:hAnsi="Times New Roman" w:eastAsia="宋体" w:cs="Times New Roman"/>
        </w:rPr>
        <w:t>分）。</w:t>
      </w:r>
    </w:p>
    <w:p>
      <w:pPr>
        <w:pStyle w:val="12"/>
        <w:spacing w:line="400" w:lineRule="exact"/>
        <w:ind w:firstLine="480" w:firstLineChars="200"/>
        <w:rPr>
          <w:rFonts w:ascii="Times New Roman" w:hAnsi="Times New Roman" w:eastAsia="宋体" w:cs="Times New Roman"/>
          <w:i/>
          <w:iCs/>
        </w:rPr>
      </w:pPr>
      <w:r>
        <w:rPr>
          <w:rFonts w:ascii="Times New Roman" w:hAnsi="Times New Roman" w:eastAsia="宋体" w:cs="Times New Roman"/>
        </w:rPr>
        <w:t>描述：</w:t>
      </w:r>
      <w:r>
        <w:rPr>
          <w:rFonts w:ascii="Times New Roman" w:hAnsi="Times New Roman" w:eastAsia="宋体" w:cs="Times New Roman"/>
          <w:i/>
          <w:iCs/>
        </w:rPr>
        <w:t>“在餐厅点单系统中，顾客可以进行菜品信息查看，并选择想要购买的菜品，选择完成后将订单提交，最后进行付款完成点单。顾客信息包括顾客姓名、顾客电话。商家接受订单后，将会对订单进行处理，处理完成后提醒顾客订单已完成，同时商家还可以对菜品信息进行管理。菜品信息包括菜品编号、菜品名称、菜品价格。订单信息包括下单时间、菜品列表。”另外，请针对其中顾客点单的场景绘制顺序图。</w:t>
      </w:r>
    </w:p>
    <w:p>
      <w:pPr>
        <w:pStyle w:val="12"/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答：</w:t>
      </w:r>
    </w:p>
    <w:p>
      <w:pPr>
        <w:pStyle w:val="12"/>
        <w:numPr>
          <w:ilvl w:val="0"/>
          <w:numId w:val="2"/>
        </w:numPr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用例图：</w:t>
      </w:r>
    </w:p>
    <w:p>
      <w:pPr>
        <w:pStyle w:val="12"/>
        <w:jc w:val="center"/>
      </w:pPr>
      <w:r>
        <w:drawing>
          <wp:inline distT="0" distB="0" distL="0" distR="0">
            <wp:extent cx="4510405" cy="284353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line="400" w:lineRule="exact"/>
        <w:ind w:firstLine="48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（2）类图：</w:t>
      </w:r>
    </w:p>
    <w:p>
      <w:pPr>
        <w:pStyle w:val="12"/>
        <w:ind w:left="420"/>
      </w:pPr>
      <w:r>
        <w:drawing>
          <wp:inline distT="0" distB="0" distL="0" distR="0">
            <wp:extent cx="5274310" cy="2922905"/>
            <wp:effectExtent l="0" t="0" r="139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spacing w:line="400" w:lineRule="exact"/>
        <w:ind w:firstLine="48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（3）顺序图：</w:t>
      </w:r>
    </w:p>
    <w:p>
      <w:pPr>
        <w:pStyle w:val="12"/>
        <w:ind w:left="420"/>
      </w:pPr>
      <w:r>
        <w:drawing>
          <wp:inline distT="0" distB="0" distL="0" distR="0">
            <wp:extent cx="5274310" cy="1635125"/>
            <wp:effectExtent l="0" t="0" r="139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val="en-US" w:eastAsia="zh-CN"/>
        </w:rPr>
        <w:t>软件设计</w:t>
      </w:r>
      <w:r>
        <w:t>题（</w:t>
      </w:r>
      <w:r>
        <w:rPr>
          <w:rFonts w:hint="eastAsia"/>
          <w:lang w:val="en-US" w:eastAsia="zh-CN"/>
        </w:rPr>
        <w:t>20</w:t>
      </w:r>
      <w:r>
        <w:t>分）</w:t>
      </w:r>
      <w:bookmarkStart w:id="0" w:name="OLE_LINK1"/>
    </w:p>
    <w:p>
      <w:pPr>
        <w:pStyle w:val="12"/>
        <w:spacing w:line="400" w:lineRule="exact"/>
        <w:ind w:left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请阅读以下对软件功能和非功能性需求的描述，选择一个合适体系结构风格，请列出选择该风格后，该软件的构件有哪些（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hint="eastAsia" w:ascii="Times New Roman" w:hAnsi="Times New Roman" w:eastAsia="宋体" w:cs="Times New Roman"/>
        </w:rPr>
        <w:t>分），连接件有哪些（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hint="eastAsia" w:ascii="Times New Roman" w:hAnsi="Times New Roman" w:eastAsia="宋体" w:cs="Times New Roman"/>
        </w:rPr>
        <w:t>分）。请用图形的方式绘</w:t>
      </w:r>
      <w:bookmarkEnd w:id="0"/>
      <w:r>
        <w:rPr>
          <w:rFonts w:hint="eastAsia" w:ascii="Times New Roman" w:hAnsi="Times New Roman" w:eastAsia="宋体" w:cs="Times New Roman"/>
        </w:rPr>
        <w:t>制出该软件的体系结构示意图（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hint="eastAsia" w:ascii="Times New Roman" w:hAnsi="Times New Roman" w:eastAsia="宋体" w:cs="Times New Roman"/>
        </w:rPr>
        <w:t>分）。请简述该体系结构风格的优缺点（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hint="eastAsia" w:ascii="Times New Roman" w:hAnsi="Times New Roman" w:eastAsia="宋体" w:cs="Times New Roman"/>
        </w:rPr>
        <w:t>分）。</w:t>
      </w:r>
    </w:p>
    <w:p>
      <w:pPr>
        <w:pStyle w:val="12"/>
        <w:spacing w:line="400" w:lineRule="exact"/>
        <w:ind w:left="420"/>
        <w:rPr>
          <w:rFonts w:hint="eastAsia" w:ascii="Times New Roman" w:hAnsi="Times New Roman" w:eastAsia="宋体" w:cs="Times New Roman"/>
          <w:i/>
          <w:iCs/>
        </w:rPr>
      </w:pPr>
      <w:r>
        <w:rPr>
          <w:rFonts w:hint="eastAsia" w:ascii="Times New Roman" w:hAnsi="Times New Roman" w:eastAsia="宋体" w:cs="Times New Roman"/>
        </w:rPr>
        <w:t>描述：</w:t>
      </w:r>
      <w:r>
        <w:rPr>
          <w:rFonts w:ascii="Times New Roman" w:hAnsi="Times New Roman" w:eastAsia="宋体" w:cs="Times New Roman"/>
          <w:i/>
          <w:iCs/>
        </w:rPr>
        <w:t>“TCP/IP协议是在网络中最基本的通信协议。在网络通信的过程中，源主机中的应用进程先将数据交给应用层，应用层加上必要的控制信息形成报文流，向下传给传输层。传输层将收到的数据单元加上本层的控制信息，形成报文段、数据报，传给网际层。网际层加上本层的控制信息，形成IP数据报，传给网络接口层。网络接口层将网际层交下来的IP数据报组装成帧，并以比特流的形式传给网络硬件（即物理层），数据就离开源主机前往目标主机。”</w:t>
      </w:r>
      <w:r>
        <w:rPr>
          <w:rFonts w:hint="eastAsia" w:ascii="Times New Roman" w:hAnsi="Times New Roman" w:eastAsia="宋体" w:cs="Times New Roman"/>
          <w:i/>
          <w:iCs/>
        </w:rPr>
        <w:t>。</w:t>
      </w:r>
    </w:p>
    <w:p>
      <w:pPr>
        <w:pStyle w:val="12"/>
        <w:spacing w:line="400" w:lineRule="exact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</w:rPr>
        <w:t>答</w:t>
      </w:r>
      <w:r>
        <w:rPr>
          <w:rFonts w:hint="eastAsia" w:ascii="Times New Roman" w:hAnsi="Times New Roman" w:eastAsia="宋体" w:cs="Times New Roman"/>
          <w:lang w:eastAsia="zh-CN"/>
        </w:rPr>
        <w:t>：</w:t>
      </w:r>
    </w:p>
    <w:p>
      <w:pPr>
        <w:pStyle w:val="12"/>
        <w:numPr>
          <w:ilvl w:val="0"/>
          <w:numId w:val="3"/>
        </w:num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构件有：</w:t>
      </w:r>
      <w:r>
        <w:rPr>
          <w:rFonts w:ascii="Times New Roman" w:hAnsi="Times New Roman" w:eastAsia="宋体" w:cs="Times New Roman"/>
        </w:rPr>
        <w:t>各层次及其内部包含的组件</w:t>
      </w:r>
    </w:p>
    <w:p>
      <w:pPr>
        <w:pStyle w:val="12"/>
        <w:numPr>
          <w:ilvl w:val="0"/>
          <w:numId w:val="3"/>
        </w:num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连接件有：</w:t>
      </w:r>
      <w:r>
        <w:rPr>
          <w:rFonts w:ascii="Times New Roman" w:hAnsi="Times New Roman" w:eastAsia="宋体" w:cs="Times New Roman"/>
        </w:rPr>
        <w:t>层次间的交互协议</w:t>
      </w:r>
    </w:p>
    <w:p>
      <w:pPr>
        <w:pStyle w:val="12"/>
        <w:numPr>
          <w:ilvl w:val="0"/>
          <w:numId w:val="3"/>
        </w:num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示意图：</w:t>
      </w:r>
    </w:p>
    <w:p>
      <w:pPr>
        <w:pStyle w:val="1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1277620" cy="223266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3"/>
        </w:num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优缺点：优点是设计者可以将大的问题分解为若干渐进小问题，减少了复杂度；修改一层，最多影响两层。缺点是层层相调、影响性能。</w:t>
      </w:r>
    </w:p>
    <w:p>
      <w:pPr>
        <w:pStyle w:val="12"/>
        <w:spacing w:line="400" w:lineRule="exact"/>
        <w:ind w:left="420"/>
        <w:rPr>
          <w:rFonts w:ascii="Times New Roman" w:hAnsi="Times New Roman" w:eastAsia="宋体" w:cs="Times New Roman"/>
        </w:rPr>
      </w:pPr>
    </w:p>
    <w:p>
      <w:pPr>
        <w:pStyle w:val="2"/>
      </w:pPr>
      <w:r>
        <w:rPr>
          <w:rStyle w:val="13"/>
          <w:rFonts w:hint="eastAsia"/>
          <w:b/>
          <w:bCs/>
          <w:lang w:val="en-US" w:eastAsia="zh-CN"/>
        </w:rPr>
        <w:t>白盒测试题（20分）</w:t>
      </w:r>
    </w:p>
    <w:p>
      <w:pPr>
        <w:pStyle w:val="2"/>
        <w:numPr>
          <w:ilvl w:val="0"/>
          <w:numId w:val="0"/>
        </w:numPr>
        <w:ind w:left="360" w:leftChars="0" w:firstLine="480" w:firstLineChars="200"/>
        <w:rPr>
          <w:rFonts w:hint="eastAsia" w:cs="Times New Roman"/>
          <w:b w:val="0"/>
          <w:bCs w:val="0"/>
          <w:i/>
          <w:i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-SA"/>
        </w:rPr>
        <w:t>白盒测试中分支覆盖和语句覆盖的概念是什么？（4分）请分别对下述代码给出满足分支覆盖（8分）和语句覆盖（8分）的测试用例集，并填写在表格中（表格行数不代表测试用例数量）。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770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701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-SA"/>
              </w:rPr>
              <w:t>// 判断三边能否构成三角形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0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int isValidTriangle(int a, int b, int c) {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701" w:type="dxa"/>
            <w:tcBorders>
              <w:tl2br w:val="nil"/>
              <w:tr2bl w:val="nil"/>
            </w:tcBorders>
            <w:vAlign w:val="top"/>
          </w:tcPr>
          <w:p>
            <w:pPr>
              <w:ind w:firstLine="420" w:firstLineChars="20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if (a &lt;= 0 || b &lt;= 0 || c &lt;= 0) {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01" w:type="dxa"/>
            <w:tcBorders>
              <w:tl2br w:val="nil"/>
              <w:tr2bl w:val="nil"/>
            </w:tcBorders>
            <w:vAlign w:val="top"/>
          </w:tcPr>
          <w:p>
            <w:pPr>
              <w:ind w:firstLine="840" w:firstLineChars="40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return 0;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701" w:type="dxa"/>
            <w:tcBorders>
              <w:tl2br w:val="nil"/>
              <w:tr2bl w:val="nil"/>
            </w:tcBorders>
            <w:vAlign w:val="top"/>
          </w:tcPr>
          <w:p>
            <w:pPr>
              <w:ind w:firstLine="420" w:firstLineChars="20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701" w:type="dxa"/>
            <w:tcBorders>
              <w:tl2br w:val="nil"/>
              <w:tr2bl w:val="nil"/>
            </w:tcBorders>
            <w:vAlign w:val="top"/>
          </w:tcPr>
          <w:p>
            <w:pPr>
              <w:ind w:firstLine="420" w:firstLineChars="20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if (a + b &gt; c &amp;&amp; a + c &gt; b &amp;&amp; b + c &gt; a) {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701" w:type="dxa"/>
            <w:tcBorders>
              <w:tl2br w:val="nil"/>
              <w:tr2bl w:val="nil"/>
            </w:tcBorders>
            <w:vAlign w:val="top"/>
          </w:tcPr>
          <w:p>
            <w:pPr>
              <w:ind w:firstLine="840" w:firstLineChars="40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return 1;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701" w:type="dxa"/>
            <w:tcBorders>
              <w:tl2br w:val="nil"/>
              <w:tr2bl w:val="nil"/>
            </w:tcBorders>
            <w:vAlign w:val="top"/>
          </w:tcPr>
          <w:p>
            <w:pPr>
              <w:ind w:firstLine="420" w:firstLineChars="20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7701" w:type="dxa"/>
            <w:tcBorders>
              <w:tl2br w:val="nil"/>
              <w:tr2bl w:val="nil"/>
            </w:tcBorders>
            <w:vAlign w:val="top"/>
          </w:tcPr>
          <w:p>
            <w:pPr>
              <w:ind w:firstLine="420" w:firstLineChars="20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return 0;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7701" w:type="dxa"/>
            <w:tcBorders>
              <w:tl2br w:val="nil"/>
              <w:tr2bl w:val="nil"/>
            </w:tcBorders>
            <w:vAlign w:val="top"/>
          </w:tcPr>
          <w:p>
            <w:pPr>
              <w:ind w:firstLine="0" w:firstLineChars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jc w:val="both"/>
      </w:pPr>
    </w:p>
    <w:p>
      <w:pPr>
        <w:pStyle w:val="14"/>
        <w:shd w:val="clear" w:color="auto" w:fill="FFFFFF"/>
        <w:spacing w:before="0" w:beforeAutospacing="0" w:after="30" w:afterAutospacing="0" w:line="315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-SA"/>
        </w:rPr>
        <w:t>答：</w:t>
      </w:r>
    </w:p>
    <w:p>
      <w:pPr>
        <w:pStyle w:val="14"/>
        <w:shd w:val="clear" w:color="auto" w:fill="FFFFFF"/>
        <w:spacing w:before="0" w:beforeAutospacing="0" w:after="30" w:afterAutospacing="0" w:line="315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-SA"/>
        </w:rPr>
        <w:t>分支覆盖，也叫判定覆盖，是指运行代码进行测试时，程序中的所有判定语句的真、假分支至少都被执行过一次。</w:t>
      </w:r>
    </w:p>
    <w:p>
      <w:pPr>
        <w:pStyle w:val="14"/>
        <w:shd w:val="clear" w:color="auto" w:fill="FFFFFF"/>
        <w:spacing w:before="0" w:beforeAutospacing="0" w:after="30" w:afterAutospacing="0" w:line="315" w:lineRule="atLeast"/>
        <w:jc w:val="both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-SA"/>
        </w:rPr>
        <w:t>语句覆盖是指设计适当数量的测试用例，使被测程序中的每条语句至少被执行一次。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340"/>
        <w:gridCol w:w="340"/>
        <w:gridCol w:w="340"/>
        <w:gridCol w:w="850"/>
        <w:gridCol w:w="283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分支覆盖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预期结果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所有边都为正数且能构成三角形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所有边都为正数但不能构成三角形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至少有一边为非正数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4</w:t>
            </w:r>
            <w:bookmarkStart w:id="1" w:name="OLE_LINK2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（与3同类）</w:t>
            </w:r>
            <w:bookmarkEnd w:id="1"/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-1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存在负数边长，不能构成三角形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5（与2同类）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一边远大于其他两边，不能构成三角形</w:t>
            </w:r>
          </w:p>
        </w:tc>
      </w:tr>
    </w:tbl>
    <w:p>
      <w:pPr>
        <w:pStyle w:val="14"/>
        <w:shd w:val="clear" w:color="auto" w:fill="FFFFFF"/>
        <w:spacing w:before="0" w:beforeAutospacing="0" w:after="30" w:afterAutospacing="0" w:line="315" w:lineRule="atLeast"/>
        <w:jc w:val="both"/>
        <w:rPr>
          <w:rFonts w:ascii="Times New Roman" w:hAnsi="Times New Roman" w:cs="Times New Roman" w:eastAsiaTheme="minorEastAsia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4"/>
        <w:gridCol w:w="340"/>
        <w:gridCol w:w="340"/>
        <w:gridCol w:w="340"/>
        <w:gridCol w:w="822"/>
        <w:gridCol w:w="405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147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语句覆盖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预期结果</w:t>
            </w:r>
          </w:p>
        </w:tc>
        <w:tc>
          <w:tcPr>
            <w:tcW w:w="405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7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405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所有边都为正数且能构成三角形，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覆盖除行3，行8外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7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05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所有边都为正数但不能构成三角形，</w:t>
            </w:r>
            <w:bookmarkStart w:id="2" w:name="OLE_LINK4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覆盖除行3，行6外</w:t>
            </w:r>
            <w:bookmarkEnd w:id="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7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05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至少有一边为非正数，覆盖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if (a &lt;= 0 || b &lt;= 0 || c &lt;= 0)</w:t>
            </w:r>
            <w:bookmarkStart w:id="3" w:name="OLE_LINK3"/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为True结果（行3）</w:t>
            </w:r>
            <w:bookmarkEnd w:id="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7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（与3同类）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-1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05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存在负数边长，不能构成三角形，覆盖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if (a &lt;= 0 || b &lt;= 0 || c &lt;= 0)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为True结果（行3）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474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（与2同类）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40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22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4053" w:type="dxa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一边远大于其他两边，不能构成三角形，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80808"/>
                <w:spacing w:val="0"/>
                <w:kern w:val="0"/>
                <w:sz w:val="16"/>
                <w:szCs w:val="16"/>
                <w:vertAlign w:val="baseline"/>
                <w:lang w:val="en-US" w:eastAsia="zh-CN" w:bidi="ar"/>
              </w:rPr>
              <w:t>覆盖除行3，行6外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B5093F"/>
    <w:multiLevelType w:val="multilevel"/>
    <w:tmpl w:val="32B5093F"/>
    <w:lvl w:ilvl="0" w:tentative="0">
      <w:start w:val="1"/>
      <w:numFmt w:val="decimal"/>
      <w:lvlText w:val="（%1）"/>
      <w:lvlJc w:val="left"/>
      <w:pPr>
        <w:ind w:left="1140" w:hanging="7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E1524D"/>
    <w:multiLevelType w:val="multilevel"/>
    <w:tmpl w:val="3CE1524D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F4101"/>
    <w:multiLevelType w:val="multilevel"/>
    <w:tmpl w:val="5D6F4101"/>
    <w:lvl w:ilvl="0" w:tentative="0">
      <w:start w:val="1"/>
      <w:numFmt w:val="decimal"/>
      <w:lvlText w:val="（%1）"/>
      <w:lvlJc w:val="left"/>
      <w:pPr>
        <w:ind w:left="1140" w:hanging="7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lMjIxZjQwMDliNmEyZWJmNTk5MjU0MjQ5YTJiMjQifQ=="/>
  </w:docVars>
  <w:rsids>
    <w:rsidRoot w:val="00000000"/>
    <w:rsid w:val="0C2634FF"/>
    <w:rsid w:val="0CF25FCB"/>
    <w:rsid w:val="0F3D0DFC"/>
    <w:rsid w:val="374D245E"/>
    <w:rsid w:val="378649A1"/>
    <w:rsid w:val="3AA15BA6"/>
    <w:rsid w:val="3E9027CA"/>
    <w:rsid w:val="5EE32CCD"/>
    <w:rsid w:val="732C0584"/>
    <w:rsid w:val="78540E39"/>
    <w:rsid w:val="7E4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3"/>
    <w:qFormat/>
    <w:uiPriority w:val="9"/>
    <w:pPr>
      <w:numPr>
        <w:ilvl w:val="0"/>
        <w:numId w:val="1"/>
      </w:numPr>
      <w:spacing w:line="400" w:lineRule="exact"/>
      <w:ind w:firstLineChars="0"/>
      <w:outlineLvl w:val="0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4">
    <w:name w:val="heading 2"/>
    <w:basedOn w:val="1"/>
    <w:next w:val="1"/>
    <w:semiHidden/>
    <w:unhideWhenUsed/>
    <w:qFormat/>
    <w:uiPriority w:val="0"/>
    <w:pPr>
      <w:spacing w:before="50" w:beforeLines="50" w:after="50" w:afterLines="50"/>
      <w:outlineLvl w:val="1"/>
    </w:pPr>
    <w:rPr>
      <w:rFonts w:ascii="Times New Roman" w:hAnsi="Times New Roman" w:eastAsia="黑体" w:cs="Times New Roman"/>
      <w:b/>
      <w:sz w:val="28"/>
    </w:rPr>
  </w:style>
  <w:style w:type="paragraph" w:styleId="5">
    <w:name w:val="heading 3"/>
    <w:basedOn w:val="1"/>
    <w:next w:val="1"/>
    <w:link w:val="10"/>
    <w:semiHidden/>
    <w:unhideWhenUsed/>
    <w:qFormat/>
    <w:uiPriority w:val="0"/>
    <w:pPr>
      <w:spacing w:before="50" w:beforeLines="50" w:beforeAutospacing="0" w:after="50" w:afterLines="50" w:afterAutospacing="0" w:line="400" w:lineRule="exact"/>
      <w:jc w:val="left"/>
      <w:outlineLvl w:val="2"/>
    </w:pPr>
    <w:rPr>
      <w:rFonts w:hint="eastAsia" w:ascii="宋体" w:hAnsi="宋体" w:eastAsia="宋体" w:cs="宋体"/>
      <w:kern w:val="0"/>
      <w:sz w:val="28"/>
      <w:szCs w:val="27"/>
      <w:lang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3 Char"/>
    <w:link w:val="5"/>
    <w:autoRedefine/>
    <w:qFormat/>
    <w:uiPriority w:val="0"/>
    <w:rPr>
      <w:rFonts w:hint="eastAsia" w:ascii="宋体" w:hAnsi="宋体" w:eastAsia="宋体" w:cs="宋体"/>
      <w:kern w:val="0"/>
      <w:sz w:val="28"/>
      <w:szCs w:val="27"/>
      <w:lang w:val="en-US" w:eastAsia="zh-CN" w:bidi="ar"/>
    </w:rPr>
  </w:style>
  <w:style w:type="paragraph" w:customStyle="1" w:styleId="11">
    <w:name w:val="图表"/>
    <w:basedOn w:val="6"/>
    <w:autoRedefine/>
    <w:qFormat/>
    <w:uiPriority w:val="0"/>
    <w:pPr>
      <w:ind w:leftChars="0" w:firstLine="0" w:firstLineChars="0"/>
      <w:jc w:val="center"/>
    </w:pPr>
    <w:rPr>
      <w:rFonts w:ascii="Arial" w:hAnsi="Arial" w:eastAsia="宋体"/>
      <w:sz w:val="18"/>
      <w:szCs w:val="1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paragraph" w:customStyle="1" w:styleId="14">
    <w:name w:val="src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2835</Words>
  <Characters>2971</Characters>
  <Lines>0</Lines>
  <Paragraphs>0</Paragraphs>
  <TotalTime>9</TotalTime>
  <ScaleCrop>false</ScaleCrop>
  <LinksUpToDate>false</LinksUpToDate>
  <CharactersWithSpaces>3064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2022-04-28T01:47:00Z</dcterms:created>
  <dc:creator>kfloa</dc:creator>
  <cp:lastModifiedBy>木羽</cp:lastModifiedBy>
  <dcterms:modified xsi:type="dcterms:W3CDTF">2024-06-17T08:25:28Z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61A6B55143804C2EADBCF93EDD676D5B_12</vt:lpwstr>
  </property>
</Properties>
</file>