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Maven的conf/settings.xml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&lt;mirrors&gt;标签下配置阿里云镜像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&lt;mirror&gt;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&lt;id&gt;alimaven&lt;/id&gt;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&lt;name&gt;aliyun maven&lt;/name&gt;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&lt;url&gt;http://maven.aliyun.com/nexus/content/groups/public/&lt;/url&gt;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&lt;mirrorOf&gt;central&lt;/mirrorOf&gt;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&lt;/mirror&gt;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&lt;profiles&gt;配置jdk版本(我用的是1.8)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&lt;profile&gt;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&lt;id&gt;jdk-1.8&lt;/id&gt;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&lt;activation&gt;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&lt;activeByDefault&gt;true&lt;/activeByDefault&gt;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&lt;jdk&gt;1.8&lt;/jdk&gt;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&lt;/activation&gt;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&lt;properties&gt;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&lt;maven.compiler.source&gt;1.8&lt;/maven.compiler.source&gt;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&lt;maven.compiler.target&gt;1.8&lt;/maven.compiler.target&gt;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&lt;maven.compiler.compilerVersion&gt;1.8&lt;/maven.compiler.compilerVersion&gt;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&lt;/properties&gt;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接着对编译器配置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2300" cy="1844040"/>
            <wp:effectExtent l="0" t="0" r="7620" b="0"/>
            <wp:docPr id="1" name="图片 1" descr="2019-06-21_15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6-21_154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53000" cy="4351020"/>
            <wp:effectExtent l="0" t="0" r="0" b="7620"/>
            <wp:docPr id="2" name="图片 2" descr="2019-06-21_15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6-21_153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配置本机的maven的settings.xml路径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右键项目配置tomcat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56305"/>
            <wp:effectExtent l="0" t="0" r="14605" b="3175"/>
            <wp:docPr id="3" name="图片 3" descr="2019-06-21_15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6-21_1542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项目Tomcat 是可根据你本机Tomcat版本配置  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此项目Mysql版本是</w:t>
      </w:r>
      <w:r>
        <w:rPr>
          <w:rFonts w:hint="eastAsia" w:ascii="Consolas" w:hAnsi="Consolas" w:eastAsia="Consolas"/>
          <w:color w:val="000000"/>
          <w:sz w:val="20"/>
        </w:rPr>
        <w:t>8.0.16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可根据你本机mysql修改此项目pom文件下mysql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0"/>
          <w:lang w:val="en-US" w:eastAsia="zh-CN"/>
        </w:rPr>
        <w:t>版本号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mysql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mysql-connector-java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8.0.16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地址栏输入localhost:8080/ssm/login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若未登录，输入其他地址拦截器也会帮你自动跳转到登录注册页面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EE2F5"/>
    <w:multiLevelType w:val="singleLevel"/>
    <w:tmpl w:val="AC0EE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1D68C9"/>
    <w:rsid w:val="4C76099C"/>
    <w:rsid w:val="5891742C"/>
    <w:rsid w:val="7FC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cuiwen</dc:creator>
  <cp:lastModifiedBy>芯片</cp:lastModifiedBy>
  <dcterms:modified xsi:type="dcterms:W3CDTF">2019-07-16T07:59:12Z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