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6B4881C" w:rsidR="004F2A8B" w:rsidRPr="00931701" w:rsidRDefault="00E221B8" w:rsidP="3D28A338">
            <w:pPr>
              <w:jc w:val="both"/>
              <w:rPr>
                <w:rFonts w:eastAsiaTheme="majorEastAsia"/>
                <w:color w:val="767171" w:themeColor="background2" w:themeShade="80"/>
                <w:sz w:val="24"/>
                <w:szCs w:val="24"/>
              </w:rPr>
            </w:pPr>
            <w:r w:rsidRPr="00E221B8">
              <w:rPr>
                <w:rFonts w:eastAsiaTheme="majorEastAsia"/>
                <w:color w:val="767171" w:themeColor="background2" w:themeShade="80"/>
                <w:sz w:val="24"/>
                <w:szCs w:val="24"/>
              </w:rPr>
              <w:t>Hemos logrado cumplir con las actividades dentro de los plazos establecidos en nuestra carta Gantt. La comunicación del equipo ha sido clave para mantenernos al día, especialmente mediante las reuniones de coordinación, que nos permiten organizar las tareas y revisar nuestros avances.</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27F2EFC0" w:rsidR="004F2A8B" w:rsidRDefault="00E221B8" w:rsidP="3D28A338">
            <w:pPr>
              <w:jc w:val="both"/>
              <w:rPr>
                <w:rFonts w:ascii="Calibri" w:hAnsi="Calibri"/>
                <w:b/>
                <w:bCs/>
                <w:color w:val="1F4E79" w:themeColor="accent1" w:themeShade="80"/>
              </w:rPr>
            </w:pPr>
            <w:r w:rsidRPr="00E221B8">
              <w:rPr>
                <w:rFonts w:ascii="Calibri" w:hAnsi="Calibri"/>
                <w:b/>
                <w:bCs/>
                <w:color w:val="1F4E79" w:themeColor="accent1" w:themeShade="80"/>
              </w:rPr>
              <w:t>Las dificultades han sido mínimas, ya que desde el principio intentamos anticiparnos a distintos escenarios posibles. Esto nos ha facilitado la planificación y la toma de decisiones. Si surgen nuevos inconvenientes, esperamos enfrentarlos mediante la comunicación y la búsqueda conjunta de soluciones.</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5F923A10" w:rsidR="004F2A8B" w:rsidRDefault="00E221B8" w:rsidP="3D28A338">
            <w:pPr>
              <w:jc w:val="both"/>
              <w:rPr>
                <w:rFonts w:ascii="Calibri" w:hAnsi="Calibri"/>
                <w:b/>
                <w:bCs/>
                <w:color w:val="1F4E79" w:themeColor="accent1" w:themeShade="80"/>
              </w:rPr>
            </w:pPr>
            <w:r w:rsidRPr="00E221B8">
              <w:rPr>
                <w:rFonts w:ascii="Calibri" w:hAnsi="Calibri"/>
                <w:b/>
                <w:bCs/>
                <w:color w:val="1F4E79" w:themeColor="accent1" w:themeShade="80"/>
              </w:rPr>
              <w:t>Evalúo positivamente mi trabajo, ya que he estado muy pendiente de los detalles y del avance del proyecto. Como aspecto por mejorar, considero que podría organizarme mejor y establecer horarios de trabajo más fijos para mantener una rutina más constante y eficiente.</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652F3D99" w:rsidR="004F2A8B" w:rsidRDefault="00E221B8" w:rsidP="3D28A338">
            <w:pPr>
              <w:jc w:val="both"/>
              <w:rPr>
                <w:rFonts w:ascii="Calibri" w:hAnsi="Calibri"/>
                <w:b/>
                <w:bCs/>
                <w:color w:val="1F4E79" w:themeColor="accent1" w:themeShade="80"/>
              </w:rPr>
            </w:pPr>
            <w:r w:rsidRPr="00E221B8">
              <w:rPr>
                <w:rFonts w:ascii="Calibri" w:hAnsi="Calibri"/>
                <w:b/>
                <w:bCs/>
                <w:color w:val="1F4E79" w:themeColor="accent1" w:themeShade="80"/>
              </w:rPr>
              <w:t>Una de mis principales inquietudes está relacionada con la monetización del proyecto y los porcentajes que deberíamos considerar. Me gustaría recibir orientación sobre cómo definir estos aspectos de manera realista y conveniente para la viabilidad del proyecto.</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A9E57B3" w:rsidR="004F2A8B" w:rsidRDefault="00E221B8" w:rsidP="3D28A338">
            <w:pPr>
              <w:jc w:val="both"/>
              <w:rPr>
                <w:rFonts w:eastAsiaTheme="majorEastAsia"/>
                <w:color w:val="767171" w:themeColor="background2" w:themeShade="80"/>
                <w:sz w:val="24"/>
                <w:szCs w:val="24"/>
              </w:rPr>
            </w:pPr>
            <w:r w:rsidRPr="00E221B8">
              <w:rPr>
                <w:rFonts w:eastAsiaTheme="majorEastAsia"/>
                <w:color w:val="767171" w:themeColor="background2" w:themeShade="80"/>
                <w:sz w:val="24"/>
                <w:szCs w:val="24"/>
              </w:rPr>
              <w:t>considero</w:t>
            </w:r>
            <w:r w:rsidRPr="00E221B8">
              <w:rPr>
                <w:rFonts w:eastAsiaTheme="majorEastAsia"/>
                <w:color w:val="767171" w:themeColor="background2" w:themeShade="80"/>
                <w:sz w:val="24"/>
                <w:szCs w:val="24"/>
              </w:rPr>
              <w:t xml:space="preserve"> que, por el momento, no es necesario redistribuir las actividades ni asignar nuevas tareas, ya que hemos logrado organizarnos muy bien como equipo. Estoy conforme con la distribución actual y destaco el compromiso de todos para cumplir con los objetivos establecidos.</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5380848A" w:rsidR="004F2A8B" w:rsidRDefault="00E221B8" w:rsidP="3D28A338">
            <w:pPr>
              <w:jc w:val="both"/>
              <w:rPr>
                <w:rFonts w:eastAsiaTheme="majorEastAsia"/>
                <w:color w:val="767171" w:themeColor="background2" w:themeShade="80"/>
                <w:sz w:val="24"/>
                <w:szCs w:val="24"/>
              </w:rPr>
            </w:pPr>
            <w:r w:rsidRPr="00E221B8">
              <w:rPr>
                <w:rFonts w:eastAsiaTheme="majorEastAsia"/>
                <w:color w:val="767171" w:themeColor="background2" w:themeShade="80"/>
                <w:sz w:val="24"/>
                <w:szCs w:val="24"/>
              </w:rPr>
              <w:t>Evalúo muy positivamente el trabajo en grupo. Destaco la disposición de todos para dar lo mejor de sí mismos, esforzarse al máximo y apoyarse mutuamente cuando es necesario. Considero que ese compromiso y la capacidad de sacrificarse por el bien del equipo han sido fundamentales para avanzar de buena manera en el proyecto.</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A98D7" w14:textId="77777777" w:rsidR="00F1215D" w:rsidRDefault="00F1215D" w:rsidP="00DF38AE">
      <w:pPr>
        <w:spacing w:after="0" w:line="240" w:lineRule="auto"/>
      </w:pPr>
      <w:r>
        <w:separator/>
      </w:r>
    </w:p>
  </w:endnote>
  <w:endnote w:type="continuationSeparator" w:id="0">
    <w:p w14:paraId="79070560" w14:textId="77777777" w:rsidR="00F1215D" w:rsidRDefault="00F1215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657BC" w14:textId="77777777" w:rsidR="00F1215D" w:rsidRDefault="00F1215D" w:rsidP="00DF38AE">
      <w:pPr>
        <w:spacing w:after="0" w:line="240" w:lineRule="auto"/>
      </w:pPr>
      <w:r>
        <w:separator/>
      </w:r>
    </w:p>
  </w:footnote>
  <w:footnote w:type="continuationSeparator" w:id="0">
    <w:p w14:paraId="4746A214" w14:textId="77777777" w:rsidR="00F1215D" w:rsidRDefault="00F1215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48944719">
    <w:abstractNumId w:val="3"/>
  </w:num>
  <w:num w:numId="2" w16cid:durableId="1709185597">
    <w:abstractNumId w:val="8"/>
  </w:num>
  <w:num w:numId="3" w16cid:durableId="1927299564">
    <w:abstractNumId w:val="12"/>
  </w:num>
  <w:num w:numId="4" w16cid:durableId="780564428">
    <w:abstractNumId w:val="28"/>
  </w:num>
  <w:num w:numId="5" w16cid:durableId="358043873">
    <w:abstractNumId w:val="30"/>
  </w:num>
  <w:num w:numId="6" w16cid:durableId="223638102">
    <w:abstractNumId w:val="4"/>
  </w:num>
  <w:num w:numId="7" w16cid:durableId="754938788">
    <w:abstractNumId w:val="11"/>
  </w:num>
  <w:num w:numId="8" w16cid:durableId="1785033900">
    <w:abstractNumId w:val="19"/>
  </w:num>
  <w:num w:numId="9" w16cid:durableId="1311787580">
    <w:abstractNumId w:val="15"/>
  </w:num>
  <w:num w:numId="10" w16cid:durableId="1667366936">
    <w:abstractNumId w:val="9"/>
  </w:num>
  <w:num w:numId="11" w16cid:durableId="1529029966">
    <w:abstractNumId w:val="24"/>
  </w:num>
  <w:num w:numId="12" w16cid:durableId="2039233090">
    <w:abstractNumId w:val="35"/>
  </w:num>
  <w:num w:numId="13" w16cid:durableId="2141533138">
    <w:abstractNumId w:val="29"/>
  </w:num>
  <w:num w:numId="14" w16cid:durableId="1071468390">
    <w:abstractNumId w:val="1"/>
  </w:num>
  <w:num w:numId="15" w16cid:durableId="1798714864">
    <w:abstractNumId w:val="36"/>
  </w:num>
  <w:num w:numId="16" w16cid:durableId="1483353296">
    <w:abstractNumId w:val="21"/>
  </w:num>
  <w:num w:numId="17" w16cid:durableId="661199214">
    <w:abstractNumId w:val="17"/>
  </w:num>
  <w:num w:numId="18" w16cid:durableId="1589538923">
    <w:abstractNumId w:val="31"/>
  </w:num>
  <w:num w:numId="19" w16cid:durableId="1020667797">
    <w:abstractNumId w:val="10"/>
  </w:num>
  <w:num w:numId="20" w16cid:durableId="374236151">
    <w:abstractNumId w:val="39"/>
  </w:num>
  <w:num w:numId="21" w16cid:durableId="2092113905">
    <w:abstractNumId w:val="34"/>
  </w:num>
  <w:num w:numId="22" w16cid:durableId="1530679310">
    <w:abstractNumId w:val="13"/>
  </w:num>
  <w:num w:numId="23" w16cid:durableId="504900807">
    <w:abstractNumId w:val="14"/>
  </w:num>
  <w:num w:numId="24" w16cid:durableId="298268765">
    <w:abstractNumId w:val="5"/>
  </w:num>
  <w:num w:numId="25" w16cid:durableId="2057705576">
    <w:abstractNumId w:val="16"/>
  </w:num>
  <w:num w:numId="26" w16cid:durableId="1281763402">
    <w:abstractNumId w:val="20"/>
  </w:num>
  <w:num w:numId="27" w16cid:durableId="1741052612">
    <w:abstractNumId w:val="23"/>
  </w:num>
  <w:num w:numId="28" w16cid:durableId="2046439464">
    <w:abstractNumId w:val="0"/>
  </w:num>
  <w:num w:numId="29" w16cid:durableId="751045179">
    <w:abstractNumId w:val="18"/>
  </w:num>
  <w:num w:numId="30" w16cid:durableId="818419103">
    <w:abstractNumId w:val="22"/>
  </w:num>
  <w:num w:numId="31" w16cid:durableId="1895577085">
    <w:abstractNumId w:val="2"/>
  </w:num>
  <w:num w:numId="32" w16cid:durableId="1719357391">
    <w:abstractNumId w:val="7"/>
  </w:num>
  <w:num w:numId="33" w16cid:durableId="682166242">
    <w:abstractNumId w:val="32"/>
  </w:num>
  <w:num w:numId="34" w16cid:durableId="1331561456">
    <w:abstractNumId w:val="38"/>
  </w:num>
  <w:num w:numId="35" w16cid:durableId="805439272">
    <w:abstractNumId w:val="6"/>
  </w:num>
  <w:num w:numId="36" w16cid:durableId="186262592">
    <w:abstractNumId w:val="25"/>
  </w:num>
  <w:num w:numId="37" w16cid:durableId="331763634">
    <w:abstractNumId w:val="37"/>
  </w:num>
  <w:num w:numId="38" w16cid:durableId="1694727141">
    <w:abstractNumId w:val="27"/>
  </w:num>
  <w:num w:numId="39" w16cid:durableId="1221281733">
    <w:abstractNumId w:val="26"/>
  </w:num>
  <w:num w:numId="40" w16cid:durableId="161998723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21B8"/>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215D"/>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47CE0"/>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500</Words>
  <Characters>2755</Characters>
  <Application>Microsoft Office Word</Application>
  <DocSecurity>0</DocSecurity>
  <Lines>22</Lines>
  <Paragraphs>6</Paragraphs>
  <ScaleCrop>false</ScaleCrop>
  <Company>Wal-Mart Stores, Inc.</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 . BAEZA FUENTES</cp:lastModifiedBy>
  <cp:revision>2</cp:revision>
  <cp:lastPrinted>2019-12-16T20:10:00Z</cp:lastPrinted>
  <dcterms:created xsi:type="dcterms:W3CDTF">2026-10-26T23:18:00Z</dcterms:created>
  <dcterms:modified xsi:type="dcterms:W3CDTF">2026-10-26T23:18:00Z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