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宋体" w:hAnsi="宋体" w:eastAsia="宋体"/>
          <w:sz w:val="24"/>
          <w:szCs w:val="24"/>
        </w:rPr>
        <w:t xml:space="preserve">灵缇多链路平台AI视频在线制作平台</w:t>
      </w:r>
    </w:p>
    <w:p>
      <w:pPr>
        <w:pStyle w:val="Title"/>
      </w:pPr>
      <w:r>
        <w:rPr>
          <w:rFonts w:ascii="宋体" w:hAnsi="宋体" w:eastAsia="宋体"/>
          <w:sz w:val="24"/>
          <w:szCs w:val="24"/>
        </w:rPr>
        <w:t xml:space="preserve">软件使用说明书</w:t>
      </w:r>
    </w:p>
    <w:p>
      <w:pPr>
        <w:jc w:val="center"/>
      </w:pPr>
      <w:r>
        <w:rPr>
          <w:rFonts w:ascii="宋体" w:hAnsi="宋体" w:eastAsia="宋体"/>
          <w:sz w:val="24"/>
          <w:szCs w:val="24"/>
        </w:rPr>
        <w:t xml:space="preserve">V1.0</w:t>
      </w:r>
    </w:p>
    <w:p>
      <w:pPr>
        <w:pStyle w:val="Heading1"/>
      </w:pPr>
      <w:r>
        <w:rPr>
          <w:rFonts w:ascii="宋体" w:hAnsi="宋体" w:eastAsia="宋体"/>
          <w:sz w:val="24"/>
          <w:szCs w:val="24"/>
        </w:rPr>
        <w:t xml:space="preserve">一、系统简介</w:t>
      </w:r>
    </w:p>
    <w:p>
      <w:r>
        <w:rPr>
          <w:rFonts w:ascii="宋体" w:hAnsi="宋体" w:eastAsia="宋体"/>
          <w:sz w:val="24"/>
          <w:szCs w:val="24"/>
        </w:rPr>
        <w:t xml:space="preserve">灵缇多链路平台AI视频在线制作平台面向 AI 视频在线制作、素材生产、分镜审核和成片交付场景，提供主题创意录入、脚本生成、脚本审核、参考素材上传、对标视频分析、关键帧生成、配音合成、视频片段生成、字幕组装、任务恢复、项目管理和系统连接器配置等能力。平台通过统一 Web 控制台管理多条生成链路，使运营人员和内容制作人员能够围绕同一视频项目完成创建、审核、恢复、下载和交付。</w:t>
      </w:r>
    </w:p>
    <w:p>
      <w:r>
        <w:rPr>
          <w:rFonts w:ascii="宋体" w:hAnsi="宋体" w:eastAsia="宋体"/>
          <w:sz w:val="24"/>
          <w:szCs w:val="24"/>
        </w:rPr>
        <w:t xml:space="preserve">本说明书基于系统实际页面截图编写，页面展示的任务数据用于说明平台主要功能流程。</w:t>
      </w:r>
    </w:p>
    <w:p>
      <w:r>
        <w:rPr>
          <w:rFonts w:ascii="宋体" w:hAnsi="宋体" w:eastAsia="宋体"/>
          <w:sz w:val="24"/>
          <w:szCs w:val="24"/>
          <w:b/>
        </w:rPr>
        <w:t xml:space="preserve">系统名称</w:t>
      </w:r>
    </w:p>
    <w:p>
      <w:r>
        <w:rPr>
          <w:rFonts w:ascii="宋体" w:hAnsi="宋体" w:eastAsia="宋体"/>
          <w:sz w:val="24"/>
          <w:szCs w:val="24"/>
        </w:rPr>
        <w:t xml:space="preserve">灵缇多链路平台AI视频在线制作平台</w:t>
      </w:r>
    </w:p>
    <w:p>
      <w:r>
        <w:rPr>
          <w:rFonts w:ascii="宋体" w:hAnsi="宋体" w:eastAsia="宋体"/>
          <w:sz w:val="24"/>
          <w:szCs w:val="24"/>
          <w:b/>
        </w:rPr>
        <w:t xml:space="preserve">版本号</w:t>
      </w:r>
    </w:p>
    <w:p>
      <w:r>
        <w:rPr>
          <w:rFonts w:ascii="宋体" w:hAnsi="宋体" w:eastAsia="宋体"/>
          <w:sz w:val="24"/>
          <w:szCs w:val="24"/>
        </w:rPr>
        <w:t xml:space="preserve">V1.0</w:t>
      </w:r>
    </w:p>
    <w:p>
      <w:r>
        <w:rPr>
          <w:rFonts w:ascii="宋体" w:hAnsi="宋体" w:eastAsia="宋体"/>
          <w:sz w:val="24"/>
          <w:szCs w:val="24"/>
          <w:b/>
        </w:rPr>
        <w:t xml:space="preserve">访问方式</w:t>
      </w:r>
    </w:p>
    <w:p>
      <w:r>
        <w:rPr>
          <w:rFonts w:ascii="宋体" w:hAnsi="宋体" w:eastAsia="宋体"/>
          <w:sz w:val="24"/>
          <w:szCs w:val="24"/>
        </w:rPr>
        <w:t xml:space="preserve">浏览器访问本地或部署后的 Web 控制台</w:t>
      </w:r>
    </w:p>
    <w:p>
      <w:r>
        <w:rPr>
          <w:rFonts w:ascii="宋体" w:hAnsi="宋体" w:eastAsia="宋体"/>
          <w:sz w:val="24"/>
          <w:szCs w:val="24"/>
          <w:b/>
        </w:rPr>
        <w:t xml:space="preserve">演示地址</w:t>
      </w:r>
    </w:p>
    <w:p>
      <w:r>
        <w:rPr>
          <w:rFonts w:ascii="宋体" w:hAnsi="宋体" w:eastAsia="宋体"/>
          <w:sz w:val="24"/>
          <w:szCs w:val="24"/>
        </w:rPr>
        <w:t xml:space="preserve">http://localhost:3000</w:t>
      </w:r>
    </w:p>
    <w:p>
      <w:r>
        <w:rPr>
          <w:rFonts w:ascii="宋体" w:hAnsi="宋体" w:eastAsia="宋体"/>
          <w:sz w:val="24"/>
          <w:szCs w:val="24"/>
          <w:b/>
        </w:rPr>
        <w:t xml:space="preserve">演示账号</w:t>
      </w:r>
    </w:p>
    <w:p>
      <w:r>
        <w:rPr>
          <w:rFonts w:ascii="宋体" w:hAnsi="宋体" w:eastAsia="宋体"/>
          <w:sz w:val="24"/>
          <w:szCs w:val="24"/>
        </w:rPr>
        <w:t xml:space="preserve">admin</w:t>
      </w:r>
    </w:p>
    <w:p>
      <w:pPr>
        <w:pStyle w:val="Heading1"/>
      </w:pPr>
      <w:r>
        <w:rPr>
          <w:rFonts w:ascii="宋体" w:hAnsi="宋体" w:eastAsia="宋体"/>
          <w:sz w:val="24"/>
          <w:szCs w:val="24"/>
        </w:rPr>
        <w:t xml:space="preserve">二、运行环境与登录说明</w:t>
      </w:r>
    </w:p>
    <w:p>
      <w:r>
        <w:rPr>
          <w:rFonts w:ascii="宋体" w:hAnsi="宋体" w:eastAsia="宋体"/>
          <w:sz w:val="24"/>
          <w:szCs w:val="24"/>
        </w:rPr>
        <w:t xml:space="preserve">平台采用 Web 管理界面，用户通过浏览器访问系统地址并输入账号密码完成登录。登录成功后进入系统首页，主要模块通过左侧导航栏进入。系统登录入口用于保护视频项目、素材、配置和任务日志等业务数据。</w:t>
      </w:r>
    </w:p>
    <w:p>
      <w:r>
        <w:rPr>
          <w:rFonts w:ascii="宋体" w:hAnsi="宋体" w:eastAsia="宋体"/>
          <w:sz w:val="24"/>
          <w:szCs w:val="24"/>
        </w:rPr>
        <w:t xml:space="preserve">退出登录入口位于左侧导航栏底部。用户点击“退出登录”后返回登录页面，系统清除本地登录状态，避免未授权人员继续访问视频制作工作台。</w:t>
      </w:r>
    </w:p>
    <w:p>
      <w:pPr>
        <w:pStyle w:val="Heading1"/>
      </w:pPr>
      <w:r>
        <w:rPr>
          <w:rFonts w:ascii="宋体" w:hAnsi="宋体" w:eastAsia="宋体"/>
          <w:sz w:val="24"/>
          <w:szCs w:val="24"/>
        </w:rPr>
        <w:t xml:space="preserve">三、系统功能总览</w:t>
      </w:r>
    </w:p>
    <w:p>
      <w:r>
        <w:rPr>
          <w:rFonts w:ascii="宋体" w:hAnsi="宋体" w:eastAsia="宋体"/>
          <w:sz w:val="24"/>
          <w:szCs w:val="24"/>
        </w:rPr>
        <w:t xml:space="preserve">系统主要包括以下功能模块：</w:t>
      </w:r>
    </w:p>
    <w:p>
      <w:r>
        <w:rPr>
          <w:rFonts w:ascii="宋体" w:hAnsi="宋体" w:eastAsia="宋体"/>
          <w:sz w:val="24"/>
          <w:szCs w:val="24"/>
          <w:b/>
        </w:rPr>
        <w:t xml:space="preserve">登录与退出</w:t>
      </w:r>
    </w:p>
    <w:p>
      <w:r>
        <w:rPr>
          <w:rFonts w:ascii="宋体" w:hAnsi="宋体" w:eastAsia="宋体"/>
          <w:sz w:val="24"/>
          <w:szCs w:val="24"/>
        </w:rPr>
        <w:t xml:space="preserve">提供账号密码登录、记住登录状态、返回首页和退出登录能力。</w:t>
      </w:r>
    </w:p>
    <w:p>
      <w:r>
        <w:rPr>
          <w:rFonts w:ascii="宋体" w:hAnsi="宋体" w:eastAsia="宋体"/>
          <w:sz w:val="24"/>
          <w:szCs w:val="24"/>
          <w:b/>
        </w:rPr>
        <w:t xml:space="preserve">首页概览</w:t>
      </w:r>
    </w:p>
    <w:p>
      <w:r>
        <w:rPr>
          <w:rFonts w:ascii="宋体" w:hAnsi="宋体" w:eastAsia="宋体"/>
          <w:sz w:val="24"/>
          <w:szCs w:val="24"/>
        </w:rPr>
        <w:t xml:space="preserve">集中展示系统状态、默认视频引擎、默认大语言模型、图片服务、TTS 模式和快速入口。</w:t>
      </w:r>
    </w:p>
    <w:p>
      <w:r>
        <w:rPr>
          <w:rFonts w:ascii="宋体" w:hAnsi="宋体" w:eastAsia="宋体"/>
          <w:sz w:val="24"/>
          <w:szCs w:val="24"/>
          <w:b/>
        </w:rPr>
        <w:t xml:space="preserve">快速生成</w:t>
      </w:r>
    </w:p>
    <w:p>
      <w:r>
        <w:rPr>
          <w:rFonts w:ascii="宋体" w:hAnsi="宋体" w:eastAsia="宋体"/>
          <w:sz w:val="24"/>
          <w:szCs w:val="24"/>
        </w:rPr>
        <w:t xml:space="preserve">面向普通运营人员，支持录入主题需求、风格描述、目标时长、画面比例、字幕开关、参考图和参考视频，并按推荐参数启动工作流。</w:t>
      </w:r>
    </w:p>
    <w:p>
      <w:r>
        <w:rPr>
          <w:rFonts w:ascii="宋体" w:hAnsi="宋体" w:eastAsia="宋体"/>
          <w:sz w:val="24"/>
          <w:szCs w:val="24"/>
          <w:b/>
        </w:rPr>
        <w:t xml:space="preserve">专业工作台</w:t>
      </w:r>
    </w:p>
    <w:p>
      <w:r>
        <w:rPr>
          <w:rFonts w:ascii="宋体" w:hAnsi="宋体" w:eastAsia="宋体"/>
          <w:sz w:val="24"/>
          <w:szCs w:val="24"/>
        </w:rPr>
        <w:t xml:space="preserve">面向内部制作与运维人员，集中提供新建任务、任务中心、脚本审核、进度查看、日志排错、恢复失败任务和下载成片等能力。</w:t>
      </w:r>
    </w:p>
    <w:p>
      <w:r>
        <w:rPr>
          <w:rFonts w:ascii="宋体" w:hAnsi="宋体" w:eastAsia="宋体"/>
          <w:sz w:val="24"/>
          <w:szCs w:val="24"/>
          <w:b/>
        </w:rPr>
        <w:t xml:space="preserve">对标视频分析</w:t>
      </w:r>
    </w:p>
    <w:p>
      <w:r>
        <w:rPr>
          <w:rFonts w:ascii="宋体" w:hAnsi="宋体" w:eastAsia="宋体"/>
          <w:sz w:val="24"/>
          <w:szCs w:val="24"/>
        </w:rPr>
        <w:t xml:space="preserve">支持上传参考视频，自动拆解人物、分镜、风格、提示词和整体节奏，并基于分析结果创建新的视频项目。</w:t>
      </w:r>
    </w:p>
    <w:p>
      <w:r>
        <w:rPr>
          <w:rFonts w:ascii="宋体" w:hAnsi="宋体" w:eastAsia="宋体"/>
          <w:sz w:val="24"/>
          <w:szCs w:val="24"/>
          <w:b/>
        </w:rPr>
        <w:t xml:space="preserve">任务详情与生成进度</w:t>
      </w:r>
    </w:p>
    <w:p>
      <w:r>
        <w:rPr>
          <w:rFonts w:ascii="宋体" w:hAnsi="宋体" w:eastAsia="宋体"/>
          <w:sz w:val="24"/>
          <w:szCs w:val="24"/>
        </w:rPr>
        <w:t xml:space="preserve">展示脚本、审核、资产、关键帧、配音、视频、组装和完成等阶段进度，支持查看任务信息、生成日志、脚本分镜和成片结果。</w:t>
      </w:r>
    </w:p>
    <w:p>
      <w:r>
        <w:rPr>
          <w:rFonts w:ascii="宋体" w:hAnsi="宋体" w:eastAsia="宋体"/>
          <w:sz w:val="24"/>
          <w:szCs w:val="24"/>
          <w:b/>
        </w:rPr>
        <w:t xml:space="preserve">系统设置与连接器</w:t>
      </w:r>
    </w:p>
    <w:p>
      <w:r>
        <w:rPr>
          <w:rFonts w:ascii="宋体" w:hAnsi="宋体" w:eastAsia="宋体"/>
          <w:sz w:val="24"/>
          <w:szCs w:val="24"/>
        </w:rPr>
        <w:t xml:space="preserve">维护 LLM、图片、TTS、视频生成平台等服务的默认 provider、模型、密钥和连接状态，支持保存配置和测试连接。</w:t>
      </w:r>
    </w:p>
    <w:p>
      <w:pPr>
        <w:pStyle w:val="Heading1"/>
      </w:pPr>
      <w:r>
        <w:rPr>
          <w:rFonts w:ascii="宋体" w:hAnsi="宋体" w:eastAsia="宋体"/>
          <w:sz w:val="24"/>
          <w:szCs w:val="24"/>
        </w:rPr>
        <w:t xml:space="preserve">四、功能页面说明与截图</w:t>
      </w:r>
    </w:p>
    <w:p>
      <w:pPr>
        <w:pStyle w:val="Heading2"/>
      </w:pPr>
      <w:r>
        <w:rPr>
          <w:rFonts w:ascii="宋体" w:hAnsi="宋体" w:eastAsia="宋体"/>
          <w:sz w:val="24"/>
          <w:szCs w:val="24"/>
        </w:rPr>
        <w:t xml:space="preserve">1. 登录页</w:t>
      </w:r>
    </w:p>
    <w:p>
      <w:r>
        <w:rPr>
          <w:rFonts w:ascii="宋体" w:hAnsi="宋体" w:eastAsia="宋体"/>
          <w:sz w:val="24"/>
          <w:szCs w:val="24"/>
        </w:rPr>
        <w:t xml:space="preserve">登录页提供账号、密码、记住登录状态和登录提交功能，用户完成登录后进入视频制作平台首页。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4724400"/>
            <wp:docPr id="1" name="登录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登录页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宋体" w:hAnsi="宋体" w:eastAsia="宋体"/>
          <w:sz w:val="24"/>
          <w:szCs w:val="24"/>
        </w:rPr>
        <w:t xml:space="preserve">2. 平台首页与退出入口</w:t>
      </w:r>
    </w:p>
    <w:p>
      <w:r>
        <w:rPr>
          <w:rFonts w:ascii="宋体" w:hAnsi="宋体" w:eastAsia="宋体"/>
          <w:sz w:val="24"/>
          <w:szCs w:val="24"/>
        </w:rPr>
        <w:t xml:space="preserve">首页展示系统概览、主要功能入口和左侧导航栏，导航栏底部提供退出登录入口。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4724400"/>
            <wp:docPr id="2" name="平台首页与退出入口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平台首页与退出入口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宋体" w:hAnsi="宋体" w:eastAsia="宋体"/>
          <w:sz w:val="24"/>
          <w:szCs w:val="24"/>
        </w:rPr>
        <w:t xml:space="preserve">3. 快速生成页面</w:t>
      </w:r>
    </w:p>
    <w:p>
      <w:r>
        <w:rPr>
          <w:rFonts w:ascii="宋体" w:hAnsi="宋体" w:eastAsia="宋体"/>
          <w:sz w:val="24"/>
          <w:szCs w:val="24"/>
        </w:rPr>
        <w:t xml:space="preserve">快速生成页用于填写主题需求、风格、时长、画面比例、字幕和参考素材，适合快速发起 AI 视频任务。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4724400"/>
            <wp:docPr id="3" name="快速生成页面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快速生成页面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宋体" w:hAnsi="宋体" w:eastAsia="宋体"/>
          <w:sz w:val="24"/>
          <w:szCs w:val="24"/>
        </w:rPr>
        <w:t xml:space="preserve">4. 专业工作台页面</w:t>
      </w:r>
    </w:p>
    <w:p>
      <w:r>
        <w:rPr>
          <w:rFonts w:ascii="宋体" w:hAnsi="宋体" w:eastAsia="宋体"/>
          <w:sz w:val="24"/>
          <w:szCs w:val="24"/>
        </w:rPr>
        <w:t xml:space="preserve">专业工作台集中管理新建任务、任务中心、进行中任务、失败恢复和已完成任务。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4724400"/>
            <wp:docPr id="4" name="专业工作台页面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专业工作台页面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宋体" w:hAnsi="宋体" w:eastAsia="宋体"/>
          <w:sz w:val="24"/>
          <w:szCs w:val="24"/>
        </w:rPr>
        <w:t xml:space="preserve">5. 对标视频分析页面</w:t>
      </w:r>
    </w:p>
    <w:p>
      <w:r>
        <w:rPr>
          <w:rFonts w:ascii="宋体" w:hAnsi="宋体" w:eastAsia="宋体"/>
          <w:sz w:val="24"/>
          <w:szCs w:val="24"/>
        </w:rPr>
        <w:t xml:space="preserve">对标视频分析页用于上传参考视频，并在分析完成后生成分镜、人物、提示词和新项目创建参数。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4724400"/>
            <wp:docPr id="5" name="对标视频分析页面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对标视频分析页面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宋体" w:hAnsi="宋体" w:eastAsia="宋体"/>
          <w:sz w:val="24"/>
          <w:szCs w:val="24"/>
        </w:rPr>
        <w:t xml:space="preserve">6. 系统设置与连接器页面</w:t>
      </w:r>
    </w:p>
    <w:p>
      <w:r>
        <w:rPr>
          <w:rFonts w:ascii="宋体" w:hAnsi="宋体" w:eastAsia="宋体"/>
          <w:sz w:val="24"/>
          <w:szCs w:val="24"/>
        </w:rPr>
        <w:t xml:space="preserve">系统设置页展示系统健康、连接器状态、默认 provider、模型、音色目录和配置编辑表单。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4724400"/>
            <wp:docPr id="6" name="系统设置与连接器页面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系统设置与连接器页面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宋体" w:hAnsi="宋体" w:eastAsia="宋体"/>
          <w:sz w:val="24"/>
          <w:szCs w:val="24"/>
        </w:rPr>
        <w:t xml:space="preserve">7. 任务详情、生成进度与成片结果页面</w:t>
      </w:r>
    </w:p>
    <w:p>
      <w:r>
        <w:rPr>
          <w:rFonts w:ascii="宋体" w:hAnsi="宋体" w:eastAsia="宋体"/>
          <w:sz w:val="24"/>
          <w:szCs w:val="24"/>
        </w:rPr>
        <w:t xml:space="preserve">任务详情页展示脚本审核、生成进度、生成日志、任务信息和成片预览下载入口。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669280" cy="4724400"/>
            <wp:docPr id="7" name="任务详情、生成进度与成片结果页面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任务详情、生成进度与成片结果页面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宋体" w:hAnsi="宋体" w:eastAsia="宋体"/>
          <w:sz w:val="24"/>
          <w:szCs w:val="24"/>
        </w:rPr>
        <w:t xml:space="preserve">五、典型操作流程</w:t>
      </w:r>
    </w:p>
    <w:p>
      <w:r>
        <w:rPr>
          <w:rFonts w:ascii="宋体" w:hAnsi="宋体" w:eastAsia="宋体"/>
          <w:sz w:val="24"/>
          <w:szCs w:val="24"/>
        </w:rPr>
        <w:t xml:space="preserve">1. 用户访问系统地址，输入管理员账号和密码完成登录。</w:t>
      </w:r>
    </w:p>
    <w:p>
      <w:r>
        <w:rPr>
          <w:rFonts w:ascii="宋体" w:hAnsi="宋体" w:eastAsia="宋体"/>
          <w:sz w:val="24"/>
          <w:szCs w:val="24"/>
        </w:rPr>
        <w:t xml:space="preserve">2. 在首页查看系统概览和默认服务配置，确认视频引擎、LLM、图片和 TTS 服务状态。</w:t>
      </w:r>
    </w:p>
    <w:p>
      <w:r>
        <w:rPr>
          <w:rFonts w:ascii="宋体" w:hAnsi="宋体" w:eastAsia="宋体"/>
          <w:sz w:val="24"/>
          <w:szCs w:val="24"/>
        </w:rPr>
        <w:t xml:space="preserve">3. 在快速生成页输入主题需求、风格描述、目标时长、画面比例和字幕开关，并上传参考图或参考视频。</w:t>
      </w:r>
    </w:p>
    <w:p>
      <w:r>
        <w:rPr>
          <w:rFonts w:ascii="宋体" w:hAnsi="宋体" w:eastAsia="宋体"/>
          <w:sz w:val="24"/>
          <w:szCs w:val="24"/>
        </w:rPr>
        <w:t xml:space="preserve">4. 需要精细控制时进入专业工作台，创建任务并查看任务中心中的进行中、失败和已完成项目。</w:t>
      </w:r>
    </w:p>
    <w:p>
      <w:r>
        <w:rPr>
          <w:rFonts w:ascii="宋体" w:hAnsi="宋体" w:eastAsia="宋体"/>
          <w:sz w:val="24"/>
          <w:szCs w:val="24"/>
        </w:rPr>
        <w:t xml:space="preserve">5. 在任务详情页审核脚本分镜，确认人物、场景、道具、关键帧和配音等资产后继续生成。</w:t>
      </w:r>
    </w:p>
    <w:p>
      <w:r>
        <w:rPr>
          <w:rFonts w:ascii="宋体" w:hAnsi="宋体" w:eastAsia="宋体"/>
          <w:sz w:val="24"/>
          <w:szCs w:val="24"/>
        </w:rPr>
        <w:t xml:space="preserve">6. 生成过程中查看实时进度和生成日志；如外部服务失败，可根据页面提供的动作恢复任务或重新组装。</w:t>
      </w:r>
    </w:p>
    <w:p>
      <w:r>
        <w:rPr>
          <w:rFonts w:ascii="宋体" w:hAnsi="宋体" w:eastAsia="宋体"/>
          <w:sz w:val="24"/>
          <w:szCs w:val="24"/>
        </w:rPr>
        <w:t xml:space="preserve">7. 任务完成后预览成片，下载无字幕版、带字幕版或剪映草稿。</w:t>
      </w:r>
    </w:p>
    <w:p>
      <w:r>
        <w:rPr>
          <w:rFonts w:ascii="宋体" w:hAnsi="宋体" w:eastAsia="宋体"/>
          <w:sz w:val="24"/>
          <w:szCs w:val="24"/>
        </w:rPr>
        <w:t xml:space="preserve">8. 在系统设置页维护 provider、模型、密钥、默认音色和运行配置。</w:t>
      </w:r>
    </w:p>
    <w:p>
      <w:r>
        <w:rPr>
          <w:rFonts w:ascii="宋体" w:hAnsi="宋体" w:eastAsia="宋体"/>
          <w:sz w:val="24"/>
          <w:szCs w:val="24"/>
        </w:rPr>
        <w:t xml:space="preserve">9. 使用结束后点击左侧导航栏底部“退出登录”，返回登录页。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宋体" w:hAnsi="宋体" w:eastAsia="宋体"/>
      <w:sz w:val="24"/>
    </w:rPr>
  </w:style>
  <w:style w:type="paragraph" w:styleId="Title">
    <w:name w:val="Title"/>
    <w:pPr>
      <w:jc w:val="center"/>
      <w:spacing w:after="240"/>
    </w:pPr>
    <w:rPr>
      <w:rFonts w:ascii="宋体" w:hAnsi="宋体" w:eastAsia="宋体"/>
      <w:b/>
      <w:sz w:val="36"/>
    </w:rPr>
  </w:style>
  <w:style w:type="paragraph" w:styleId="Heading1">
    <w:name w:val="heading 1"/>
    <w:pPr>
      <w:spacing w:before="260" w:after="160"/>
      <w:outlineLvl w:val="0"/>
    </w:pPr>
    <w:rPr>
      <w:rFonts w:ascii="宋体" w:hAnsi="宋体" w:eastAsia="宋体"/>
      <w:b/>
      <w:sz w:val="30"/>
    </w:rPr>
  </w:style>
  <w:style w:type="paragraph" w:styleId="Heading2">
    <w:name w:val="heading 2"/>
    <w:pPr>
      <w:spacing w:before="160" w:after="100"/>
      <w:outlineLvl w:val="1"/>
    </w:pPr>
    <w:rPr>
      <w:rFonts w:ascii="宋体" w:hAnsi="宋体" w:eastAsia="宋体"/>
      <w:b/>
      <w:sz w:val="26"/>
    </w:rPr>
  </w:style>
  <w:style w:type="paragraph" w:styleId="Code">
    <w:name w:val="Code"/>
    <w:pPr>
      <w:spacing w:after="0" w:line="240" w:lineRule="auto"/>
    </w:pPr>
    <w:rPr>
      <w:rFonts w:ascii="Courier New" w:hAnsi="Courier New" w:eastAsia="宋体"/>
      <w:sz w:val="16"/>
    </w:rPr>
  </w:style>
</w:styles>
</file>

<file path=word/_rels/document.xml.rels><?xml version="1.0" encoding="UTF-8" standalone="yes"?>
<Relationships xmlns="http://schemas.openxmlformats.org/package/2006/relationships"><Relationship Id="rStyle" Type="http://schemas.openxmlformats.org/officeDocument/2006/relationships/styles" Target="styles.xml"/><Relationship Id="rId1" Type="http://schemas.openxmlformats.org/officeDocument/2006/relationships/image" Target="media/01-login.png"/><Relationship Id="rId2" Type="http://schemas.openxmlformats.org/officeDocument/2006/relationships/image" Target="media/02-home.png"/><Relationship Id="rId3" Type="http://schemas.openxmlformats.org/officeDocument/2006/relationships/image" Target="media/03-create.png"/><Relationship Id="rId4" Type="http://schemas.openxmlformats.org/officeDocument/2006/relationships/image" Target="media/04-studio.png"/><Relationship Id="rId5" Type="http://schemas.openxmlformats.org/officeDocument/2006/relationships/image" Target="media/05-analyze.png"/><Relationship Id="rId6" Type="http://schemas.openxmlformats.org/officeDocument/2006/relationships/image" Target="media/06-settings.png"/><Relationship Id="rId7" Type="http://schemas.openxmlformats.org/officeDocument/2006/relationships/image" Target="media/07-demo-task.png"/></Relationships>
</file>