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1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Соглашение</w:t>
      </w:r>
      <w:r>
        <w:rPr>
          <w:i w:val="false"/>
          <w:iCs w:val="false"/>
          <w:spacing w:val="-11"/>
        </w:rPr>
        <w:t xml:space="preserve"> </w:t>
      </w:r>
      <w:r>
        <w:rPr>
          <w:i w:val="false"/>
          <w:iCs w:val="false"/>
        </w:rPr>
        <w:t>о</w:t>
      </w:r>
      <w:r>
        <w:rPr>
          <w:i w:val="false"/>
          <w:iCs w:val="false"/>
          <w:spacing w:val="-11"/>
        </w:rPr>
        <w:t xml:space="preserve"> </w:t>
      </w:r>
      <w:r>
        <w:rPr>
          <w:i w:val="false"/>
          <w:iCs w:val="false"/>
          <w:spacing w:val="-2"/>
        </w:rPr>
        <w:t>расторжении</w:t>
      </w:r>
    </w:p>
    <w:p>
      <w:pPr>
        <w:pStyle w:val="Normal"/>
        <w:spacing w:before="61" w:after="0"/>
        <w:ind w:left="69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  <w:t>Договора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энергоснабжения</w:t>
      </w:r>
      <w:r>
        <w:rPr>
          <w:rFonts w:ascii="Arial" w:hAnsi="Arial"/>
          <w:b/>
          <w:spacing w:val="-13"/>
        </w:rPr>
        <w:t xml:space="preserve"> </w:t>
      </w:r>
      <w:r>
        <w:rPr>
          <w:rFonts w:eastAsia="Microsoft Sans Serif" w:cs="Microsoft Sans Serif" w:ascii="Arial" w:hAnsi="Arial"/>
          <w:b/>
          <w:lang w:val="ru-RU"/>
        </w:rPr>
        <w:t>${contract_number}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5"/>
        </w:rPr>
        <w:t>г.</w:t>
      </w:r>
    </w:p>
    <w:p>
      <w:pPr>
        <w:pStyle w:val="TextBody"/>
        <w:spacing w:before="233" w:after="0"/>
        <w:ind w:left="0" w:hanging="0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Body"/>
        <w:tabs>
          <w:tab w:val="clear" w:pos="720"/>
          <w:tab w:val="left" w:pos="6935" w:leader="none"/>
          <w:tab w:val="left" w:pos="7554" w:leader="none"/>
          <w:tab w:val="left" w:pos="9963" w:leader="none"/>
        </w:tabs>
        <w:ind w:left="14" w:hanging="0"/>
        <w:jc w:val="center"/>
        <w:rPr/>
      </w:pPr>
      <w:r>
        <w:rPr/>
        <w:t>г.</w:t>
      </w:r>
      <w:r>
        <w:rPr>
          <w:spacing w:val="-2"/>
        </w:rPr>
        <w:t xml:space="preserve"> Рязань</w:t>
      </w:r>
      <w:r>
        <w:rPr/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5"/>
        </w:rPr>
        <w:t>г.</w:t>
      </w:r>
    </w:p>
    <w:p>
      <w:pPr>
        <w:pStyle w:val="TextBody"/>
        <w:spacing w:before="208" w:after="0"/>
        <w:ind w:left="0" w:hanging="0"/>
        <w:rPr/>
      </w:pPr>
      <w:r>
        <w:rPr/>
      </w:r>
    </w:p>
    <w:p>
      <w:pPr>
        <w:pStyle w:val="TextBody"/>
        <w:spacing w:lineRule="auto" w:line="240"/>
        <w:ind w:left="194" w:right="119" w:firstLine="537"/>
        <w:jc w:val="both"/>
        <w:rPr/>
      </w:pPr>
      <w:r>
        <w:rPr/>
        <w:t>Общество с ограниченной ответственностью "Р-Энергия", именуемое в дальнейшем "Гарантирующий поставщик", в лице начальника управления по работе с юридическими лицами Никитиной Алены Владимировны, действующе</w:t>
      </w:r>
      <w:r>
        <w:rPr>
          <w:rFonts w:eastAsia="Microsoft Sans Serif" w:cs="Microsoft Sans Serif"/>
          <w:color w:val="auto"/>
          <w:kern w:val="0"/>
          <w:sz w:val="24"/>
          <w:szCs w:val="24"/>
          <w:lang w:val="ru-RU" w:eastAsia="en-US" w:bidi="ar-SA"/>
        </w:rPr>
        <w:t>го</w:t>
      </w:r>
      <w:r>
        <w:rPr/>
        <w:t xml:space="preserve"> на основании доверенности от 12.04.2024 г., зарегистрированной в реестре за №62/8-н/62-2024-2-1071, с одной</w:t>
      </w:r>
      <w:r>
        <w:rPr>
          <w:spacing w:val="80"/>
        </w:rPr>
        <w:t xml:space="preserve"> </w:t>
      </w:r>
      <w:r>
        <w:rPr/>
        <w:t>стороны, и ${</w:t>
      </w:r>
      <w:bookmarkStart w:id="0" w:name="__DdeLink__1443_3832281424"/>
      <w:r>
        <w:rPr/>
        <w:t>user_id</w:t>
      </w:r>
      <w:bookmarkEnd w:id="0"/>
      <w:r>
        <w:rPr/>
        <w:t>}, именуемое в дальнейшем "Потребитель", в лице ${</w:t>
      </w:r>
      <w:bookmarkStart w:id="1" w:name="__DdeLink__1445_3832281424"/>
      <w:r>
        <w:rPr/>
        <w:t>director_position_rp</w:t>
      </w:r>
      <w:bookmarkEnd w:id="1"/>
      <w:r>
        <w:rPr/>
        <w:t>} ${</w:t>
      </w:r>
      <w:bookmarkStart w:id="2" w:name="__DdeLink__1447_3832281424"/>
      <w:r>
        <w:rPr/>
        <w:t>director_full_name_rp</w:t>
      </w:r>
      <w:bookmarkEnd w:id="2"/>
      <w:r>
        <w:rPr/>
        <w:t>}</w:t>
      </w:r>
      <w:bookmarkStart w:id="3" w:name="__DdeLink__308_4087752961"/>
      <w:r>
        <w:rPr/>
        <w:t>$</w:t>
      </w:r>
      <w:bookmarkEnd w:id="3"/>
      <w:r>
        <w:rPr/>
        <w:t>{active} на основании ${director_order_rp}, с другой стороны, составили настоящее соглашение о нижеследующем: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="135" w:after="0"/>
        <w:ind w:left="194" w:right="151" w:hanging="0"/>
        <w:jc w:val="both"/>
        <w:rPr>
          <w:sz w:val="24"/>
        </w:rPr>
      </w:pPr>
      <w:r>
        <w:rPr>
          <w:spacing w:val="-2"/>
          <w:w w:val="105"/>
          <w:sz w:val="24"/>
        </w:rPr>
        <w:t>Расторгнуть</w:t>
      </w:r>
      <w:r>
        <w:rPr>
          <w:spacing w:val="-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Договор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энергоснабжения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${contract_number}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г.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(далее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55"/>
          <w:sz w:val="24"/>
        </w:rPr>
        <w:t>–</w:t>
      </w:r>
      <w:r>
        <w:rPr>
          <w:spacing w:val="-23"/>
          <w:w w:val="155"/>
          <w:sz w:val="24"/>
        </w:rPr>
        <w:t xml:space="preserve"> </w:t>
      </w:r>
      <w:r>
        <w:rPr>
          <w:spacing w:val="-2"/>
          <w:w w:val="105"/>
          <w:sz w:val="24"/>
        </w:rPr>
        <w:t>Договор)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по </w:t>
      </w:r>
      <w:r>
        <w:rPr>
          <w:w w:val="105"/>
          <w:sz w:val="24"/>
        </w:rPr>
        <w:t>соглашению Сторон.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142" w:after="0"/>
        <w:ind w:left="194" w:right="142" w:hanging="0"/>
        <w:jc w:val="both"/>
        <w:rPr>
          <w:sz w:val="24"/>
        </w:rPr>
      </w:pPr>
      <w:r>
        <w:rPr>
          <w:sz w:val="24"/>
        </w:rPr>
        <w:t>На момент расторжения договора Гарантирующий поставщик поставил, а Потребитель принял электрическую энергию на сумму ${provided_services_cost} ${provider_services_cost_word}.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/>
        <w:ind w:left="194" w:right="128" w:hanging="0"/>
        <w:jc w:val="both"/>
        <w:rPr>
          <w:sz w:val="24"/>
        </w:rPr>
      </w:pPr>
      <w:r>
        <w:rPr>
          <w:sz w:val="24"/>
        </w:rPr>
        <w:t>Оплата за электрическую энергию Потребителем Гарантирующему поставщику произведена в размере ${</w:t>
      </w:r>
      <w:bookmarkStart w:id="4" w:name="__DdeLink__289_875373652"/>
      <w:r>
        <w:rPr>
          <w:sz w:val="24"/>
        </w:rPr>
        <w:t>provided_services_cost</w:t>
      </w:r>
      <w:bookmarkEnd w:id="4"/>
      <w:r>
        <w:rPr>
          <w:sz w:val="24"/>
        </w:rPr>
        <w:t>} ${</w:t>
      </w:r>
      <w:bookmarkStart w:id="5" w:name="__DdeLink__287_875373652"/>
      <w:r>
        <w:rPr>
          <w:sz w:val="24"/>
        </w:rPr>
        <w:t>provider_services_cost_word</w:t>
      </w:r>
      <w:bookmarkEnd w:id="5"/>
      <w:r>
        <w:rPr>
          <w:sz w:val="24"/>
        </w:rPr>
        <w:t>}.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38" w:leader="none"/>
        </w:tabs>
        <w:spacing w:lineRule="auto" w:line="240"/>
        <w:ind w:left="194" w:right="139" w:hanging="0"/>
        <w:jc w:val="both"/>
        <w:rPr>
          <w:sz w:val="24"/>
        </w:rPr>
      </w:pPr>
      <w:r>
        <w:rPr>
          <w:sz w:val="24"/>
        </w:rPr>
        <w:t>Стороны</w:t>
      </w:r>
      <w:r>
        <w:rPr>
          <w:spacing w:val="-3"/>
          <w:sz w:val="24"/>
        </w:rPr>
        <w:t xml:space="preserve"> </w:t>
      </w:r>
      <w:r>
        <w:rPr>
          <w:sz w:val="24"/>
        </w:rPr>
        <w:t>подтверждают,</w:t>
      </w:r>
      <w:r>
        <w:rPr>
          <w:spacing w:val="-3"/>
          <w:sz w:val="24"/>
        </w:rPr>
        <w:t xml:space="preserve"> </w:t>
      </w: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-3"/>
          <w:sz w:val="24"/>
        </w:rPr>
        <w:t xml:space="preserve"> </w:t>
      </w:r>
      <w:r>
        <w:rPr>
          <w:sz w:val="24"/>
        </w:rPr>
        <w:t>расторжения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-3"/>
          <w:sz w:val="24"/>
        </w:rPr>
        <w:t xml:space="preserve"> </w:t>
      </w:r>
      <w:r>
        <w:rPr>
          <w:sz w:val="24"/>
        </w:rPr>
        <w:t>взаимных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претензий</w:t>
      </w:r>
      <w:r>
        <w:rPr>
          <w:spacing w:val="-3"/>
          <w:sz w:val="24"/>
        </w:rPr>
        <w:t xml:space="preserve"> </w:t>
      </w:r>
      <w:r>
        <w:rPr>
          <w:sz w:val="24"/>
        </w:rPr>
        <w:t>не имеют. Стороны не вправе требовать возвращения того, что было исполнено ими по договору до момента его расторжения.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5" w:leader="none"/>
        </w:tabs>
        <w:spacing w:lineRule="auto" w:line="240" w:before="140" w:after="0"/>
        <w:ind w:left="194" w:right="137" w:hanging="0"/>
        <w:jc w:val="both"/>
        <w:rPr>
          <w:sz w:val="24"/>
        </w:rPr>
      </w:pPr>
      <w:r>
        <w:rPr>
          <w:sz w:val="24"/>
        </w:rPr>
        <w:t>Настоящее соглашение составлено в двух экземплярах, имеющих одинаковую юридическую силу, и вступает в законную силу с момента подписания его Сторонами.</w:t>
      </w:r>
    </w:p>
    <w:p>
      <w:pPr>
        <w:pStyle w:val="TextBody"/>
        <w:spacing w:before="92" w:after="0"/>
        <w:ind w:left="0" w:hanging="0"/>
        <w:rPr/>
      </w:pPr>
      <w:r>
        <w:rPr/>
      </w:r>
    </w:p>
    <w:p>
      <w:pPr>
        <w:pStyle w:val="Normal"/>
        <w:ind w:left="47" w:hanging="0"/>
        <w:jc w:val="center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  <w:t>ПОДПИСИ</w:t>
      </w:r>
      <w:r>
        <w:rPr>
          <w:rFonts w:ascii="Arial" w:hAnsi="Arial"/>
          <w:b/>
          <w:i/>
          <w:spacing w:val="-1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СТОРОН</w:t>
      </w:r>
    </w:p>
    <w:p>
      <w:pPr>
        <w:pStyle w:val="Normal"/>
        <w:tabs>
          <w:tab w:val="clear" w:pos="720"/>
          <w:tab w:val="left" w:pos="5517" w:leader="none"/>
        </w:tabs>
        <w:spacing w:before="260" w:after="0"/>
        <w:ind w:right="3206" w:hanging="0"/>
        <w:jc w:val="right"/>
        <w:rPr>
          <w:rFonts w:ascii="Arial" w:hAnsi="Arial"/>
          <w:b/>
          <w:b/>
          <w:iCs/>
          <w:sz w:val="24"/>
        </w:rPr>
      </w:pPr>
      <w:r>
        <w:rPr>
          <w:rFonts w:ascii="Arial" w:hAnsi="Arial"/>
          <w:b/>
          <w:iCs/>
          <w:w w:val="90"/>
          <w:sz w:val="24"/>
        </w:rPr>
        <w:t>Гарантирующий</w:t>
      </w:r>
      <w:r>
        <w:rPr>
          <w:rFonts w:ascii="Arial" w:hAnsi="Arial"/>
          <w:b/>
          <w:iCs/>
          <w:spacing w:val="62"/>
          <w:sz w:val="24"/>
        </w:rPr>
        <w:t xml:space="preserve"> </w:t>
      </w:r>
      <w:r>
        <w:rPr>
          <w:rFonts w:ascii="Arial" w:hAnsi="Arial"/>
          <w:b/>
          <w:iCs/>
          <w:spacing w:val="-2"/>
          <w:sz w:val="24"/>
        </w:rPr>
        <w:t>поставщик</w:t>
      </w:r>
      <w:r>
        <w:rPr>
          <w:rFonts w:ascii="Arial" w:hAnsi="Arial"/>
          <w:b/>
          <w:iCs/>
          <w:sz w:val="24"/>
        </w:rPr>
        <w:tab/>
      </w:r>
      <w:r>
        <w:rPr>
          <w:rFonts w:ascii="Arial" w:hAnsi="Arial"/>
          <w:b/>
          <w:iCs/>
          <w:spacing w:val="-2"/>
          <w:sz w:val="24"/>
        </w:rPr>
        <w:t>Потребитель</w:t>
      </w:r>
    </w:p>
    <w:p>
      <w:pPr>
        <w:pStyle w:val="TextBody"/>
        <w:spacing w:before="10" w:after="0"/>
        <w:ind w:left="0" w:hanging="0"/>
        <w:rPr>
          <w:rFonts w:ascii="Arial" w:hAnsi="Arial"/>
          <w:b/>
          <w:b/>
          <w:iCs/>
          <w:sz w:val="14"/>
        </w:rPr>
      </w:pPr>
      <w:r>
        <w:rPr>
          <w:rFonts w:ascii="Arial" w:hAnsi="Arial"/>
          <w:b/>
          <w:iCs/>
          <w:sz w:val="14"/>
        </w:rPr>
      </w:r>
    </w:p>
    <w:p>
      <w:pPr>
        <w:sectPr>
          <w:type w:val="nextPage"/>
          <w:pgSz w:w="11906" w:h="16838"/>
          <w:pgMar w:left="1134" w:right="567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40" w:before="97" w:after="0"/>
        <w:ind w:left="194" w:right="38" w:hanging="0"/>
        <w:rPr>
          <w:rFonts w:ascii="Arial" w:hAnsi="Arial"/>
          <w:b/>
          <w:b/>
          <w:i/>
          <w:i/>
          <w:sz w:val="14"/>
        </w:rPr>
      </w:pPr>
      <w:r>
        <w:rPr/>
        <w:t>Начальник</w:t>
      </w:r>
      <w:r>
        <w:rPr>
          <w:spacing w:val="-16"/>
        </w:rPr>
        <w:t xml:space="preserve"> </w:t>
      </w:r>
      <w:r>
        <w:rPr/>
        <w:t>управления</w:t>
      </w:r>
      <w:r>
        <w:rPr>
          <w:spacing w:val="-16"/>
        </w:rPr>
        <w:t xml:space="preserve"> </w:t>
      </w:r>
      <w:r>
        <w:rPr/>
        <w:t xml:space="preserve">по работе с юридическими </w:t>
      </w:r>
      <w:r>
        <w:rPr>
          <w:spacing w:val="-2"/>
        </w:rPr>
        <w:t>лицами</w:t>
      </w:r>
    </w:p>
    <w:p>
      <w:pPr>
        <w:pStyle w:val="TextBody"/>
        <w:spacing w:before="97" w:after="0"/>
        <w:rPr>
          <w:rFonts w:ascii="Arial" w:hAnsi="Arial"/>
          <w:b/>
          <w:b/>
          <w:i/>
          <w:i/>
          <w:sz w:val="14"/>
        </w:rPr>
      </w:pPr>
      <w:r>
        <w:br w:type="column"/>
      </w:r>
      <w:r>
        <w:rPr>
          <w:spacing w:val="-2"/>
        </w:rPr>
        <w:t>${</w:t>
      </w:r>
      <w:bookmarkStart w:id="6" w:name="__DdeLink__1343_4087752961"/>
      <w:r>
        <w:rPr>
          <w:spacing w:val="-2"/>
        </w:rPr>
        <w:t>director_position_capitalize</w:t>
      </w:r>
      <w:bookmarkEnd w:id="6"/>
      <w:r>
        <w:rPr>
          <w:spacing w:val="-2"/>
        </w:rPr>
        <w:t>}</w:t>
      </w:r>
    </w:p>
    <w:p>
      <w:pPr>
        <w:sectPr>
          <w:type w:val="continuous"/>
          <w:pgSz w:w="11906" w:h="16838"/>
          <w:pgMar w:left="1134" w:right="567" w:header="0" w:top="1134" w:footer="0" w:bottom="1134" w:gutter="0"/>
          <w:cols w:num="2" w:equalWidth="false" w:sep="false">
            <w:col w:w="3149" w:space="2370"/>
            <w:col w:w="4685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ind w:left="0" w:hanging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ind w:left="0" w:hanging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spacing w:before="182" w:after="0"/>
        <w:ind w:left="0" w:hanging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tabs>
          <w:tab w:val="clear" w:pos="720"/>
          <w:tab w:val="left" w:pos="7602" w:leader="none"/>
        </w:tabs>
        <w:ind w:left="1929" w:hanging="0"/>
        <w:rPr>
          <w:rFonts w:ascii="Arial" w:hAnsi="Arial"/>
          <w:b/>
          <w:b/>
          <w:i/>
          <w:i/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21F86CF8">
                <wp:simplePos x="0" y="0"/>
                <wp:positionH relativeFrom="page">
                  <wp:posOffset>358140</wp:posOffset>
                </wp:positionH>
                <wp:positionV relativeFrom="paragraph">
                  <wp:posOffset>194310</wp:posOffset>
                </wp:positionV>
                <wp:extent cx="1104265" cy="317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76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02360" h="0">
                              <a:moveTo>
                                <a:pt x="0" y="0"/>
                              </a:moveTo>
                              <a:lnTo>
                                <a:pt x="275844" y="0"/>
                              </a:lnTo>
                              <a:moveTo>
                                <a:pt x="275844" y="0"/>
                              </a:moveTo>
                              <a:lnTo>
                                <a:pt x="1101852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 wp14:anchorId="0E911CC7">
                <wp:simplePos x="0" y="0"/>
                <wp:positionH relativeFrom="page">
                  <wp:posOffset>3861435</wp:posOffset>
                </wp:positionH>
                <wp:positionV relativeFrom="paragraph">
                  <wp:posOffset>194310</wp:posOffset>
                </wp:positionV>
                <wp:extent cx="1203325" cy="3175"/>
                <wp:effectExtent l="0" t="0" r="0" b="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6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01420" h="0">
                              <a:moveTo>
                                <a:pt x="0" y="0"/>
                              </a:moveTo>
                              <a:lnTo>
                                <a:pt x="600456" y="0"/>
                              </a:lnTo>
                              <a:moveTo>
                                <a:pt x="600456" y="0"/>
                              </a:moveTo>
                              <a:lnTo>
                                <a:pt x="1200912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А.В.</w:t>
      </w:r>
      <w:r>
        <w:rPr>
          <w:spacing w:val="3"/>
        </w:rPr>
        <w:t xml:space="preserve"> </w:t>
      </w:r>
      <w:r>
        <w:rPr>
          <w:spacing w:val="-2"/>
        </w:rPr>
        <w:t>Никитина</w:t>
      </w:r>
      <w:r>
        <w:rPr/>
        <w:tab/>
        <w:t>${</w:t>
      </w:r>
      <w:bookmarkStart w:id="7" w:name="__DdeLink__1345_4087752961"/>
      <w:r>
        <w:rPr/>
        <w:t>director_initials</w:t>
      </w:r>
      <w:bookmarkEnd w:id="7"/>
      <w:r>
        <w:rPr/>
        <w:t>}</w:t>
      </w:r>
    </w:p>
    <w:p>
      <w:pPr>
        <w:pStyle w:val="Normal"/>
        <w:spacing w:lineRule="auto" w:line="252" w:before="5" w:after="0"/>
        <w:ind w:left="1912" w:right="6294" w:hanging="0"/>
        <w:rPr>
          <w:sz w:val="16"/>
        </w:rPr>
      </w:pPr>
      <w:r>
        <w:rPr>
          <w:spacing w:val="-2"/>
          <w:w w:val="105"/>
          <w:sz w:val="16"/>
        </w:rPr>
        <w:t>на</w:t>
      </w:r>
      <w:r>
        <w:rPr>
          <w:spacing w:val="-9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основании</w:t>
      </w:r>
      <w:r>
        <w:rPr>
          <w:spacing w:val="-9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 xml:space="preserve">доверенности </w:t>
      </w:r>
      <w:r>
        <w:rPr>
          <w:w w:val="105"/>
          <w:sz w:val="16"/>
        </w:rPr>
        <w:t>от 12.04.2024 г.,</w:t>
      </w:r>
    </w:p>
    <w:p>
      <w:pPr>
        <w:pStyle w:val="Normal"/>
        <w:spacing w:lineRule="exact" w:line="180"/>
        <w:ind w:left="1912" w:hanging="0"/>
        <w:rPr>
          <w:sz w:val="16"/>
        </w:rPr>
      </w:pPr>
      <w:r>
        <w:rPr>
          <w:sz w:val="16"/>
        </w:rPr>
        <w:t>зарегистрированной</w:t>
      </w:r>
      <w:r>
        <w:rPr>
          <w:spacing w:val="18"/>
          <w:sz w:val="16"/>
        </w:rPr>
        <w:t xml:space="preserve"> </w:t>
      </w:r>
      <w:r>
        <w:rPr>
          <w:sz w:val="16"/>
        </w:rPr>
        <w:t>в</w:t>
      </w:r>
      <w:r>
        <w:rPr>
          <w:spacing w:val="18"/>
          <w:sz w:val="16"/>
        </w:rPr>
        <w:t xml:space="preserve"> </w:t>
      </w:r>
      <w:r>
        <w:rPr>
          <w:sz w:val="16"/>
        </w:rPr>
        <w:t>реестре</w:t>
      </w:r>
      <w:r>
        <w:rPr>
          <w:spacing w:val="18"/>
          <w:sz w:val="16"/>
        </w:rPr>
        <w:t xml:space="preserve"> </w:t>
      </w:r>
      <w:r>
        <w:rPr>
          <w:spacing w:val="-7"/>
          <w:sz w:val="16"/>
        </w:rPr>
        <w:t>за</w:t>
      </w:r>
    </w:p>
    <w:p>
      <w:pPr>
        <w:pStyle w:val="Normal"/>
        <w:spacing w:before="9" w:after="0"/>
        <w:ind w:left="1912" w:hanging="0"/>
        <w:rPr>
          <w:sz w:val="16"/>
        </w:rPr>
      </w:pPr>
      <w:r>
        <w:rPr>
          <w:sz w:val="16"/>
        </w:rPr>
        <w:t>№</w:t>
      </w:r>
      <w:r>
        <w:rPr>
          <w:sz w:val="16"/>
        </w:rPr>
        <w:t>62/8-н/62-2024-2-</w:t>
      </w:r>
      <w:r>
        <w:rPr>
          <w:spacing w:val="-4"/>
          <w:sz w:val="16"/>
        </w:rPr>
        <w:t>1071</w:t>
      </w:r>
    </w:p>
    <w:p>
      <w:pPr>
        <w:pStyle w:val="Normal"/>
        <w:tabs>
          <w:tab w:val="clear" w:pos="720"/>
          <w:tab w:val="left" w:pos="6640" w:leader="none"/>
        </w:tabs>
        <w:spacing w:before="37" w:after="0"/>
        <w:ind w:left="611" w:hanging="0"/>
        <w:rPr>
          <w:sz w:val="16"/>
        </w:rPr>
      </w:pPr>
      <w:r>
        <w:rPr>
          <w:spacing w:val="-4"/>
          <w:sz w:val="16"/>
        </w:rPr>
        <w:t>М.П.</w:t>
      </w:r>
      <w:r>
        <w:rPr>
          <w:sz w:val="16"/>
        </w:rPr>
        <w:tab/>
      </w:r>
      <w:r>
        <w:rPr>
          <w:spacing w:val="-4"/>
          <w:sz w:val="16"/>
        </w:rPr>
        <w:t>М.П.</w:t>
      </w:r>
    </w:p>
    <w:sectPr>
      <w:type w:val="continuous"/>
      <w:pgSz w:w="11906" w:h="16838"/>
      <w:pgMar w:left="1134" w:right="567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94" w:hanging="395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eastAsia="Microsoft Sans Serif" w:cs="Microsoft Sans Serif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8" w:hanging="39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39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86" w:hanging="39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5" w:hanging="39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4" w:hanging="39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73" w:hanging="39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02" w:hanging="39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1" w:hanging="395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94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71" w:after="0"/>
      <w:ind w:right="3239" w:hanging="0"/>
      <w:jc w:val="right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1" w:after="0"/>
      <w:ind w:left="194" w:right="128" w:hanging="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1</Pages>
  <Words>189</Words>
  <Characters>1508</Characters>
  <CharactersWithSpaces>1675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2025-02-25T11:22:00Z</dcterms:created>
  <dc:creator/>
  <dc:description/>
  <dc:language>en-GB</dc:language>
  <cp:lastModifiedBy/>
  <dcterms:modified xsi:type="dcterms:W3CDTF">2025-05-13T15:35:01Z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2025-02-25T00:00:00Z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2025-02-25T00:00:00Z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