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03" t="4944" r="3975" b="2962"/>
                    <a:stretch/>
                  </pic:blipFill>
                  <pic:spPr bwMode="auto">
                    <a:xfrm>
                      <a:off x="0" y="0"/>
                      <a:ext cx="2336165" cy="30276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B25F06">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D15FC8" w:rsidRPr="004E354F" w:rsidRDefault="00D15FC8" w:rsidP="00A03C0F">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tbl>
      <w:tblPr>
        <w:tblpPr w:leftFromText="187" w:rightFromText="187" w:horzAnchor="margin" w:tblpXSpec="center" w:tblpYSpec="bottom"/>
        <w:tblW w:w="4000" w:type="pct"/>
        <w:tblLook w:val="04A0"/>
      </w:tblPr>
      <w:tblGrid>
        <w:gridCol w:w="7672"/>
      </w:tblGrid>
      <w:tr w:rsidR="00A03C0F" w:rsidTr="00A03C0F">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03C0F" w:rsidRDefault="00A03C0F" w:rsidP="00A03C0F">
                <w:pPr>
                  <w:pStyle w:val="NoSpacing"/>
                  <w:rPr>
                    <w:color w:val="4F81BD" w:themeColor="accent1"/>
                  </w:rPr>
                </w:pPr>
                <w:r>
                  <w:rPr>
                    <w:rFonts w:eastAsiaTheme="minorEastAsia"/>
                    <w:sz w:val="24"/>
                    <w:szCs w:val="24"/>
                  </w:rPr>
                  <w:t>Version 1.1</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13T00:00:00Z">
                <w:dateFormat w:val="M/d/yyyy"/>
                <w:lid w:val="en-US"/>
                <w:storeMappedDataAs w:val="dateTime"/>
                <w:calendar w:val="gregorian"/>
              </w:date>
            </w:sdtPr>
            <w:sdtContent>
              <w:p w:rsidR="00A03C0F" w:rsidRDefault="00A03C0F" w:rsidP="00A03C0F">
                <w:pPr>
                  <w:pStyle w:val="NoSpacing"/>
                  <w:rPr>
                    <w:color w:val="4F81BD" w:themeColor="accent1"/>
                  </w:rPr>
                </w:pPr>
                <w:r>
                  <w:rPr>
                    <w:color w:val="4F81BD" w:themeColor="accent1"/>
                  </w:rPr>
                  <w:t>1/13/2014</w:t>
                </w:r>
              </w:p>
            </w:sdtContent>
          </w:sdt>
          <w:p w:rsidR="00A03C0F" w:rsidRPr="002F6562" w:rsidRDefault="002F6562" w:rsidP="00A03C0F">
            <w:pPr>
              <w:pStyle w:val="NoSpacing"/>
            </w:pPr>
            <w:r w:rsidRPr="002F6562">
              <w:rPr>
                <w:sz w:val="24"/>
              </w:rPr>
              <w:t>Board Rev</w:t>
            </w:r>
            <w:r>
              <w:rPr>
                <w:sz w:val="24"/>
              </w:rPr>
              <w:t>.</w:t>
            </w:r>
            <w:r w:rsidRPr="002F6562">
              <w:rPr>
                <w:sz w:val="24"/>
              </w:rPr>
              <w:t xml:space="preserve"> A2</w:t>
            </w:r>
          </w:p>
        </w:tc>
      </w:tr>
    </w:tbl>
    <w:p w:rsidR="001F5C97" w:rsidRDefault="001F5C97"/>
    <w:p w:rsidR="001F5C97" w:rsidRDefault="001F5C97"/>
    <w:p w:rsidR="001F5C97" w:rsidRDefault="001F5C97"/>
    <w:p w:rsidR="001F5C97" w:rsidRDefault="00B25F06">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D15FC8" w:rsidRDefault="00B25F06">
                  <w:hyperlink r:id="rId10" w:history="1">
                    <w:r w:rsidR="00D15FC8" w:rsidRPr="00982B1C">
                      <w:rPr>
                        <w:rStyle w:val="Hyperlink"/>
                      </w:rPr>
                      <w:t>embedded@toyon.com</w:t>
                    </w:r>
                  </w:hyperlink>
                </w:p>
                <w:p w:rsidR="00D15FC8" w:rsidRDefault="00D15FC8"/>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D15FC8" w:rsidRDefault="00B25F06">
                  <w:hyperlink r:id="rId11" w:history="1">
                    <w:r w:rsidR="00D15FC8" w:rsidRPr="00982B1C">
                      <w:rPr>
                        <w:rStyle w:val="Hyperlink"/>
                      </w:rPr>
                      <w:t>embedded@toyon.com</w:t>
                    </w:r>
                  </w:hyperlink>
                </w:p>
                <w:p w:rsidR="00D15FC8" w:rsidRDefault="00D15FC8"/>
              </w:txbxContent>
            </v:textbox>
          </v:shape>
        </w:pict>
      </w:r>
    </w:p>
    <w:p w:rsidR="001F5C97" w:rsidRDefault="001F5C97"/>
    <w:p w:rsidR="001F5C97" w:rsidRDefault="001F5C97"/>
    <w:p w:rsidR="001F5C97" w:rsidRDefault="00B25F06">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next-textbox:#Text Box 5;mso-fit-shape-to-text:t">
              <w:txbxContent>
                <w:p w:rsidR="00D15FC8" w:rsidRDefault="00B25F06">
                  <w:hyperlink r:id="rId12" w:history="1">
                    <w:r w:rsidR="00D15FC8" w:rsidRPr="00982B1C">
                      <w:rPr>
                        <w:rStyle w:val="Hyperlink"/>
                      </w:rPr>
                      <w:t>embedded@toyon.com</w:t>
                    </w:r>
                  </w:hyperlink>
                </w:p>
                <w:p w:rsidR="00D15FC8" w:rsidRDefault="00D15FC8"/>
              </w:txbxContent>
            </v:textbox>
          </v:shape>
        </w:pict>
      </w:r>
    </w:p>
    <w:p w:rsidR="001F5C97" w:rsidRDefault="001F5C97"/>
    <w:p w:rsidR="001F5C97" w:rsidRDefault="001F5C97">
      <w:pPr>
        <w:sectPr w:rsidR="001F5C97" w:rsidSect="006A3003">
          <w:headerReference w:type="default" r:id="rId13"/>
          <w:footerReference w:type="default" r:id="rId14"/>
          <w:pgSz w:w="12240" w:h="15840"/>
          <w:pgMar w:top="1440" w:right="1440" w:bottom="1440" w:left="1440" w:header="720" w:footer="720" w:gutter="0"/>
          <w:cols w:space="720"/>
          <w:titlePg/>
          <w:docGrid w:linePitch="360"/>
        </w:sectPr>
      </w:pPr>
    </w:p>
    <w:p w:rsidR="00A03C0F" w:rsidRDefault="00A03C0F" w:rsidP="00A03C0F">
      <w:pPr>
        <w:pStyle w:val="TOCHeading"/>
        <w:spacing w:before="0" w:line="168" w:lineRule="auto"/>
      </w:pPr>
      <w:r w:rsidRPr="008339BD">
        <w:rPr>
          <w:rFonts w:ascii="Gabriola" w:hAnsi="Gabriola" w:cs="Miriam Fixed"/>
          <w:sz w:val="72"/>
        </w:rPr>
        <w:lastRenderedPageBreak/>
        <w:t>Table of Contents</w:t>
      </w:r>
      <w:r w:rsidR="00B25F06">
        <w:pict>
          <v:rect id="_x0000_i1025" style="width:468pt;height:1pt" o:hralign="center" o:hrstd="t" o:hrnoshade="t" o:hr="t" fillcolor="black [3213]" stroked="f"/>
        </w:pict>
      </w:r>
    </w:p>
    <w:p w:rsidR="00A03C0F" w:rsidRDefault="00A03C0F" w:rsidP="00A03C0F">
      <w:pPr>
        <w:rPr>
          <w:rFonts w:ascii="Times New Roman" w:hAnsi="Times New Roman" w:cs="Times New Roman"/>
        </w:rPr>
      </w:pPr>
    </w:p>
    <w:sdt>
      <w:sdtPr>
        <w:rPr>
          <w:rFonts w:ascii="Times New Roman" w:hAnsi="Times New Roman" w:cs="Times New Roman"/>
          <w:b/>
          <w:bCs/>
        </w:rPr>
        <w:id w:val="879776607"/>
        <w:docPartObj>
          <w:docPartGallery w:val="Table of Contents"/>
          <w:docPartUnique/>
        </w:docPartObj>
      </w:sdtPr>
      <w:sdtEndPr>
        <w:rPr>
          <w:b w:val="0"/>
          <w:bCs w:val="0"/>
        </w:rPr>
      </w:sdtEndPr>
      <w:sdtContent>
        <w:p w:rsidR="00D15FC8" w:rsidRPr="00D15FC8" w:rsidRDefault="00B25F06">
          <w:pPr>
            <w:pStyle w:val="TOC1"/>
            <w:tabs>
              <w:tab w:val="left" w:pos="440"/>
              <w:tab w:val="right" w:leader="dot" w:pos="9350"/>
            </w:tabs>
            <w:rPr>
              <w:rFonts w:ascii="Century Schoolbook" w:eastAsiaTheme="minorEastAsia" w:hAnsi="Century Schoolbook"/>
              <w:noProof/>
            </w:rPr>
          </w:pPr>
          <w:r w:rsidRPr="00D15FC8">
            <w:rPr>
              <w:rFonts w:ascii="Century Schoolbook" w:hAnsi="Century Schoolbook" w:cs="Times New Roman"/>
            </w:rPr>
            <w:fldChar w:fldCharType="begin"/>
          </w:r>
          <w:r w:rsidR="00A03C0F" w:rsidRPr="00D15FC8">
            <w:rPr>
              <w:rFonts w:ascii="Century Schoolbook" w:hAnsi="Century Schoolbook" w:cs="Times New Roman"/>
            </w:rPr>
            <w:instrText xml:space="preserve"> TOC \o "1-3" \h \z \u </w:instrText>
          </w:r>
          <w:r w:rsidRPr="00D15FC8">
            <w:rPr>
              <w:rFonts w:ascii="Century Schoolbook" w:hAnsi="Century Schoolbook" w:cs="Times New Roman"/>
            </w:rPr>
            <w:fldChar w:fldCharType="separate"/>
          </w:r>
          <w:hyperlink w:anchor="_Toc377380085" w:history="1">
            <w:r w:rsidR="00D15FC8" w:rsidRPr="00D15FC8">
              <w:rPr>
                <w:rStyle w:val="Hyperlink"/>
                <w:rFonts w:ascii="Century Schoolbook" w:hAnsi="Century Schoolbook"/>
                <w:noProof/>
              </w:rPr>
              <w:t>1</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Foreword</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_Toc377380085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1</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86" w:history="1">
            <w:r w:rsidR="00D15FC8" w:rsidRPr="00D15FC8">
              <w:rPr>
                <w:rStyle w:val="Hyperlink"/>
                <w:rFonts w:ascii="Century Schoolbook" w:hAnsi="Century Schoolbook"/>
                <w:noProof/>
              </w:rPr>
              <w:t>2</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Introduction</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_Toc377380086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2</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87" w:history="1">
            <w:r w:rsidR="00D15FC8" w:rsidRPr="00D15FC8">
              <w:rPr>
                <w:rStyle w:val="Hyperlink"/>
                <w:rFonts w:ascii="Century Schoolbook" w:hAnsi="Century Schoolbook"/>
                <w:noProof/>
              </w:rPr>
              <w:t>3</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Interface Signals</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_Toc377380087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3</w:t>
            </w:r>
            <w:r w:rsidRPr="00D15FC8">
              <w:rPr>
                <w:rFonts w:ascii="Century Schoolbook" w:hAnsi="Century Schoolbook"/>
                <w:noProof/>
                <w:webHidden/>
              </w:rPr>
              <w:fldChar w:fldCharType="end"/>
            </w:r>
          </w:hyperlink>
        </w:p>
        <w:p w:rsidR="00D15FC8" w:rsidRPr="00D15FC8" w:rsidRDefault="00B25F06">
          <w:pPr>
            <w:pStyle w:val="TOC2"/>
            <w:tabs>
              <w:tab w:val="left" w:pos="880"/>
              <w:tab w:val="right" w:leader="dot" w:pos="9350"/>
            </w:tabs>
            <w:rPr>
              <w:rFonts w:ascii="Century Schoolbook" w:eastAsiaTheme="minorEastAsia" w:hAnsi="Century Schoolbook"/>
              <w:noProof/>
            </w:rPr>
          </w:pPr>
          <w:hyperlink w:anchor="_Toc377380088" w:history="1">
            <w:r w:rsidR="00D15FC8" w:rsidRPr="00D15FC8">
              <w:rPr>
                <w:rStyle w:val="Hyperlink"/>
                <w:rFonts w:ascii="Century Schoolbook" w:hAnsi="Century Schoolbook"/>
                <w:noProof/>
              </w:rPr>
              <w:t>3.1</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MCU and RF-FE Signaling</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_Toc377380088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4</w:t>
            </w:r>
            <w:r w:rsidRPr="00D15FC8">
              <w:rPr>
                <w:rFonts w:ascii="Century Schoolbook" w:hAnsi="Century Schoolbook"/>
                <w:noProof/>
                <w:webHidden/>
              </w:rPr>
              <w:fldChar w:fldCharType="end"/>
            </w:r>
          </w:hyperlink>
        </w:p>
        <w:p w:rsidR="00D15FC8" w:rsidRPr="00D15FC8" w:rsidRDefault="00B25F06">
          <w:pPr>
            <w:pStyle w:val="TOC2"/>
            <w:tabs>
              <w:tab w:val="left" w:pos="880"/>
              <w:tab w:val="right" w:leader="dot" w:pos="9350"/>
            </w:tabs>
            <w:rPr>
              <w:rFonts w:ascii="Century Schoolbook" w:eastAsiaTheme="minorEastAsia" w:hAnsi="Century Schoolbook"/>
              <w:noProof/>
            </w:rPr>
          </w:pPr>
          <w:hyperlink w:anchor="_Toc377380089" w:history="1">
            <w:r w:rsidR="00D15FC8" w:rsidRPr="00D15FC8">
              <w:rPr>
                <w:rStyle w:val="Hyperlink"/>
                <w:rFonts w:ascii="Century Schoolbook" w:hAnsi="Century Schoolbook"/>
                <w:noProof/>
              </w:rPr>
              <w:t>3.2</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Transmit Signaling and Digital to Analog Control (DAC) Driver</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_Toc377380089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5</w:t>
            </w:r>
            <w:r w:rsidRPr="00D15FC8">
              <w:rPr>
                <w:rFonts w:ascii="Century Schoolbook" w:hAnsi="Century Schoolbook"/>
                <w:noProof/>
                <w:webHidden/>
              </w:rPr>
              <w:fldChar w:fldCharType="end"/>
            </w:r>
          </w:hyperlink>
        </w:p>
        <w:p w:rsidR="00D15FC8" w:rsidRPr="00D15FC8" w:rsidRDefault="00B25F06">
          <w:pPr>
            <w:pStyle w:val="TOC2"/>
            <w:tabs>
              <w:tab w:val="left" w:pos="880"/>
              <w:tab w:val="right" w:leader="dot" w:pos="9350"/>
            </w:tabs>
            <w:rPr>
              <w:rFonts w:ascii="Century Schoolbook" w:eastAsiaTheme="minorEastAsia" w:hAnsi="Century Schoolbook"/>
              <w:noProof/>
            </w:rPr>
          </w:pPr>
          <w:hyperlink w:anchor="_Toc377380090" w:history="1">
            <w:r w:rsidR="00D15FC8" w:rsidRPr="00D15FC8">
              <w:rPr>
                <w:rStyle w:val="Hyperlink"/>
                <w:rFonts w:ascii="Century Schoolbook" w:hAnsi="Century Schoolbook"/>
                <w:noProof/>
              </w:rPr>
              <w:t>3.3</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Receive Signaling and Analog to Digital Control (ADC) Driver</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_Toc377380090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6</w:t>
            </w:r>
            <w:r w:rsidRPr="00D15FC8">
              <w:rPr>
                <w:rFonts w:ascii="Century Schoolbook" w:hAnsi="Century Schoolbook"/>
                <w:noProof/>
                <w:webHidden/>
              </w:rPr>
              <w:fldChar w:fldCharType="end"/>
            </w:r>
          </w:hyperlink>
        </w:p>
        <w:p w:rsidR="00D15FC8" w:rsidRPr="00D15FC8" w:rsidRDefault="00B25F06">
          <w:pPr>
            <w:pStyle w:val="TOC2"/>
            <w:tabs>
              <w:tab w:val="left" w:pos="880"/>
              <w:tab w:val="right" w:leader="dot" w:pos="9350"/>
            </w:tabs>
            <w:rPr>
              <w:rFonts w:ascii="Century Schoolbook" w:eastAsiaTheme="minorEastAsia" w:hAnsi="Century Schoolbook"/>
              <w:noProof/>
            </w:rPr>
          </w:pPr>
          <w:hyperlink w:anchor="_Toc377380091" w:history="1">
            <w:r w:rsidR="00D15FC8" w:rsidRPr="00D15FC8">
              <w:rPr>
                <w:rStyle w:val="Hyperlink"/>
                <w:rFonts w:ascii="Century Schoolbook" w:hAnsi="Century Schoolbook"/>
                <w:noProof/>
              </w:rPr>
              <w:t>3.4</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Constraints</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_Toc377380091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7</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92" w:history="1">
            <w:r w:rsidR="00D15FC8" w:rsidRPr="00D15FC8">
              <w:rPr>
                <w:rStyle w:val="Hyperlink"/>
                <w:rFonts w:ascii="Century Schoolbook" w:hAnsi="Century Schoolbook"/>
                <w:noProof/>
              </w:rPr>
              <w:t>4</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Chilipepper DIP Switch Settings</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_Toc377380092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8</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93" w:history="1">
            <w:r w:rsidR="00D15FC8" w:rsidRPr="00D15FC8">
              <w:rPr>
                <w:rStyle w:val="Hyperlink"/>
                <w:rFonts w:ascii="Century Schoolbook" w:hAnsi="Century Schoolbook"/>
                <w:noProof/>
              </w:rPr>
              <w:t>5</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FPGA to MCU Serial Protocol</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_Toc377380093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9</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94" w:history="1">
            <w:r w:rsidR="00D15FC8" w:rsidRPr="00D15FC8">
              <w:rPr>
                <w:rStyle w:val="Hyperlink"/>
                <w:rFonts w:ascii="Century Schoolbook" w:hAnsi="Century Schoolbook"/>
                <w:noProof/>
              </w:rPr>
              <w:t>6</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Reflashing MCU Firmware</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_Toc377380094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11</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95" w:history="1">
            <w:r w:rsidR="00D15FC8" w:rsidRPr="00D15FC8">
              <w:rPr>
                <w:rStyle w:val="Hyperlink"/>
                <w:rFonts w:ascii="Century Schoolbook" w:hAnsi="Century Schoolbook"/>
                <w:noProof/>
              </w:rPr>
              <w:t>7</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Precautions</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_Toc377380095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13</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96" w:history="1">
            <w:r w:rsidR="00D15FC8" w:rsidRPr="00D15FC8">
              <w:rPr>
                <w:rStyle w:val="Hyperlink"/>
                <w:rFonts w:ascii="Century Schoolbook" w:hAnsi="Century Schoolbook"/>
                <w:noProof/>
              </w:rPr>
              <w:t>8</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Reference Designs</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_Toc377380096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14</w:t>
            </w:r>
            <w:r w:rsidRPr="00D15FC8">
              <w:rPr>
                <w:rFonts w:ascii="Century Schoolbook" w:hAnsi="Century Schoolbook"/>
                <w:noProof/>
                <w:webHidden/>
              </w:rPr>
              <w:fldChar w:fldCharType="end"/>
            </w:r>
          </w:hyperlink>
        </w:p>
        <w:p w:rsidR="00D15FC8" w:rsidRPr="00D15FC8" w:rsidRDefault="00B25F06">
          <w:pPr>
            <w:pStyle w:val="TOC1"/>
            <w:tabs>
              <w:tab w:val="left" w:pos="440"/>
              <w:tab w:val="right" w:leader="dot" w:pos="9350"/>
            </w:tabs>
            <w:rPr>
              <w:rFonts w:ascii="Century Schoolbook" w:eastAsiaTheme="minorEastAsia" w:hAnsi="Century Schoolbook"/>
              <w:noProof/>
            </w:rPr>
          </w:pPr>
          <w:hyperlink w:anchor="_Toc377380097" w:history="1">
            <w:r w:rsidR="00D15FC8" w:rsidRPr="00D15FC8">
              <w:rPr>
                <w:rStyle w:val="Hyperlink"/>
                <w:rFonts w:ascii="Century Schoolbook" w:hAnsi="Century Schoolbook"/>
                <w:noProof/>
              </w:rPr>
              <w:t>9</w:t>
            </w:r>
            <w:r w:rsidR="00D15FC8" w:rsidRPr="00D15FC8">
              <w:rPr>
                <w:rFonts w:ascii="Century Schoolbook" w:eastAsiaTheme="minorEastAsia" w:hAnsi="Century Schoolbook"/>
                <w:noProof/>
              </w:rPr>
              <w:tab/>
            </w:r>
            <w:r w:rsidR="00D15FC8" w:rsidRPr="00D15FC8">
              <w:rPr>
                <w:rStyle w:val="Hyperlink"/>
                <w:rFonts w:ascii="Century Schoolbook" w:hAnsi="Century Schoolbook"/>
                <w:noProof/>
              </w:rPr>
              <w:t>References</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_Toc377380097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15</w:t>
            </w:r>
            <w:r w:rsidRPr="00D15FC8">
              <w:rPr>
                <w:rFonts w:ascii="Century Schoolbook" w:hAnsi="Century Schoolbook"/>
                <w:noProof/>
                <w:webHidden/>
              </w:rPr>
              <w:fldChar w:fldCharType="end"/>
            </w:r>
          </w:hyperlink>
        </w:p>
        <w:p w:rsidR="00D15FC8" w:rsidRPr="00D15FC8" w:rsidRDefault="00B25F06">
          <w:pPr>
            <w:pStyle w:val="TOC1"/>
            <w:tabs>
              <w:tab w:val="right" w:leader="dot" w:pos="9350"/>
            </w:tabs>
            <w:rPr>
              <w:rFonts w:ascii="Century Schoolbook" w:eastAsiaTheme="minorEastAsia" w:hAnsi="Century Schoolbook"/>
              <w:noProof/>
            </w:rPr>
          </w:pPr>
          <w:hyperlink w:anchor="_Toc377380098" w:history="1">
            <w:r w:rsidR="00D15FC8" w:rsidRPr="00D15FC8">
              <w:rPr>
                <w:rStyle w:val="Hyperlink"/>
                <w:rFonts w:ascii="Century Schoolbook" w:hAnsi="Century Schoolbook"/>
                <w:noProof/>
              </w:rPr>
              <w:t>Appendix A FAQ</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_Toc377380098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A</w:t>
            </w:r>
            <w:r w:rsidRPr="00D15FC8">
              <w:rPr>
                <w:rFonts w:ascii="Century Schoolbook" w:hAnsi="Century Schoolbook"/>
                <w:noProof/>
                <w:webHidden/>
              </w:rPr>
              <w:fldChar w:fldCharType="end"/>
            </w:r>
          </w:hyperlink>
        </w:p>
        <w:p w:rsidR="00D15FC8" w:rsidRPr="00D15FC8" w:rsidRDefault="00B25F06">
          <w:pPr>
            <w:pStyle w:val="TOC1"/>
            <w:tabs>
              <w:tab w:val="right" w:leader="dot" w:pos="9350"/>
            </w:tabs>
            <w:rPr>
              <w:rFonts w:ascii="Century Schoolbook" w:eastAsiaTheme="minorEastAsia" w:hAnsi="Century Schoolbook"/>
              <w:noProof/>
            </w:rPr>
          </w:pPr>
          <w:hyperlink w:anchor="_Toc377380099" w:history="1">
            <w:r w:rsidR="00D15FC8" w:rsidRPr="00D15FC8">
              <w:rPr>
                <w:rStyle w:val="Hyperlink"/>
                <w:rFonts w:ascii="Century Schoolbook" w:hAnsi="Century Schoolbook"/>
                <w:noProof/>
              </w:rPr>
              <w:t>Appendix B What is a Chilipepper?</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_Toc377380099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B</w:t>
            </w:r>
            <w:r w:rsidRPr="00D15FC8">
              <w:rPr>
                <w:rFonts w:ascii="Century Schoolbook" w:hAnsi="Century Schoolbook"/>
                <w:noProof/>
                <w:webHidden/>
              </w:rPr>
              <w:fldChar w:fldCharType="end"/>
            </w:r>
          </w:hyperlink>
        </w:p>
        <w:p w:rsidR="00D15FC8" w:rsidRPr="00D15FC8" w:rsidRDefault="00B25F06">
          <w:pPr>
            <w:pStyle w:val="TOC1"/>
            <w:tabs>
              <w:tab w:val="right" w:leader="dot" w:pos="9350"/>
            </w:tabs>
            <w:rPr>
              <w:rFonts w:ascii="Century Schoolbook" w:eastAsiaTheme="minorEastAsia" w:hAnsi="Century Schoolbook"/>
              <w:noProof/>
            </w:rPr>
          </w:pPr>
          <w:hyperlink w:anchor="_Toc377380100" w:history="1">
            <w:r w:rsidR="00D15FC8" w:rsidRPr="00D15FC8">
              <w:rPr>
                <w:rStyle w:val="Hyperlink"/>
                <w:rFonts w:ascii="Century Schoolbook" w:hAnsi="Century Schoolbook"/>
                <w:noProof/>
              </w:rPr>
              <w:t>Appendix C Example Constraints</w:t>
            </w:r>
            <w:r w:rsidR="00D15FC8" w:rsidRPr="00D15FC8">
              <w:rPr>
                <w:rFonts w:ascii="Century Schoolbook" w:hAnsi="Century Schoolbook"/>
                <w:noProof/>
                <w:webHidden/>
              </w:rPr>
              <w:tab/>
            </w:r>
            <w:r w:rsidRPr="00D15FC8">
              <w:rPr>
                <w:rFonts w:ascii="Century Schoolbook" w:hAnsi="Century Schoolbook"/>
                <w:noProof/>
                <w:webHidden/>
              </w:rPr>
              <w:fldChar w:fldCharType="begin"/>
            </w:r>
            <w:r w:rsidR="00D15FC8" w:rsidRPr="00D15FC8">
              <w:rPr>
                <w:rFonts w:ascii="Century Schoolbook" w:hAnsi="Century Schoolbook"/>
                <w:noProof/>
                <w:webHidden/>
              </w:rPr>
              <w:instrText xml:space="preserve"> PAGEREF _Toc377380100 \h </w:instrText>
            </w:r>
            <w:r w:rsidRPr="00D15FC8">
              <w:rPr>
                <w:rFonts w:ascii="Century Schoolbook" w:hAnsi="Century Schoolbook"/>
                <w:noProof/>
                <w:webHidden/>
              </w:rPr>
            </w:r>
            <w:r w:rsidRPr="00D15FC8">
              <w:rPr>
                <w:rFonts w:ascii="Century Schoolbook" w:hAnsi="Century Schoolbook"/>
                <w:noProof/>
                <w:webHidden/>
              </w:rPr>
              <w:fldChar w:fldCharType="separate"/>
            </w:r>
            <w:r w:rsidR="00D15FC8" w:rsidRPr="00D15FC8">
              <w:rPr>
                <w:rFonts w:ascii="Century Schoolbook" w:hAnsi="Century Schoolbook"/>
                <w:noProof/>
                <w:webHidden/>
              </w:rPr>
              <w:t>C</w:t>
            </w:r>
            <w:r w:rsidRPr="00D15FC8">
              <w:rPr>
                <w:rFonts w:ascii="Century Schoolbook" w:hAnsi="Century Schoolbook"/>
                <w:noProof/>
                <w:webHidden/>
              </w:rPr>
              <w:fldChar w:fldCharType="end"/>
            </w:r>
          </w:hyperlink>
        </w:p>
        <w:p w:rsidR="001F5C97" w:rsidRPr="00D15FC8" w:rsidRDefault="00B25F06" w:rsidP="00D15FC8">
          <w:pPr>
            <w:pStyle w:val="TOC1"/>
            <w:rPr>
              <w:rFonts w:ascii="Times New Roman" w:hAnsi="Times New Roman" w:cs="Times New Roman"/>
            </w:rPr>
            <w:sectPr w:rsidR="001F5C97" w:rsidRPr="00D15FC8" w:rsidSect="006A3003">
              <w:pgSz w:w="12240" w:h="15840"/>
              <w:pgMar w:top="1440" w:right="1440" w:bottom="1440" w:left="1440" w:header="720" w:footer="720" w:gutter="0"/>
              <w:pgNumType w:fmt="lowerRoman" w:start="1"/>
              <w:cols w:space="720"/>
              <w:docGrid w:linePitch="360"/>
            </w:sectPr>
          </w:pPr>
          <w:r w:rsidRPr="00D15FC8">
            <w:rPr>
              <w:rFonts w:ascii="Century Schoolbook" w:hAnsi="Century Schoolbook" w:cs="Times New Roman"/>
            </w:rPr>
            <w:fldChar w:fldCharType="end"/>
          </w:r>
        </w:p>
      </w:sdtContent>
    </w:sdt>
    <w:p w:rsidR="001F5C97" w:rsidRDefault="001F5C97" w:rsidP="001F5C97">
      <w:pPr>
        <w:pStyle w:val="Heading1"/>
        <w:numPr>
          <w:ilvl w:val="0"/>
          <w:numId w:val="1"/>
        </w:numPr>
        <w:spacing w:before="120" w:after="120" w:line="240" w:lineRule="auto"/>
      </w:pPr>
      <w:bookmarkStart w:id="0" w:name="_Toc338933638"/>
      <w:bookmarkStart w:id="1" w:name="_Toc342568142"/>
      <w:bookmarkStart w:id="2" w:name="_Toc377380085"/>
      <w:r>
        <w:lastRenderedPageBreak/>
        <w:t>Foreword</w:t>
      </w:r>
      <w:bookmarkEnd w:id="0"/>
      <w:bookmarkEnd w:id="1"/>
      <w:bookmarkEnd w:id="2"/>
    </w:p>
    <w:p w:rsidR="001F5C97" w:rsidRPr="00A03C0F" w:rsidRDefault="001F5C97" w:rsidP="001F5C97">
      <w:pPr>
        <w:rPr>
          <w:rFonts w:asciiTheme="majorHAnsi" w:hAnsiTheme="majorHAnsi"/>
        </w:rPr>
      </w:pPr>
      <w:r w:rsidRPr="00A03C0F">
        <w:rPr>
          <w:rFonts w:asciiTheme="majorHAnsi" w:hAnsiTheme="majorHAnsi"/>
        </w:rP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Pr="00A03C0F" w:rsidRDefault="001F5C97" w:rsidP="001F5C97">
      <w:pPr>
        <w:rPr>
          <w:rFonts w:asciiTheme="majorHAnsi" w:hAnsiTheme="majorHAnsi"/>
        </w:rPr>
      </w:pPr>
      <w:r w:rsidRPr="00A03C0F">
        <w:rPr>
          <w:rFonts w:asciiTheme="majorHAnsi" w:hAnsiTheme="majorHAnsi"/>
        </w:rP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Pr="00A03C0F" w:rsidRDefault="001F5C97" w:rsidP="001F5C97">
      <w:pPr>
        <w:rPr>
          <w:rFonts w:asciiTheme="majorHAnsi" w:hAnsiTheme="majorHAnsi"/>
        </w:rPr>
      </w:pPr>
      <w:r w:rsidRPr="00A03C0F">
        <w:rPr>
          <w:rFonts w:asciiTheme="majorHAnsi" w:hAnsiTheme="majorHAnsi"/>
        </w:rPr>
        <w:t>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boy were they expensive and inflexible.</w:t>
      </w:r>
    </w:p>
    <w:p w:rsidR="001F5C97" w:rsidRPr="00A03C0F" w:rsidRDefault="001F5C97" w:rsidP="001F5C97">
      <w:pPr>
        <w:rPr>
          <w:rFonts w:asciiTheme="majorHAnsi" w:hAnsiTheme="majorHAnsi"/>
        </w:rPr>
      </w:pPr>
      <w:r w:rsidRPr="00A03C0F">
        <w:rPr>
          <w:rFonts w:asciiTheme="majorHAnsi" w:hAnsiTheme="majorHAnsi"/>
        </w:rPr>
        <w:t>Chilipepper and the general MATLAB to HDL framework presented is the culmination of over a decades worth of frustration and exploration. For the first time I feel there is a way for a single engineer, or small team, to build a functional wireless radio that has a straightforward path to a real product.</w:t>
      </w:r>
    </w:p>
    <w:p w:rsidR="001F5C97" w:rsidRPr="00A03C0F" w:rsidRDefault="001F5C97" w:rsidP="001F5C97">
      <w:pPr>
        <w:rPr>
          <w:rFonts w:asciiTheme="majorHAnsi" w:hAnsiTheme="majorHAnsi"/>
        </w:rPr>
      </w:pPr>
      <w:r w:rsidRPr="00A03C0F">
        <w:rPr>
          <w:rFonts w:asciiTheme="majorHAnsi" w:hAnsiTheme="majorHAnsi"/>
        </w:rPr>
        <w:t>I hope you enjoy Chilipepper. And if you don’t let’s figure out how to make it better.</w:t>
      </w:r>
    </w:p>
    <w:p w:rsidR="001F5C97" w:rsidRPr="00A03C0F" w:rsidRDefault="001F5C97" w:rsidP="001F5C97">
      <w:pPr>
        <w:rPr>
          <w:rFonts w:asciiTheme="majorHAnsi" w:hAnsiTheme="majorHAnsi"/>
        </w:rPr>
      </w:pPr>
      <w:r w:rsidRPr="00A03C0F">
        <w:rPr>
          <w:rFonts w:asciiTheme="majorHAnsi" w:hAnsiTheme="majorHAnsi"/>
        </w:rPr>
        <w:t>-rich cagley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3" w:name="_Toc338933639"/>
      <w:bookmarkStart w:id="4" w:name="_Toc342568143"/>
      <w:bookmarkStart w:id="5" w:name="_Toc377380086"/>
      <w:r>
        <w:lastRenderedPageBreak/>
        <w:t>Introduction</w:t>
      </w:r>
      <w:bookmarkEnd w:id="3"/>
      <w:bookmarkEnd w:id="4"/>
      <w:bookmarkEnd w:id="5"/>
    </w:p>
    <w:p w:rsidR="001F5C97" w:rsidRPr="00A03C0F" w:rsidRDefault="001F5C97" w:rsidP="001F5C97">
      <w:pPr>
        <w:rPr>
          <w:rFonts w:asciiTheme="majorHAnsi" w:hAnsiTheme="majorHAnsi"/>
        </w:rPr>
      </w:pPr>
      <w:r w:rsidRPr="00A03C0F">
        <w:rPr>
          <w:rFonts w:asciiTheme="majorHAnsi" w:hAnsiTheme="majorHAnsi"/>
        </w:rPr>
        <w:t>Chilipepper is a radio frequency front end (RF-FE) meant for rapid prototyping of physical layer waveforms. The board complies with the VITA 57 standard for FPGA Mezzanine Cards (FMC). The radio itself is built around a Lime Microsystems LMS6002 radio frequency integrated circuit (RF-IC). The LMS6002 is a highly integrated device with most major functional elements within the common package. This includes analog and digital data converters, both transmit and receive synthesizers, filtering, and multiple stages of amplification and gain control.</w:t>
      </w:r>
    </w:p>
    <w:p w:rsidR="001F5C97" w:rsidRPr="00A03C0F" w:rsidRDefault="001F5C97" w:rsidP="001F5C97">
      <w:pPr>
        <w:rPr>
          <w:rFonts w:asciiTheme="majorHAnsi" w:hAnsiTheme="majorHAnsi"/>
        </w:rPr>
      </w:pPr>
      <w:r w:rsidRPr="00A03C0F">
        <w:rPr>
          <w:rFonts w:asciiTheme="majorHAnsi" w:hAnsiTheme="majorHAnsi"/>
        </w:rP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6" w:name="_Toc338933640"/>
      <w:bookmarkStart w:id="7" w:name="_Toc342568144"/>
      <w:bookmarkStart w:id="8" w:name="_Toc377380087"/>
      <w:r>
        <w:lastRenderedPageBreak/>
        <w:t>Interface Signals</w:t>
      </w:r>
      <w:bookmarkEnd w:id="6"/>
      <w:bookmarkEnd w:id="7"/>
      <w:bookmarkEnd w:id="8"/>
    </w:p>
    <w:p w:rsidR="001F5C97" w:rsidRPr="00A03C0F" w:rsidRDefault="001F5C97" w:rsidP="001F5C97">
      <w:pPr>
        <w:rPr>
          <w:rFonts w:asciiTheme="majorHAnsi" w:hAnsiTheme="majorHAnsi"/>
        </w:rPr>
      </w:pPr>
      <w:r w:rsidRPr="00A03C0F">
        <w:rPr>
          <w:rFonts w:asciiTheme="majorHAnsi" w:hAnsiTheme="majorHAnsi"/>
        </w:rP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A03C0F" w:rsidRDefault="001F5C97" w:rsidP="001F5C97">
      <w:pPr>
        <w:rPr>
          <w:rFonts w:asciiTheme="majorHAnsi" w:hAnsiTheme="majorHAnsi"/>
        </w:rPr>
      </w:pPr>
      <w:r w:rsidRPr="00A03C0F">
        <w:rPr>
          <w:rFonts w:asciiTheme="majorHAnsi" w:hAnsiTheme="majorHAnsi"/>
        </w:rP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Pr="00A03C0F" w:rsidRDefault="001F5C97" w:rsidP="001F5C97">
      <w:pPr>
        <w:pStyle w:val="Caption"/>
        <w:keepNext/>
        <w:rPr>
          <w:rFonts w:asciiTheme="majorHAnsi" w:hAnsiTheme="majorHAnsi"/>
        </w:rPr>
      </w:pPr>
      <w:r w:rsidRPr="00A03C0F">
        <w:rPr>
          <w:rFonts w:asciiTheme="majorHAnsi" w:hAnsiTheme="majorHAnsi"/>
        </w:rPr>
        <w:t xml:space="preserve">Table </w:t>
      </w:r>
      <w:r w:rsidR="00B25F06">
        <w:rPr>
          <w:rFonts w:asciiTheme="majorHAnsi" w:hAnsiTheme="majorHAnsi"/>
        </w:rPr>
        <w:fldChar w:fldCharType="begin"/>
      </w:r>
      <w:r w:rsidR="002C062C">
        <w:rPr>
          <w:rFonts w:asciiTheme="majorHAnsi" w:hAnsiTheme="majorHAnsi"/>
        </w:rPr>
        <w:instrText xml:space="preserve"> SEQ Table \* ARABIC </w:instrText>
      </w:r>
      <w:r w:rsidR="00B25F06">
        <w:rPr>
          <w:rFonts w:asciiTheme="majorHAnsi" w:hAnsiTheme="majorHAnsi"/>
        </w:rPr>
        <w:fldChar w:fldCharType="separate"/>
      </w:r>
      <w:r w:rsidR="002C062C">
        <w:rPr>
          <w:rFonts w:asciiTheme="majorHAnsi" w:hAnsiTheme="majorHAnsi"/>
          <w:noProof/>
        </w:rPr>
        <w:t>1</w:t>
      </w:r>
      <w:r w:rsidR="00B25F06">
        <w:rPr>
          <w:rFonts w:asciiTheme="majorHAnsi" w:hAnsiTheme="majorHAnsi"/>
        </w:rPr>
        <w:fldChar w:fldCharType="end"/>
      </w:r>
      <w:r w:rsidRPr="00A03C0F">
        <w:rPr>
          <w:rFonts w:asciiTheme="majorHAnsi" w:hAnsiTheme="majorHAnsi"/>
        </w:rPr>
        <w:t xml:space="preserve"> - Clocking.</w:t>
      </w:r>
    </w:p>
    <w:tbl>
      <w:tblPr>
        <w:tblStyle w:val="LightList-Accent11"/>
        <w:tblW w:w="9576" w:type="dxa"/>
        <w:tblBorders>
          <w:insideH w:val="single" w:sz="8" w:space="0" w:color="4F81BD" w:themeColor="accent1"/>
          <w:insideV w:val="single" w:sz="8" w:space="0" w:color="4F81BD" w:themeColor="accent1"/>
        </w:tblBorders>
        <w:tblLook w:val="04A0"/>
      </w:tblPr>
      <w:tblGrid>
        <w:gridCol w:w="2545"/>
        <w:gridCol w:w="2423"/>
        <w:gridCol w:w="4608"/>
      </w:tblGrid>
      <w:tr w:rsidR="00680624" w:rsidTr="00680624">
        <w:trPr>
          <w:cnfStyle w:val="100000000000"/>
        </w:trPr>
        <w:tc>
          <w:tcPr>
            <w:cnfStyle w:val="001000000000"/>
            <w:tcW w:w="2545" w:type="dxa"/>
          </w:tcPr>
          <w:p w:rsidR="00680624" w:rsidRDefault="00680624" w:rsidP="00A03C0F">
            <w:r>
              <w:t>Signal Name</w:t>
            </w:r>
          </w:p>
        </w:tc>
        <w:tc>
          <w:tcPr>
            <w:tcW w:w="2423" w:type="dxa"/>
          </w:tcPr>
          <w:p w:rsidR="00680624" w:rsidRDefault="00680624" w:rsidP="00A03C0F">
            <w:pPr>
              <w:cnfStyle w:val="100000000000"/>
            </w:pPr>
            <w:r>
              <w:t>FMC Pin Location</w:t>
            </w:r>
          </w:p>
        </w:tc>
        <w:tc>
          <w:tcPr>
            <w:tcW w:w="4608" w:type="dxa"/>
          </w:tcPr>
          <w:p w:rsidR="00680624" w:rsidRDefault="00680624" w:rsidP="00A03C0F">
            <w:pPr>
              <w:cnfStyle w:val="100000000000"/>
            </w:pPr>
            <w:r>
              <w:t>Function</w:t>
            </w:r>
          </w:p>
        </w:tc>
      </w:tr>
      <w:tr w:rsidR="00680624" w:rsidTr="00680624">
        <w:trPr>
          <w:cnfStyle w:val="000000100000"/>
        </w:trPr>
        <w:tc>
          <w:tcPr>
            <w:cnfStyle w:val="001000000000"/>
            <w:tcW w:w="2545" w:type="dxa"/>
          </w:tcPr>
          <w:p w:rsidR="00680624" w:rsidRPr="0049017B" w:rsidRDefault="00680624" w:rsidP="00A03C0F">
            <w:pPr>
              <w:rPr>
                <w:rFonts w:ascii="Courier New" w:hAnsi="Courier New" w:cs="Courier New"/>
                <w:b w:val="0"/>
              </w:rPr>
            </w:pPr>
            <w:r>
              <w:rPr>
                <w:rFonts w:ascii="Courier New" w:hAnsi="Courier New" w:cs="Courier New"/>
                <w:b w:val="0"/>
              </w:rPr>
              <w:t>PLL_CLK_OUT</w:t>
            </w:r>
          </w:p>
        </w:tc>
        <w:tc>
          <w:tcPr>
            <w:tcW w:w="2423" w:type="dxa"/>
          </w:tcPr>
          <w:p w:rsidR="00680624" w:rsidRDefault="00680624" w:rsidP="00A03C0F">
            <w:pPr>
              <w:cnfStyle w:val="000000100000"/>
              <w:rPr>
                <w:rFonts w:ascii="Courier New" w:hAnsi="Courier New" w:cs="Courier New"/>
              </w:rPr>
            </w:pPr>
            <w:r>
              <w:rPr>
                <w:rFonts w:ascii="Courier New" w:hAnsi="Courier New" w:cs="Courier New"/>
              </w:rPr>
              <w:t>CLK1_P</w:t>
            </w:r>
          </w:p>
        </w:tc>
        <w:tc>
          <w:tcPr>
            <w:tcW w:w="4608" w:type="dxa"/>
          </w:tcPr>
          <w:p w:rsidR="00680624" w:rsidRPr="0049017B" w:rsidRDefault="00680624" w:rsidP="00A03C0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9" w:name="_Toc338933641"/>
      <w:bookmarkStart w:id="10" w:name="_Toc342568145"/>
      <w:bookmarkStart w:id="11" w:name="_Toc377380088"/>
      <w:r>
        <w:lastRenderedPageBreak/>
        <w:t>MCU and RF-FE Signaling</w:t>
      </w:r>
      <w:bookmarkEnd w:id="9"/>
      <w:bookmarkEnd w:id="10"/>
      <w:bookmarkEnd w:id="11"/>
    </w:p>
    <w:p w:rsidR="001F5C97" w:rsidRPr="00A03C0F" w:rsidRDefault="001F5C97" w:rsidP="001F5C97">
      <w:pPr>
        <w:rPr>
          <w:rFonts w:asciiTheme="majorHAnsi" w:hAnsiTheme="majorHAnsi"/>
        </w:rPr>
      </w:pPr>
      <w:r w:rsidRPr="00A03C0F">
        <w:rPr>
          <w:rFonts w:asciiTheme="majorHAnsi" w:hAnsiTheme="majorHAnsi"/>
        </w:rPr>
        <w:t>There is an AVR microcontroller present on Chilipepper that is responsible for the bulk of calibration and control of the RF-FE. The relevant signals are given in Table 2. We suggest the following power-on procedure:</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Disable all clocking and signaling for DAC and ADC lines (all signals in Sections 3.2 and 3.3)</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Set </w:t>
      </w:r>
      <w:r w:rsidRPr="00A03C0F">
        <w:rPr>
          <w:rFonts w:asciiTheme="majorHAnsi" w:hAnsiTheme="majorHAnsi" w:cs="Courier New"/>
        </w:rPr>
        <w:t>TX_EN</w:t>
      </w:r>
      <w:r w:rsidRPr="00A03C0F">
        <w:rPr>
          <w:rFonts w:asciiTheme="majorHAnsi" w:hAnsiTheme="majorHAnsi"/>
        </w:rPr>
        <w:t xml:space="preserve"> and </w:t>
      </w:r>
      <w:r w:rsidRPr="00A03C0F">
        <w:rPr>
          <w:rFonts w:asciiTheme="majorHAnsi" w:hAnsiTheme="majorHAnsi" w:cs="Courier New"/>
        </w:rPr>
        <w:t>RX_EN</w:t>
      </w:r>
      <w:r w:rsidRPr="00A03C0F">
        <w:rPr>
          <w:rFonts w:asciiTheme="majorHAnsi" w:hAnsiTheme="majorHAnsi"/>
        </w:rPr>
        <w:t xml:space="preserve"> high (during operation these can be brought low to save power)</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Bring </w:t>
      </w:r>
      <w:r w:rsidRPr="00A03C0F">
        <w:rPr>
          <w:rFonts w:asciiTheme="majorHAnsi" w:hAnsiTheme="majorHAnsi" w:cs="Courier New"/>
        </w:rPr>
        <w:t>MCU_RESET</w:t>
      </w:r>
      <w:r w:rsidRPr="00A03C0F">
        <w:rPr>
          <w:rFonts w:asciiTheme="majorHAnsi" w:hAnsiTheme="majorHAnsi"/>
        </w:rPr>
        <w:t xml:space="preserve"> high then low then high (this resets the MCU)</w:t>
      </w:r>
    </w:p>
    <w:p w:rsidR="001F5C97" w:rsidRPr="00A03C0F" w:rsidRDefault="001F5C97" w:rsidP="001F5C97">
      <w:pPr>
        <w:pStyle w:val="ListParagraph"/>
        <w:numPr>
          <w:ilvl w:val="0"/>
          <w:numId w:val="2"/>
        </w:numPr>
        <w:rPr>
          <w:rFonts w:asciiTheme="majorHAnsi" w:hAnsiTheme="majorHAnsi"/>
        </w:rPr>
      </w:pPr>
      <w:r w:rsidRPr="00A03C0F">
        <w:rPr>
          <w:rFonts w:asciiTheme="majorHAnsi" w:hAnsiTheme="majorHAnsi"/>
        </w:rPr>
        <w:t xml:space="preserve">Wait for </w:t>
      </w:r>
      <w:r w:rsidRPr="00A03C0F">
        <w:rPr>
          <w:rFonts w:asciiTheme="majorHAnsi" w:hAnsiTheme="majorHAnsi" w:cs="Courier New"/>
        </w:rPr>
        <w:t>MCU_INIT_DONE</w:t>
      </w:r>
      <w:r w:rsidRPr="00A03C0F">
        <w:rPr>
          <w:rFonts w:asciiTheme="majorHAnsi" w:hAnsiTheme="majorHAnsi"/>
        </w:rPr>
        <w:t xml:space="preserve"> to go high</w:t>
      </w:r>
    </w:p>
    <w:p w:rsidR="001F5C97" w:rsidRPr="00A03C0F" w:rsidRDefault="001F5C97" w:rsidP="001F5C97">
      <w:pPr>
        <w:rPr>
          <w:rFonts w:asciiTheme="majorHAnsi" w:hAnsiTheme="majorHAnsi"/>
        </w:rPr>
      </w:pPr>
      <w:r w:rsidRPr="00A03C0F">
        <w:rPr>
          <w:rFonts w:asciiTheme="majorHAnsi" w:hAnsiTheme="majorHAnsi"/>
        </w:rPr>
        <w:t>Once the MCU has finished initialization you will also notice that there is a flashing light on Chilipepper indicating the RF-FE is calibrated. You may now turn the power amplifier on/off and change transmit and receive modes.</w:t>
      </w:r>
    </w:p>
    <w:p w:rsidR="001F5C97" w:rsidRDefault="001F5C97" w:rsidP="001F5C97">
      <w:pPr>
        <w:pStyle w:val="Caption"/>
        <w:keepNext/>
      </w:pPr>
      <w:proofErr w:type="gramStart"/>
      <w:r>
        <w:t xml:space="preserve">Table </w:t>
      </w:r>
      <w:fldSimple w:instr=" SEQ Table \* ARABIC ">
        <w:r w:rsidR="002C062C">
          <w:rPr>
            <w:noProof/>
          </w:rPr>
          <w:t>2</w:t>
        </w:r>
      </w:fldSimple>
      <w:r>
        <w:t xml:space="preserve"> - MCU interface signals.</w:t>
      </w:r>
      <w:proofErr w:type="gramEnd"/>
    </w:p>
    <w:tbl>
      <w:tblPr>
        <w:tblStyle w:val="LightList-Accent11"/>
        <w:tblW w:w="9576" w:type="dxa"/>
        <w:tblBorders>
          <w:insideH w:val="single" w:sz="8" w:space="0" w:color="4F81BD" w:themeColor="accent1"/>
          <w:insideV w:val="single" w:sz="8" w:space="0" w:color="4F81BD" w:themeColor="accent1"/>
        </w:tblBorders>
        <w:tblLook w:val="04A0"/>
      </w:tblPr>
      <w:tblGrid>
        <w:gridCol w:w="2677"/>
        <w:gridCol w:w="2561"/>
        <w:gridCol w:w="4338"/>
      </w:tblGrid>
      <w:tr w:rsidR="00680624" w:rsidTr="002A2448">
        <w:trPr>
          <w:cnfStyle w:val="100000000000"/>
        </w:trPr>
        <w:tc>
          <w:tcPr>
            <w:cnfStyle w:val="001000000000"/>
            <w:tcW w:w="2677" w:type="dxa"/>
          </w:tcPr>
          <w:p w:rsidR="00680624" w:rsidRDefault="00680624" w:rsidP="00A03C0F">
            <w:r>
              <w:t>Signal Name</w:t>
            </w:r>
          </w:p>
        </w:tc>
        <w:tc>
          <w:tcPr>
            <w:tcW w:w="2561" w:type="dxa"/>
          </w:tcPr>
          <w:p w:rsidR="00680624" w:rsidRDefault="00680624" w:rsidP="00A03C0F">
            <w:pPr>
              <w:cnfStyle w:val="100000000000"/>
            </w:pPr>
            <w:r>
              <w:t>FMC Pin Location</w:t>
            </w:r>
          </w:p>
        </w:tc>
        <w:tc>
          <w:tcPr>
            <w:tcW w:w="4338" w:type="dxa"/>
          </w:tcPr>
          <w:p w:rsidR="00680624" w:rsidRDefault="00680624" w:rsidP="00A03C0F">
            <w:pPr>
              <w:cnfStyle w:val="100000000000"/>
            </w:pPr>
            <w:r>
              <w:t>Function</w:t>
            </w:r>
          </w:p>
        </w:tc>
      </w:tr>
      <w:tr w:rsidR="00680624" w:rsidTr="002A2448">
        <w:trPr>
          <w:cnfStyle w:val="000000100000"/>
        </w:trPr>
        <w:tc>
          <w:tcPr>
            <w:cnfStyle w:val="001000000000"/>
            <w:tcW w:w="2677" w:type="dxa"/>
          </w:tcPr>
          <w:p w:rsidR="00680624" w:rsidRPr="0049017B" w:rsidRDefault="002A2448" w:rsidP="00A03C0F">
            <w:pPr>
              <w:rPr>
                <w:rFonts w:ascii="Courier New" w:hAnsi="Courier New" w:cs="Courier New"/>
                <w:b w:val="0"/>
              </w:rPr>
            </w:pPr>
            <w:r>
              <w:rPr>
                <w:rFonts w:ascii="Courier New" w:hAnsi="Courier New" w:cs="Courier New"/>
                <w:b w:val="0"/>
              </w:rPr>
              <w:t>MCU_UART_TX/R</w:t>
            </w:r>
            <w:r w:rsidR="00680624" w:rsidRPr="0049017B">
              <w:rPr>
                <w:rFonts w:ascii="Courier New" w:hAnsi="Courier New" w:cs="Courier New"/>
                <w:b w:val="0"/>
              </w:rPr>
              <w:t>X</w:t>
            </w:r>
          </w:p>
        </w:tc>
        <w:tc>
          <w:tcPr>
            <w:tcW w:w="2561" w:type="dxa"/>
          </w:tcPr>
          <w:p w:rsidR="002A2448" w:rsidRDefault="002A2448" w:rsidP="00A03C0F">
            <w:pPr>
              <w:cnfStyle w:val="000000100000"/>
              <w:rPr>
                <w:rFonts w:ascii="Courier New" w:hAnsi="Courier New" w:cs="Courier New"/>
              </w:rPr>
            </w:pPr>
            <w:r>
              <w:rPr>
                <w:rFonts w:ascii="Courier New" w:hAnsi="Courier New" w:cs="Courier New"/>
              </w:rPr>
              <w:t xml:space="preserve">TX - </w:t>
            </w:r>
            <w:r w:rsidRPr="00680624">
              <w:rPr>
                <w:rFonts w:ascii="Courier New" w:hAnsi="Courier New" w:cs="Courier New"/>
              </w:rPr>
              <w:t>LA10_P</w:t>
            </w:r>
          </w:p>
          <w:p w:rsidR="00680624" w:rsidRDefault="00680624" w:rsidP="00A03C0F">
            <w:pPr>
              <w:cnfStyle w:val="000000100000"/>
              <w:rPr>
                <w:rFonts w:ascii="Courier New" w:hAnsi="Courier New" w:cs="Courier New"/>
              </w:rPr>
            </w:pPr>
            <w:r>
              <w:rPr>
                <w:rFonts w:ascii="Courier New" w:hAnsi="Courier New" w:cs="Courier New"/>
              </w:rPr>
              <w:t xml:space="preserve">RX - </w:t>
            </w:r>
            <w:r w:rsidRPr="00680624">
              <w:rPr>
                <w:rFonts w:ascii="Courier New" w:hAnsi="Courier New" w:cs="Courier New"/>
              </w:rPr>
              <w:t>LA06_P</w:t>
            </w:r>
          </w:p>
        </w:tc>
        <w:tc>
          <w:tcPr>
            <w:tcW w:w="4338" w:type="dxa"/>
          </w:tcPr>
          <w:p w:rsidR="00680624" w:rsidRPr="0049017B" w:rsidRDefault="00680624" w:rsidP="00A03C0F">
            <w:pPr>
              <w:cnfStyle w:val="000000100000"/>
              <w:rPr>
                <w:rFonts w:ascii="Courier New" w:hAnsi="Courier New" w:cs="Courier New"/>
              </w:rPr>
            </w:pPr>
            <w:r>
              <w:rPr>
                <w:rFonts w:ascii="Courier New" w:hAnsi="Courier New" w:cs="Courier New"/>
              </w:rPr>
              <w:t>Serial interface from FPGA to Chilipepper’s AVR MCU. See Section 3 for details.</w:t>
            </w:r>
          </w:p>
        </w:tc>
      </w:tr>
      <w:tr w:rsidR="00680624" w:rsidTr="002A2448">
        <w:tc>
          <w:tcPr>
            <w:cnfStyle w:val="001000000000"/>
            <w:tcW w:w="2677" w:type="dxa"/>
          </w:tcPr>
          <w:p w:rsidR="00680624" w:rsidRPr="0049017B" w:rsidRDefault="00680624" w:rsidP="00A03C0F">
            <w:pPr>
              <w:rPr>
                <w:rFonts w:ascii="Courier New" w:hAnsi="Courier New" w:cs="Courier New"/>
                <w:b w:val="0"/>
              </w:rPr>
            </w:pPr>
            <w:r>
              <w:rPr>
                <w:rFonts w:ascii="Courier New" w:hAnsi="Courier New" w:cs="Courier New"/>
                <w:b w:val="0"/>
              </w:rPr>
              <w:t>MCU_INIT_DONE</w:t>
            </w:r>
          </w:p>
        </w:tc>
        <w:tc>
          <w:tcPr>
            <w:tcW w:w="2561" w:type="dxa"/>
          </w:tcPr>
          <w:p w:rsidR="00680624" w:rsidRDefault="00680624" w:rsidP="00A03C0F">
            <w:pPr>
              <w:cnfStyle w:val="000000000000"/>
              <w:rPr>
                <w:rFonts w:ascii="Courier New" w:hAnsi="Courier New" w:cs="Courier New"/>
              </w:rPr>
            </w:pPr>
            <w:r w:rsidRPr="00680624">
              <w:rPr>
                <w:rFonts w:ascii="Courier New" w:hAnsi="Courier New" w:cs="Courier New"/>
              </w:rPr>
              <w:t>LA14_P</w:t>
            </w:r>
          </w:p>
        </w:tc>
        <w:tc>
          <w:tcPr>
            <w:tcW w:w="4338" w:type="dxa"/>
          </w:tcPr>
          <w:p w:rsidR="00680624" w:rsidRPr="0049017B" w:rsidRDefault="00680624" w:rsidP="00A03C0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680624" w:rsidTr="002A2448">
        <w:trPr>
          <w:cnfStyle w:val="000000100000"/>
        </w:trPr>
        <w:tc>
          <w:tcPr>
            <w:cnfStyle w:val="001000000000"/>
            <w:tcW w:w="2677" w:type="dxa"/>
          </w:tcPr>
          <w:p w:rsidR="00680624" w:rsidRPr="0049017B" w:rsidRDefault="00680624" w:rsidP="00A03C0F">
            <w:pPr>
              <w:rPr>
                <w:rFonts w:ascii="Courier New" w:hAnsi="Courier New" w:cs="Courier New"/>
                <w:b w:val="0"/>
              </w:rPr>
            </w:pPr>
            <w:r>
              <w:rPr>
                <w:rFonts w:ascii="Courier New" w:hAnsi="Courier New" w:cs="Courier New"/>
                <w:b w:val="0"/>
              </w:rPr>
              <w:t>MCU_RESET</w:t>
            </w:r>
          </w:p>
        </w:tc>
        <w:tc>
          <w:tcPr>
            <w:tcW w:w="2561" w:type="dxa"/>
          </w:tcPr>
          <w:p w:rsidR="00680624" w:rsidRDefault="00680624" w:rsidP="00A03C0F">
            <w:pPr>
              <w:cnfStyle w:val="000000100000"/>
              <w:rPr>
                <w:rFonts w:ascii="Courier New" w:hAnsi="Courier New" w:cs="Courier New"/>
              </w:rPr>
            </w:pPr>
            <w:r w:rsidRPr="00680624">
              <w:rPr>
                <w:rFonts w:ascii="Courier New" w:hAnsi="Courier New" w:cs="Courier New"/>
              </w:rPr>
              <w:t>LA14_N</w:t>
            </w:r>
          </w:p>
        </w:tc>
        <w:tc>
          <w:tcPr>
            <w:tcW w:w="4338" w:type="dxa"/>
          </w:tcPr>
          <w:p w:rsidR="00680624" w:rsidRPr="0049017B" w:rsidRDefault="00680624" w:rsidP="00A03C0F">
            <w:pPr>
              <w:cnfStyle w:val="000000100000"/>
              <w:rPr>
                <w:rFonts w:ascii="Courier New" w:hAnsi="Courier New" w:cs="Courier New"/>
              </w:rPr>
            </w:pPr>
            <w:r>
              <w:rPr>
                <w:rFonts w:ascii="Courier New" w:hAnsi="Courier New" w:cs="Courier New"/>
              </w:rPr>
              <w:t>Signal from FPGA to MCU causing it to reset. Active low.</w:t>
            </w:r>
          </w:p>
        </w:tc>
      </w:tr>
      <w:tr w:rsidR="00680624" w:rsidTr="002A2448">
        <w:tc>
          <w:tcPr>
            <w:cnfStyle w:val="001000000000"/>
            <w:tcW w:w="2677" w:type="dxa"/>
          </w:tcPr>
          <w:p w:rsidR="00680624" w:rsidRPr="0049017B" w:rsidRDefault="00680624" w:rsidP="00A03C0F">
            <w:pPr>
              <w:rPr>
                <w:rFonts w:ascii="Courier New" w:hAnsi="Courier New" w:cs="Courier New"/>
                <w:b w:val="0"/>
              </w:rPr>
            </w:pPr>
            <w:r>
              <w:rPr>
                <w:rFonts w:ascii="Courier New" w:hAnsi="Courier New" w:cs="Courier New"/>
                <w:b w:val="0"/>
              </w:rPr>
              <w:t>M1_TR_SW</w:t>
            </w:r>
          </w:p>
        </w:tc>
        <w:tc>
          <w:tcPr>
            <w:tcW w:w="2561" w:type="dxa"/>
          </w:tcPr>
          <w:p w:rsidR="00680624" w:rsidRDefault="00680624" w:rsidP="00A03C0F">
            <w:pPr>
              <w:cnfStyle w:val="000000000000"/>
              <w:rPr>
                <w:rFonts w:ascii="Courier New" w:hAnsi="Courier New" w:cs="Courier New"/>
              </w:rPr>
            </w:pPr>
            <w:r w:rsidRPr="00680624">
              <w:rPr>
                <w:rFonts w:ascii="Courier New" w:hAnsi="Courier New" w:cs="Courier New"/>
              </w:rPr>
              <w:t>LA18_CC_P</w:t>
            </w:r>
          </w:p>
        </w:tc>
        <w:tc>
          <w:tcPr>
            <w:tcW w:w="4338" w:type="dxa"/>
          </w:tcPr>
          <w:p w:rsidR="00680624" w:rsidRPr="0049017B" w:rsidRDefault="00680624" w:rsidP="00A03C0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680624" w:rsidTr="002A2448">
        <w:trPr>
          <w:cnfStyle w:val="000000100000"/>
        </w:trPr>
        <w:tc>
          <w:tcPr>
            <w:cnfStyle w:val="001000000000"/>
            <w:tcW w:w="2677" w:type="dxa"/>
          </w:tcPr>
          <w:p w:rsidR="00680624" w:rsidRPr="0049017B" w:rsidRDefault="00680624" w:rsidP="00A03C0F">
            <w:pPr>
              <w:rPr>
                <w:rFonts w:ascii="Courier New" w:hAnsi="Courier New" w:cs="Courier New"/>
                <w:b w:val="0"/>
              </w:rPr>
            </w:pPr>
            <w:r>
              <w:rPr>
                <w:rFonts w:ascii="Courier New" w:hAnsi="Courier New" w:cs="Courier New"/>
                <w:b w:val="0"/>
              </w:rPr>
              <w:t>M1_PA_EN</w:t>
            </w:r>
          </w:p>
        </w:tc>
        <w:tc>
          <w:tcPr>
            <w:tcW w:w="2561" w:type="dxa"/>
          </w:tcPr>
          <w:p w:rsidR="00680624" w:rsidRDefault="002A2448" w:rsidP="00A03C0F">
            <w:pPr>
              <w:cnfStyle w:val="000000100000"/>
              <w:rPr>
                <w:rFonts w:ascii="Courier New" w:hAnsi="Courier New" w:cs="Courier New"/>
              </w:rPr>
            </w:pPr>
            <w:r w:rsidRPr="002A2448">
              <w:rPr>
                <w:rFonts w:ascii="Courier New" w:hAnsi="Courier New" w:cs="Courier New"/>
              </w:rPr>
              <w:t>LA27_</w:t>
            </w:r>
            <w:r>
              <w:rPr>
                <w:rFonts w:ascii="Courier New" w:hAnsi="Courier New" w:cs="Courier New"/>
              </w:rPr>
              <w:t>P</w:t>
            </w:r>
          </w:p>
        </w:tc>
        <w:tc>
          <w:tcPr>
            <w:tcW w:w="4338" w:type="dxa"/>
          </w:tcPr>
          <w:p w:rsidR="00680624" w:rsidRPr="0049017B" w:rsidRDefault="00680624" w:rsidP="00A03C0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680624" w:rsidTr="002A2448">
        <w:tc>
          <w:tcPr>
            <w:cnfStyle w:val="001000000000"/>
            <w:tcW w:w="2677" w:type="dxa"/>
          </w:tcPr>
          <w:p w:rsidR="00680624" w:rsidRPr="0049017B" w:rsidRDefault="00680624" w:rsidP="00A03C0F">
            <w:pPr>
              <w:rPr>
                <w:rFonts w:ascii="Courier New" w:hAnsi="Courier New" w:cs="Courier New"/>
                <w:b w:val="0"/>
              </w:rPr>
            </w:pPr>
            <w:r>
              <w:rPr>
                <w:rFonts w:ascii="Courier New" w:hAnsi="Courier New" w:cs="Courier New"/>
                <w:b w:val="0"/>
              </w:rPr>
              <w:t>TX/RX_EN</w:t>
            </w:r>
          </w:p>
        </w:tc>
        <w:tc>
          <w:tcPr>
            <w:tcW w:w="2561" w:type="dxa"/>
          </w:tcPr>
          <w:p w:rsidR="00680624" w:rsidRDefault="002A2448" w:rsidP="00A03C0F">
            <w:pPr>
              <w:cnfStyle w:val="000000000000"/>
              <w:rPr>
                <w:rFonts w:ascii="Courier New" w:hAnsi="Courier New" w:cs="Courier New"/>
              </w:rPr>
            </w:pPr>
            <w:r>
              <w:rPr>
                <w:rFonts w:ascii="Courier New" w:hAnsi="Courier New" w:cs="Courier New"/>
              </w:rPr>
              <w:t xml:space="preserve">TX - </w:t>
            </w:r>
            <w:r w:rsidRPr="002A2448">
              <w:rPr>
                <w:rFonts w:ascii="Courier New" w:hAnsi="Courier New" w:cs="Courier New"/>
              </w:rPr>
              <w:t>LA25_P</w:t>
            </w:r>
          </w:p>
          <w:p w:rsidR="002A2448" w:rsidRDefault="002A2448" w:rsidP="00A03C0F">
            <w:pPr>
              <w:cnfStyle w:val="000000000000"/>
              <w:rPr>
                <w:rFonts w:ascii="Courier New" w:hAnsi="Courier New" w:cs="Courier New"/>
              </w:rPr>
            </w:pPr>
            <w:r>
              <w:rPr>
                <w:rFonts w:ascii="Courier New" w:hAnsi="Courier New" w:cs="Courier New"/>
              </w:rPr>
              <w:t xml:space="preserve">RX - </w:t>
            </w:r>
            <w:r w:rsidRPr="002A2448">
              <w:rPr>
                <w:rFonts w:ascii="Courier New" w:hAnsi="Courier New" w:cs="Courier New"/>
              </w:rPr>
              <w:t>LA25_</w:t>
            </w:r>
            <w:r>
              <w:rPr>
                <w:rFonts w:ascii="Courier New" w:hAnsi="Courier New" w:cs="Courier New"/>
              </w:rPr>
              <w:t>N</w:t>
            </w:r>
          </w:p>
        </w:tc>
        <w:tc>
          <w:tcPr>
            <w:tcW w:w="4338" w:type="dxa"/>
          </w:tcPr>
          <w:p w:rsidR="00680624" w:rsidRPr="0049017B" w:rsidRDefault="00680624" w:rsidP="00A03C0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Pr>
        <w:pStyle w:val="Heading2"/>
        <w:numPr>
          <w:ilvl w:val="1"/>
          <w:numId w:val="1"/>
        </w:numPr>
      </w:pPr>
      <w:r>
        <w:lastRenderedPageBreak/>
        <w:t xml:space="preserve"> </w:t>
      </w:r>
      <w:bookmarkStart w:id="12" w:name="_Toc338933642"/>
      <w:bookmarkStart w:id="13" w:name="_Toc342568146"/>
      <w:bookmarkStart w:id="14" w:name="_Toc377380089"/>
      <w:r>
        <w:t>Transmit Signaling and Digital to Analog Control (DAC) Driver</w:t>
      </w:r>
      <w:bookmarkEnd w:id="12"/>
      <w:bookmarkEnd w:id="13"/>
      <w:bookmarkEnd w:id="14"/>
    </w:p>
    <w:p w:rsidR="001F5C97" w:rsidRPr="00A03C0F" w:rsidRDefault="001F5C97" w:rsidP="001F5C97">
      <w:pPr>
        <w:rPr>
          <w:rFonts w:asciiTheme="majorHAnsi" w:hAnsiTheme="majorHAnsi"/>
        </w:rPr>
      </w:pPr>
      <w:r w:rsidRPr="00A03C0F">
        <w:rPr>
          <w:rFonts w:asciiTheme="majorHAnsi" w:hAnsiTheme="majorHAnsi"/>
        </w:rPr>
        <w:t>TX/DAC control is straightforward w</w:t>
      </w:r>
      <w:r w:rsidR="00D15FC8">
        <w:rPr>
          <w:rFonts w:asciiTheme="majorHAnsi" w:hAnsiTheme="majorHAnsi"/>
        </w:rPr>
        <w:t>ith signals described in Table 3</w:t>
      </w:r>
      <w:r w:rsidRPr="00A03C0F">
        <w:rPr>
          <w:rFonts w:asciiTheme="majorHAnsi" w:hAnsiTheme="majorHAnsi"/>
        </w:rPr>
        <w:t>. A tim</w:t>
      </w:r>
      <w:r w:rsidR="00764DFB">
        <w:rPr>
          <w:rFonts w:asciiTheme="majorHAnsi" w:hAnsiTheme="majorHAnsi"/>
        </w:rPr>
        <w:t>ing diagram is shown in Figure 2</w:t>
      </w:r>
      <w:r w:rsidRPr="00A03C0F">
        <w:rPr>
          <w:rFonts w:asciiTheme="majorHAnsi" w:hAnsiTheme="majorHAnsi"/>
        </w:rPr>
        <w:t xml:space="preserve">. Note that the TX_CLK signal should be </w:t>
      </w:r>
      <w:r w:rsidR="009A431C">
        <w:rPr>
          <w:rFonts w:asciiTheme="majorHAnsi" w:hAnsiTheme="majorHAnsi"/>
        </w:rPr>
        <w:t>twice</w:t>
      </w:r>
      <w:r w:rsidRPr="00A03C0F">
        <w:rPr>
          <w:rFonts w:asciiTheme="majorHAnsi" w:hAnsiTheme="majorHAnsi"/>
        </w:rPr>
        <w:t xml:space="preserve"> the TX_IQ_SEL signal frequency. Inphase (I) and quadrature (Q) data is interleaved with </w:t>
      </w:r>
      <w:proofErr w:type="gramStart"/>
      <w:r w:rsidRPr="00A03C0F">
        <w:rPr>
          <w:rFonts w:asciiTheme="majorHAnsi" w:hAnsiTheme="majorHAnsi"/>
        </w:rPr>
        <w:t>I</w:t>
      </w:r>
      <w:proofErr w:type="gramEnd"/>
      <w:r w:rsidRPr="00A03C0F">
        <w:rPr>
          <w:rFonts w:asciiTheme="majorHAnsi" w:hAnsiTheme="majorHAnsi"/>
        </w:rPr>
        <w:t xml:space="preserve"> corresponding to TX_IQ_SEL being </w:t>
      </w:r>
      <w:r w:rsidR="009A431C">
        <w:rPr>
          <w:rFonts w:asciiTheme="majorHAnsi" w:hAnsiTheme="majorHAnsi"/>
        </w:rPr>
        <w:t>low</w:t>
      </w:r>
      <w:r w:rsidRPr="00A03C0F">
        <w:rPr>
          <w:rFonts w:asciiTheme="majorHAnsi" w:hAnsiTheme="majorHAnsi"/>
        </w:rPr>
        <w:t xml:space="preserve"> and Q corresponding to TX_IQ_SEL being </w:t>
      </w:r>
      <w:r w:rsidR="009A431C">
        <w:rPr>
          <w:rFonts w:asciiTheme="majorHAnsi" w:hAnsiTheme="majorHAnsi"/>
        </w:rPr>
        <w:t>high</w:t>
      </w:r>
      <w:r w:rsidRPr="00A03C0F">
        <w:rPr>
          <w:rFonts w:asciiTheme="majorHAnsi" w:hAnsiTheme="majorHAnsi"/>
        </w:rPr>
        <w:t>.</w:t>
      </w:r>
    </w:p>
    <w:p w:rsidR="001F5C97" w:rsidRDefault="001F5C97" w:rsidP="001F5C97">
      <w:pPr>
        <w:pStyle w:val="Caption"/>
        <w:keepNext/>
      </w:pPr>
      <w:proofErr w:type="gramStart"/>
      <w:r>
        <w:t xml:space="preserve">Table </w:t>
      </w:r>
      <w:fldSimple w:instr=" SEQ Table \* ARABIC ">
        <w:r w:rsidR="002C062C">
          <w:rPr>
            <w:noProof/>
          </w:rPr>
          <w:t>3</w:t>
        </w:r>
      </w:fldSimple>
      <w:r>
        <w:t xml:space="preserve"> – TX/DAC interface signals.</w:t>
      </w:r>
      <w:proofErr w:type="gramEnd"/>
    </w:p>
    <w:tbl>
      <w:tblPr>
        <w:tblStyle w:val="LightList-Accent11"/>
        <w:tblW w:w="9576" w:type="dxa"/>
        <w:tblBorders>
          <w:insideH w:val="single" w:sz="8" w:space="0" w:color="4F81BD" w:themeColor="accent1"/>
          <w:insideV w:val="single" w:sz="8" w:space="0" w:color="4F81BD" w:themeColor="accent1"/>
        </w:tblBorders>
        <w:tblLook w:val="04A0"/>
      </w:tblPr>
      <w:tblGrid>
        <w:gridCol w:w="1998"/>
        <w:gridCol w:w="3150"/>
        <w:gridCol w:w="4428"/>
      </w:tblGrid>
      <w:tr w:rsidR="002A2448" w:rsidTr="002A2448">
        <w:trPr>
          <w:cnfStyle w:val="100000000000"/>
        </w:trPr>
        <w:tc>
          <w:tcPr>
            <w:cnfStyle w:val="001000000000"/>
            <w:tcW w:w="1998" w:type="dxa"/>
          </w:tcPr>
          <w:p w:rsidR="002A2448" w:rsidRDefault="002A2448" w:rsidP="00A03C0F">
            <w:r>
              <w:t>Signal Name</w:t>
            </w:r>
          </w:p>
        </w:tc>
        <w:tc>
          <w:tcPr>
            <w:tcW w:w="3150" w:type="dxa"/>
          </w:tcPr>
          <w:p w:rsidR="002A2448" w:rsidRDefault="002A2448" w:rsidP="00A03C0F">
            <w:pPr>
              <w:cnfStyle w:val="100000000000"/>
            </w:pPr>
            <w:r>
              <w:t>FMC Pin Location</w:t>
            </w:r>
          </w:p>
        </w:tc>
        <w:tc>
          <w:tcPr>
            <w:tcW w:w="4428" w:type="dxa"/>
          </w:tcPr>
          <w:p w:rsidR="002A2448" w:rsidRDefault="002A2448" w:rsidP="00A03C0F">
            <w:pPr>
              <w:cnfStyle w:val="100000000000"/>
            </w:pPr>
            <w:r>
              <w:t>Function</w:t>
            </w:r>
          </w:p>
        </w:tc>
      </w:tr>
      <w:tr w:rsidR="002A2448" w:rsidTr="002A2448">
        <w:trPr>
          <w:cnfStyle w:val="000000100000"/>
        </w:trPr>
        <w:tc>
          <w:tcPr>
            <w:cnfStyle w:val="001000000000"/>
            <w:tcW w:w="1998" w:type="dxa"/>
          </w:tcPr>
          <w:p w:rsidR="002A2448" w:rsidRPr="0049017B" w:rsidRDefault="002A2448" w:rsidP="00A03C0F">
            <w:pPr>
              <w:rPr>
                <w:rFonts w:ascii="Courier New" w:hAnsi="Courier New" w:cs="Courier New"/>
                <w:b w:val="0"/>
              </w:rPr>
            </w:pPr>
            <w:r>
              <w:rPr>
                <w:rFonts w:ascii="Courier New" w:hAnsi="Courier New" w:cs="Courier New"/>
                <w:b w:val="0"/>
              </w:rPr>
              <w:t>TX_CLK</w:t>
            </w:r>
          </w:p>
        </w:tc>
        <w:tc>
          <w:tcPr>
            <w:tcW w:w="3150" w:type="dxa"/>
          </w:tcPr>
          <w:p w:rsidR="002A2448" w:rsidRDefault="002A2448" w:rsidP="00A03C0F">
            <w:pPr>
              <w:cnfStyle w:val="000000100000"/>
              <w:rPr>
                <w:rFonts w:ascii="Courier New" w:hAnsi="Courier New" w:cs="Courier New"/>
              </w:rPr>
            </w:pPr>
            <w:r w:rsidRPr="002A2448">
              <w:rPr>
                <w:rFonts w:ascii="Courier New" w:hAnsi="Courier New" w:cs="Courier New"/>
              </w:rPr>
              <w:t>LA29_</w:t>
            </w:r>
            <w:r>
              <w:rPr>
                <w:rFonts w:ascii="Courier New" w:hAnsi="Courier New" w:cs="Courier New"/>
              </w:rPr>
              <w:t>P</w:t>
            </w:r>
          </w:p>
        </w:tc>
        <w:tc>
          <w:tcPr>
            <w:tcW w:w="4428" w:type="dxa"/>
          </w:tcPr>
          <w:p w:rsidR="002A2448" w:rsidRPr="0049017B" w:rsidRDefault="002A2448" w:rsidP="00A03C0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2A2448" w:rsidTr="002A2448">
        <w:tc>
          <w:tcPr>
            <w:cnfStyle w:val="001000000000"/>
            <w:tcW w:w="1998" w:type="dxa"/>
          </w:tcPr>
          <w:p w:rsidR="002A2448" w:rsidRPr="0049017B" w:rsidRDefault="002A2448" w:rsidP="00A03C0F">
            <w:pPr>
              <w:rPr>
                <w:rFonts w:ascii="Courier New" w:hAnsi="Courier New" w:cs="Courier New"/>
                <w:b w:val="0"/>
              </w:rPr>
            </w:pPr>
            <w:r>
              <w:rPr>
                <w:rFonts w:ascii="Courier New" w:hAnsi="Courier New" w:cs="Courier New"/>
                <w:b w:val="0"/>
              </w:rPr>
              <w:t>TX_IQ_SEL</w:t>
            </w:r>
          </w:p>
        </w:tc>
        <w:tc>
          <w:tcPr>
            <w:tcW w:w="3150" w:type="dxa"/>
          </w:tcPr>
          <w:p w:rsidR="002A2448" w:rsidRDefault="002A2448" w:rsidP="00A03C0F">
            <w:pPr>
              <w:cnfStyle w:val="000000000000"/>
              <w:rPr>
                <w:rFonts w:ascii="Courier New" w:hAnsi="Courier New" w:cs="Courier New"/>
              </w:rPr>
            </w:pPr>
            <w:r w:rsidRPr="002A2448">
              <w:rPr>
                <w:rFonts w:ascii="Courier New" w:hAnsi="Courier New" w:cs="Courier New"/>
              </w:rPr>
              <w:t>LA31_</w:t>
            </w:r>
            <w:r>
              <w:rPr>
                <w:rFonts w:ascii="Courier New" w:hAnsi="Courier New" w:cs="Courier New"/>
              </w:rPr>
              <w:t>P</w:t>
            </w:r>
          </w:p>
        </w:tc>
        <w:tc>
          <w:tcPr>
            <w:tcW w:w="4428" w:type="dxa"/>
          </w:tcPr>
          <w:p w:rsidR="002A2448" w:rsidRPr="0049017B" w:rsidRDefault="002A2448" w:rsidP="00A03C0F">
            <w:pPr>
              <w:cnfStyle w:val="0000000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quadrature signals on transmit are interleaved. This binary signal selects whether I or Q is latched into the DAC during the rising edge of TX_CLK.</w:t>
            </w:r>
          </w:p>
        </w:tc>
      </w:tr>
      <w:tr w:rsidR="002A2448" w:rsidTr="002A2448">
        <w:trPr>
          <w:cnfStyle w:val="000000100000"/>
        </w:trPr>
        <w:tc>
          <w:tcPr>
            <w:cnfStyle w:val="001000000000"/>
            <w:tcW w:w="1998" w:type="dxa"/>
          </w:tcPr>
          <w:p w:rsidR="002A2448" w:rsidRPr="0049017B" w:rsidRDefault="002A2448" w:rsidP="00A03C0F">
            <w:pPr>
              <w:rPr>
                <w:rFonts w:ascii="Courier New" w:hAnsi="Courier New" w:cs="Courier New"/>
                <w:b w:val="0"/>
              </w:rPr>
            </w:pPr>
            <w:r>
              <w:rPr>
                <w:rFonts w:ascii="Courier New" w:hAnsi="Courier New" w:cs="Courier New"/>
                <w:b w:val="0"/>
              </w:rPr>
              <w:t>TXD[0:11]</w:t>
            </w:r>
          </w:p>
        </w:tc>
        <w:tc>
          <w:tcPr>
            <w:tcW w:w="3150" w:type="dxa"/>
          </w:tcPr>
          <w:p w:rsidR="002A2448" w:rsidRDefault="002A2448" w:rsidP="00A03C0F">
            <w:pPr>
              <w:cnfStyle w:val="000000100000"/>
              <w:rPr>
                <w:rFonts w:ascii="Courier New" w:hAnsi="Courier New" w:cs="Courier New"/>
                <w:sz w:val="22"/>
              </w:rPr>
            </w:pPr>
            <w:r w:rsidRPr="002A2448">
              <w:rPr>
                <w:rFonts w:ascii="Courier New" w:hAnsi="Courier New" w:cs="Courier New"/>
                <w:sz w:val="22"/>
              </w:rPr>
              <w:t>0 - LA24_P; 1 - LA24_N</w:t>
            </w:r>
          </w:p>
          <w:p w:rsidR="002A2448" w:rsidRDefault="002A2448" w:rsidP="00A03C0F">
            <w:pPr>
              <w:cnfStyle w:val="000000100000"/>
              <w:rPr>
                <w:rFonts w:ascii="Courier New" w:hAnsi="Courier New" w:cs="Courier New"/>
                <w:sz w:val="22"/>
              </w:rPr>
            </w:pPr>
            <w:r>
              <w:rPr>
                <w:rFonts w:ascii="Courier New" w:hAnsi="Courier New" w:cs="Courier New"/>
                <w:sz w:val="22"/>
              </w:rPr>
              <w:t xml:space="preserve">2 - </w:t>
            </w:r>
            <w:r w:rsidRPr="002A2448">
              <w:rPr>
                <w:rFonts w:ascii="Courier New" w:hAnsi="Courier New" w:cs="Courier New"/>
                <w:sz w:val="22"/>
              </w:rPr>
              <w:t>LA21_</w:t>
            </w:r>
            <w:r>
              <w:rPr>
                <w:rFonts w:ascii="Courier New" w:hAnsi="Courier New" w:cs="Courier New"/>
                <w:sz w:val="22"/>
              </w:rPr>
              <w:t xml:space="preserve">N; 3 - </w:t>
            </w:r>
            <w:r w:rsidRPr="002A2448">
              <w:rPr>
                <w:rFonts w:ascii="Courier New" w:hAnsi="Courier New" w:cs="Courier New"/>
                <w:sz w:val="22"/>
              </w:rPr>
              <w:t>LA20_</w:t>
            </w:r>
            <w:r>
              <w:rPr>
                <w:rFonts w:ascii="Courier New" w:hAnsi="Courier New" w:cs="Courier New"/>
                <w:sz w:val="22"/>
              </w:rPr>
              <w:t>N</w:t>
            </w:r>
          </w:p>
          <w:p w:rsidR="002A2448" w:rsidRDefault="002A2448" w:rsidP="00A03C0F">
            <w:pPr>
              <w:cnfStyle w:val="000000100000"/>
              <w:rPr>
                <w:rFonts w:ascii="Courier New" w:hAnsi="Courier New" w:cs="Courier New"/>
                <w:sz w:val="22"/>
              </w:rPr>
            </w:pPr>
            <w:r>
              <w:rPr>
                <w:rFonts w:ascii="Courier New" w:hAnsi="Courier New" w:cs="Courier New"/>
                <w:sz w:val="22"/>
              </w:rPr>
              <w:t xml:space="preserve">4 - </w:t>
            </w:r>
            <w:r w:rsidRPr="002A2448">
              <w:rPr>
                <w:rFonts w:ascii="Courier New" w:hAnsi="Courier New" w:cs="Courier New"/>
                <w:sz w:val="22"/>
              </w:rPr>
              <w:t>LA22_</w:t>
            </w:r>
            <w:r>
              <w:rPr>
                <w:rFonts w:ascii="Courier New" w:hAnsi="Courier New" w:cs="Courier New"/>
                <w:sz w:val="22"/>
              </w:rPr>
              <w:t xml:space="preserve">N; 5 - </w:t>
            </w:r>
            <w:r w:rsidRPr="002A2448">
              <w:rPr>
                <w:rFonts w:ascii="Courier New" w:hAnsi="Courier New" w:cs="Courier New"/>
                <w:sz w:val="22"/>
              </w:rPr>
              <w:t>LA19_</w:t>
            </w:r>
            <w:r>
              <w:rPr>
                <w:rFonts w:ascii="Courier New" w:hAnsi="Courier New" w:cs="Courier New"/>
                <w:sz w:val="22"/>
              </w:rPr>
              <w:t>P</w:t>
            </w:r>
          </w:p>
          <w:p w:rsidR="002A2448" w:rsidRDefault="002A2448" w:rsidP="00A03C0F">
            <w:pPr>
              <w:cnfStyle w:val="000000100000"/>
              <w:rPr>
                <w:rFonts w:ascii="Courier New" w:hAnsi="Courier New" w:cs="Courier New"/>
                <w:sz w:val="22"/>
              </w:rPr>
            </w:pPr>
            <w:r w:rsidRPr="002A2448">
              <w:rPr>
                <w:rFonts w:ascii="Courier New" w:hAnsi="Courier New" w:cs="Courier New"/>
                <w:sz w:val="22"/>
              </w:rPr>
              <w:t>6 - LA21_P; 7 -</w:t>
            </w:r>
            <w:r>
              <w:rPr>
                <w:rFonts w:ascii="Courier New" w:hAnsi="Courier New" w:cs="Courier New"/>
                <w:sz w:val="22"/>
              </w:rPr>
              <w:t xml:space="preserve"> </w:t>
            </w:r>
            <w:r w:rsidRPr="002A2448">
              <w:rPr>
                <w:rFonts w:ascii="Courier New" w:hAnsi="Courier New" w:cs="Courier New"/>
                <w:sz w:val="22"/>
              </w:rPr>
              <w:t>LA19_</w:t>
            </w:r>
            <w:r>
              <w:rPr>
                <w:rFonts w:ascii="Courier New" w:hAnsi="Courier New" w:cs="Courier New"/>
                <w:sz w:val="22"/>
              </w:rPr>
              <w:t>N</w:t>
            </w:r>
          </w:p>
          <w:p w:rsidR="002A2448" w:rsidRDefault="002A2448" w:rsidP="00A03C0F">
            <w:pPr>
              <w:cnfStyle w:val="000000100000"/>
              <w:rPr>
                <w:rFonts w:ascii="Courier New" w:hAnsi="Courier New" w:cs="Courier New"/>
                <w:sz w:val="22"/>
              </w:rPr>
            </w:pPr>
            <w:r>
              <w:rPr>
                <w:rFonts w:ascii="Courier New" w:hAnsi="Courier New" w:cs="Courier New"/>
                <w:sz w:val="22"/>
              </w:rPr>
              <w:t xml:space="preserve">8 - </w:t>
            </w:r>
            <w:r w:rsidRPr="002A2448">
              <w:rPr>
                <w:rFonts w:ascii="Courier New" w:hAnsi="Courier New" w:cs="Courier New"/>
                <w:sz w:val="22"/>
              </w:rPr>
              <w:t>LA22_</w:t>
            </w:r>
            <w:r>
              <w:rPr>
                <w:rFonts w:ascii="Courier New" w:hAnsi="Courier New" w:cs="Courier New"/>
                <w:sz w:val="22"/>
              </w:rPr>
              <w:t xml:space="preserve">P; 9 - </w:t>
            </w:r>
            <w:r w:rsidRPr="002A2448">
              <w:rPr>
                <w:rFonts w:ascii="Courier New" w:hAnsi="Courier New" w:cs="Courier New"/>
                <w:sz w:val="22"/>
              </w:rPr>
              <w:t>LA28_</w:t>
            </w:r>
            <w:r>
              <w:rPr>
                <w:rFonts w:ascii="Courier New" w:hAnsi="Courier New" w:cs="Courier New"/>
                <w:sz w:val="22"/>
              </w:rPr>
              <w:t>P</w:t>
            </w:r>
          </w:p>
          <w:p w:rsidR="002A2448" w:rsidRDefault="002A2448" w:rsidP="00A03C0F">
            <w:pPr>
              <w:cnfStyle w:val="000000100000"/>
              <w:rPr>
                <w:rFonts w:ascii="Courier New" w:hAnsi="Courier New" w:cs="Courier New"/>
              </w:rPr>
            </w:pPr>
            <w:r w:rsidRPr="002A2448">
              <w:rPr>
                <w:rFonts w:ascii="Courier New" w:hAnsi="Courier New" w:cs="Courier New"/>
                <w:sz w:val="20"/>
              </w:rPr>
              <w:t>10 - LA28_N; 11 - LA29_N</w:t>
            </w:r>
          </w:p>
        </w:tc>
        <w:tc>
          <w:tcPr>
            <w:tcW w:w="4428" w:type="dxa"/>
          </w:tcPr>
          <w:p w:rsidR="002A2448" w:rsidRPr="0049017B" w:rsidRDefault="002A2448" w:rsidP="00A03C0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9A431C" w:rsidRDefault="009A431C" w:rsidP="001F5C97">
      <w:pPr>
        <w:keepNext/>
      </w:pPr>
    </w:p>
    <w:p w:rsidR="00DC1930" w:rsidRDefault="00DC1930" w:rsidP="00DC1930">
      <w:pPr>
        <w:rPr>
          <w:rFonts w:asciiTheme="majorHAnsi" w:hAnsiTheme="majorHAnsi"/>
          <w:b/>
          <w:sz w:val="28"/>
        </w:rPr>
      </w:pPr>
      <w:r>
        <w:rPr>
          <w:rFonts w:asciiTheme="majorHAnsi" w:hAnsiTheme="majorHAnsi"/>
          <w:b/>
          <w:sz w:val="28"/>
        </w:rPr>
        <w:t>TX Clocks</w:t>
      </w:r>
    </w:p>
    <w:p w:rsidR="00DC1930" w:rsidRDefault="00DC1930" w:rsidP="00DC1930">
      <w:pPr>
        <w:rPr>
          <w:rFonts w:asciiTheme="majorHAnsi" w:hAnsiTheme="majorHAnsi"/>
        </w:rPr>
      </w:pPr>
      <w:r>
        <w:rPr>
          <w:rFonts w:asciiTheme="majorHAnsi" w:hAnsiTheme="majorHAnsi"/>
        </w:rPr>
        <w:t>A list of the clocks used for transmitting as well as their explanations is given below.</w:t>
      </w:r>
    </w:p>
    <w:p w:rsidR="00DC1930" w:rsidRPr="00F86739" w:rsidRDefault="00DC1930" w:rsidP="00DC1930">
      <w:pPr>
        <w:pStyle w:val="ListParagraph"/>
        <w:numPr>
          <w:ilvl w:val="0"/>
          <w:numId w:val="9"/>
        </w:numPr>
        <w:spacing w:before="0" w:after="200" w:line="276" w:lineRule="auto"/>
        <w:contextualSpacing w:val="0"/>
        <w:rPr>
          <w:rFonts w:asciiTheme="majorHAnsi" w:hAnsiTheme="majorHAnsi"/>
        </w:rPr>
      </w:pPr>
      <w:r>
        <w:rPr>
          <w:rFonts w:asciiTheme="majorHAnsi" w:hAnsiTheme="majorHAnsi"/>
          <w:b/>
        </w:rPr>
        <w:t>PLL C</w:t>
      </w:r>
      <w:r w:rsidRPr="00F86739">
        <w:rPr>
          <w:rFonts w:asciiTheme="majorHAnsi" w:hAnsiTheme="majorHAnsi"/>
          <w:b/>
        </w:rPr>
        <w:t>lock -</w:t>
      </w:r>
      <w:r>
        <w:rPr>
          <w:rFonts w:asciiTheme="majorHAnsi" w:hAnsiTheme="majorHAnsi"/>
        </w:rPr>
        <w:t xml:space="preserve"> This</w:t>
      </w:r>
      <w:r w:rsidRPr="00F86739">
        <w:rPr>
          <w:rFonts w:asciiTheme="majorHAnsi" w:hAnsiTheme="majorHAnsi"/>
        </w:rPr>
        <w:t xml:space="preserve"> clock signal is sent from the Chilipepper to the FPGA. It</w:t>
      </w:r>
      <w:r>
        <w:rPr>
          <w:rFonts w:asciiTheme="majorHAnsi" w:hAnsiTheme="majorHAnsi"/>
        </w:rPr>
        <w:t>’s</w:t>
      </w:r>
      <w:r w:rsidRPr="00F86739">
        <w:rPr>
          <w:rFonts w:asciiTheme="majorHAnsi" w:hAnsiTheme="majorHAnsi"/>
        </w:rPr>
        <w:t xml:space="preserve"> the clock used to </w:t>
      </w:r>
      <w:r>
        <w:rPr>
          <w:rFonts w:asciiTheme="majorHAnsi" w:hAnsiTheme="majorHAnsi"/>
        </w:rPr>
        <w:t>derive the</w:t>
      </w:r>
      <w:r w:rsidRPr="00F86739">
        <w:rPr>
          <w:rFonts w:asciiTheme="majorHAnsi" w:hAnsiTheme="majorHAnsi"/>
        </w:rPr>
        <w:t xml:space="preserve"> other clock signals for the transmit core. It has a frequency of 40 MHz, and is constant regardless of the design it is used for.</w:t>
      </w:r>
    </w:p>
    <w:p w:rsidR="00DC1930" w:rsidRDefault="00DC1930" w:rsidP="00DC1930">
      <w:pPr>
        <w:rPr>
          <w:rFonts w:asciiTheme="majorHAnsi" w:hAnsiTheme="majorHAnsi"/>
        </w:rPr>
      </w:pPr>
      <w:r>
        <w:rPr>
          <w:rFonts w:asciiTheme="majorHAnsi" w:hAnsiTheme="majorHAnsi"/>
        </w:rPr>
        <w:t>Building on this PLL clock input, there are 4 other important clock signals used within the design.</w:t>
      </w:r>
    </w:p>
    <w:p w:rsidR="00DC1930" w:rsidRPr="00F86739" w:rsidRDefault="00DC1930" w:rsidP="00DC1930">
      <w:pPr>
        <w:pStyle w:val="ListParagraph"/>
        <w:numPr>
          <w:ilvl w:val="0"/>
          <w:numId w:val="9"/>
        </w:numPr>
        <w:spacing w:before="0" w:after="200" w:line="276" w:lineRule="auto"/>
        <w:contextualSpacing w:val="0"/>
        <w:rPr>
          <w:rFonts w:asciiTheme="majorHAnsi" w:hAnsiTheme="majorHAnsi"/>
        </w:rPr>
      </w:pPr>
      <w:r w:rsidRPr="00F86739">
        <w:rPr>
          <w:rFonts w:asciiTheme="majorHAnsi" w:hAnsiTheme="majorHAnsi"/>
          <w:b/>
        </w:rPr>
        <w:t xml:space="preserve">RX Clock </w:t>
      </w:r>
      <w:r>
        <w:rPr>
          <w:rFonts w:asciiTheme="majorHAnsi" w:hAnsiTheme="majorHAnsi"/>
          <w:b/>
        </w:rPr>
        <w:t>–</w:t>
      </w:r>
      <w:r>
        <w:rPr>
          <w:rFonts w:asciiTheme="majorHAnsi" w:hAnsiTheme="majorHAnsi"/>
        </w:rPr>
        <w:t xml:space="preserve"> This clock </w:t>
      </w:r>
      <w:r w:rsidRPr="00F86739">
        <w:rPr>
          <w:rFonts w:asciiTheme="majorHAnsi" w:hAnsiTheme="majorHAnsi"/>
        </w:rPr>
        <w:t>is sent from the FPGA to the physical ADC on the Chilipepper.</w:t>
      </w:r>
      <w:r>
        <w:rPr>
          <w:rFonts w:asciiTheme="majorHAnsi" w:hAnsiTheme="majorHAnsi"/>
        </w:rPr>
        <w:t xml:space="preserve"> For the Chilipepper Labs, t</w:t>
      </w:r>
      <w:r w:rsidRPr="00F86739">
        <w:rPr>
          <w:rFonts w:asciiTheme="majorHAnsi" w:hAnsiTheme="majorHAnsi"/>
        </w:rPr>
        <w:t>his clock should be 40 MHz,</w:t>
      </w:r>
      <w:r>
        <w:rPr>
          <w:rFonts w:asciiTheme="majorHAnsi" w:hAnsiTheme="majorHAnsi"/>
        </w:rPr>
        <w:t xml:space="preserve"> however for other designs the frequency of this clock may vary. Additionally, this clock</w:t>
      </w:r>
      <w:r w:rsidRPr="00F86739">
        <w:rPr>
          <w:rFonts w:asciiTheme="majorHAnsi" w:hAnsiTheme="majorHAnsi"/>
        </w:rPr>
        <w:t xml:space="preserve"> can have arbitrary phase, as no other signals depend on the phase of this clock; due mostly to the presence of the RX return clock which will be mentioned later.</w:t>
      </w:r>
    </w:p>
    <w:p w:rsidR="00DC1930" w:rsidRDefault="00DC1930" w:rsidP="00DC1930">
      <w:pPr>
        <w:pStyle w:val="ListParagraph"/>
        <w:numPr>
          <w:ilvl w:val="0"/>
          <w:numId w:val="9"/>
        </w:numPr>
        <w:spacing w:before="0" w:after="200" w:line="276" w:lineRule="auto"/>
        <w:contextualSpacing w:val="0"/>
        <w:rPr>
          <w:rFonts w:asciiTheme="majorHAnsi" w:hAnsiTheme="majorHAnsi"/>
        </w:rPr>
      </w:pPr>
      <w:r w:rsidRPr="007226FC">
        <w:rPr>
          <w:rFonts w:asciiTheme="majorHAnsi" w:hAnsiTheme="majorHAnsi"/>
          <w:b/>
        </w:rPr>
        <w:lastRenderedPageBreak/>
        <w:t xml:space="preserve">TX </w:t>
      </w:r>
      <w:r>
        <w:rPr>
          <w:rFonts w:asciiTheme="majorHAnsi" w:hAnsiTheme="majorHAnsi"/>
          <w:b/>
        </w:rPr>
        <w:t>Core C</w:t>
      </w:r>
      <w:r w:rsidRPr="007226FC">
        <w:rPr>
          <w:rFonts w:asciiTheme="majorHAnsi" w:hAnsiTheme="majorHAnsi"/>
          <w:b/>
        </w:rPr>
        <w:t xml:space="preserve">lock </w:t>
      </w:r>
      <w:r>
        <w:rPr>
          <w:rFonts w:asciiTheme="majorHAnsi" w:hAnsiTheme="majorHAnsi"/>
          <w:b/>
        </w:rPr>
        <w:t>–</w:t>
      </w:r>
      <w:r>
        <w:rPr>
          <w:rFonts w:asciiTheme="majorHAnsi" w:hAnsiTheme="majorHAnsi"/>
        </w:rPr>
        <w:t xml:space="preserve"> This clock is </w:t>
      </w:r>
      <w:r w:rsidRPr="00F86739">
        <w:rPr>
          <w:rFonts w:asciiTheme="majorHAnsi" w:hAnsiTheme="majorHAnsi"/>
        </w:rPr>
        <w:t>used to drive the TX core logic</w:t>
      </w:r>
      <w:r>
        <w:rPr>
          <w:rFonts w:asciiTheme="majorHAnsi" w:hAnsiTheme="majorHAnsi"/>
        </w:rPr>
        <w:t xml:space="preserve">, which </w:t>
      </w:r>
      <w:r w:rsidRPr="00F86739">
        <w:rPr>
          <w:rFonts w:asciiTheme="majorHAnsi" w:hAnsiTheme="majorHAnsi"/>
        </w:rPr>
        <w:t>is responsible for</w:t>
      </w:r>
      <w:r>
        <w:rPr>
          <w:rFonts w:asciiTheme="majorHAnsi" w:hAnsiTheme="majorHAnsi"/>
        </w:rPr>
        <w:t xml:space="preserve"> creating </w:t>
      </w:r>
      <w:proofErr w:type="gramStart"/>
      <w:r>
        <w:rPr>
          <w:rFonts w:asciiTheme="majorHAnsi" w:hAnsiTheme="majorHAnsi"/>
        </w:rPr>
        <w:t>the I</w:t>
      </w:r>
      <w:proofErr w:type="gramEnd"/>
      <w:r>
        <w:rPr>
          <w:rFonts w:asciiTheme="majorHAnsi" w:hAnsiTheme="majorHAnsi"/>
        </w:rPr>
        <w:t xml:space="preserve"> and Q channel TX data signals. The clock is not sent to any other devices, and is thus an FPGA internal clock</w:t>
      </w:r>
      <w:r w:rsidRPr="00F86739">
        <w:rPr>
          <w:rFonts w:asciiTheme="majorHAnsi" w:hAnsiTheme="majorHAnsi"/>
        </w:rPr>
        <w:t>.</w:t>
      </w:r>
      <w:r>
        <w:rPr>
          <w:rFonts w:asciiTheme="majorHAnsi" w:hAnsiTheme="majorHAnsi"/>
        </w:rPr>
        <w:t xml:space="preserve"> </w:t>
      </w:r>
      <w:r w:rsidRPr="00F86739">
        <w:rPr>
          <w:rFonts w:asciiTheme="majorHAnsi" w:hAnsiTheme="majorHAnsi"/>
        </w:rPr>
        <w:t xml:space="preserve">By default, the FPGA is </w:t>
      </w:r>
      <w:proofErr w:type="gramStart"/>
      <w:r w:rsidRPr="00F86739">
        <w:rPr>
          <w:rFonts w:asciiTheme="majorHAnsi" w:hAnsiTheme="majorHAnsi"/>
          <w:b/>
        </w:rPr>
        <w:t>rising</w:t>
      </w:r>
      <w:proofErr w:type="gramEnd"/>
      <w:r w:rsidRPr="00F86739">
        <w:rPr>
          <w:rFonts w:asciiTheme="majorHAnsi" w:hAnsiTheme="majorHAnsi"/>
          <w:b/>
        </w:rPr>
        <w:t xml:space="preserve"> edge triggered</w:t>
      </w:r>
      <w:r>
        <w:rPr>
          <w:rFonts w:asciiTheme="majorHAnsi" w:hAnsiTheme="majorHAnsi"/>
        </w:rPr>
        <w:t xml:space="preserve"> and causes the TX Data to change on the rising edge as shown in Figure 1 below.</w:t>
      </w:r>
      <w:r w:rsidRPr="00F86739">
        <w:rPr>
          <w:rFonts w:asciiTheme="majorHAnsi" w:hAnsiTheme="majorHAnsi"/>
        </w:rPr>
        <w:t xml:space="preserve"> Additionally, this clock has a frequency of 20 MHz, which is half the frequency of the other 3 PLL derived clocks. This is due to the data interleaving required by the Chilipepper DAC.</w:t>
      </w:r>
    </w:p>
    <w:p w:rsidR="00DC1930" w:rsidRPr="00E25113" w:rsidRDefault="00DC1930" w:rsidP="00DC1930">
      <w:pPr>
        <w:pStyle w:val="ListParagraph"/>
        <w:numPr>
          <w:ilvl w:val="0"/>
          <w:numId w:val="9"/>
        </w:numPr>
        <w:spacing w:before="0" w:after="200" w:line="276" w:lineRule="auto"/>
        <w:contextualSpacing w:val="0"/>
        <w:rPr>
          <w:rFonts w:asciiTheme="majorHAnsi" w:hAnsiTheme="majorHAnsi"/>
        </w:rPr>
      </w:pPr>
      <w:r w:rsidRPr="00E25113">
        <w:rPr>
          <w:rFonts w:asciiTheme="majorHAnsi" w:hAnsiTheme="majorHAnsi"/>
          <w:b/>
        </w:rPr>
        <w:t>DAC Driver Clock</w:t>
      </w:r>
      <w:r>
        <w:rPr>
          <w:rFonts w:asciiTheme="majorHAnsi" w:hAnsiTheme="majorHAnsi"/>
        </w:rPr>
        <w:t xml:space="preserve"> </w:t>
      </w:r>
      <w:r>
        <w:rPr>
          <w:rFonts w:asciiTheme="majorHAnsi" w:hAnsiTheme="majorHAnsi"/>
          <w:b/>
        </w:rPr>
        <w:t>–</w:t>
      </w:r>
      <w:r>
        <w:rPr>
          <w:rFonts w:asciiTheme="majorHAnsi" w:hAnsiTheme="majorHAnsi"/>
        </w:rPr>
        <w:t>This clock is</w:t>
      </w:r>
      <w:r w:rsidRPr="00E25113">
        <w:rPr>
          <w:rFonts w:asciiTheme="majorHAnsi" w:hAnsiTheme="majorHAnsi"/>
        </w:rPr>
        <w:t xml:space="preserve"> used to drive the Interleaving logic.</w:t>
      </w:r>
      <w:r>
        <w:rPr>
          <w:rFonts w:asciiTheme="majorHAnsi" w:hAnsiTheme="majorHAnsi"/>
        </w:rPr>
        <w:t xml:space="preserve"> The DAC Driver receives data from the TX core and places it in a single TXD signal to be sent to the Chilipepper DAC.</w:t>
      </w:r>
      <w:r w:rsidRPr="00E25113">
        <w:rPr>
          <w:rFonts w:asciiTheme="majorHAnsi" w:hAnsiTheme="majorHAnsi"/>
        </w:rPr>
        <w:t xml:space="preserve"> Therefore this clock must have the same phase offset as the TX core clock. </w:t>
      </w:r>
    </w:p>
    <w:p w:rsidR="00DC1930" w:rsidRDefault="00DC1930" w:rsidP="00DC1930">
      <w:pPr>
        <w:pStyle w:val="ListParagraph"/>
        <w:numPr>
          <w:ilvl w:val="0"/>
          <w:numId w:val="9"/>
        </w:numPr>
        <w:spacing w:before="0" w:after="200" w:line="276" w:lineRule="auto"/>
        <w:contextualSpacing w:val="0"/>
        <w:rPr>
          <w:rFonts w:asciiTheme="majorHAnsi" w:hAnsiTheme="majorHAnsi"/>
        </w:rPr>
      </w:pPr>
      <w:r w:rsidRPr="007226FC">
        <w:rPr>
          <w:rFonts w:asciiTheme="majorHAnsi" w:hAnsiTheme="majorHAnsi"/>
          <w:b/>
        </w:rPr>
        <w:t xml:space="preserve">TX clock </w:t>
      </w:r>
      <w:r>
        <w:rPr>
          <w:rFonts w:asciiTheme="majorHAnsi" w:hAnsiTheme="majorHAnsi"/>
          <w:b/>
        </w:rPr>
        <w:t>–</w:t>
      </w:r>
      <w:r>
        <w:rPr>
          <w:rFonts w:asciiTheme="majorHAnsi" w:hAnsiTheme="majorHAnsi"/>
        </w:rPr>
        <w:t xml:space="preserve"> This clock</w:t>
      </w:r>
      <w:r w:rsidRPr="007226FC">
        <w:rPr>
          <w:rFonts w:asciiTheme="majorHAnsi" w:hAnsiTheme="majorHAnsi"/>
        </w:rPr>
        <w:t xml:space="preserve"> is sent from the FPGA to the physical DAC on the Chilipepper. Like the RX clock, the TX clock should also be 40 MHz</w:t>
      </w:r>
      <w:r>
        <w:rPr>
          <w:rFonts w:asciiTheme="majorHAnsi" w:hAnsiTheme="majorHAnsi"/>
        </w:rPr>
        <w:t xml:space="preserve"> for the Chilipepper Labs, yet for other designs may vary.</w:t>
      </w:r>
      <w:r w:rsidRPr="007226FC">
        <w:rPr>
          <w:rFonts w:asciiTheme="majorHAnsi" w:hAnsiTheme="majorHAnsi"/>
        </w:rPr>
        <w:t xml:space="preserve"> </w:t>
      </w:r>
      <w:r>
        <w:rPr>
          <w:rFonts w:asciiTheme="majorHAnsi" w:hAnsiTheme="majorHAnsi"/>
        </w:rPr>
        <w:t>Since this clock will be used to sample data sent to the Chilipepper DAC, t</w:t>
      </w:r>
      <w:r w:rsidRPr="007226FC">
        <w:rPr>
          <w:rFonts w:asciiTheme="majorHAnsi" w:hAnsiTheme="majorHAnsi"/>
        </w:rPr>
        <w:t xml:space="preserve">he phase of this clock </w:t>
      </w:r>
      <w:r w:rsidRPr="007226FC">
        <w:rPr>
          <w:rFonts w:asciiTheme="majorHAnsi" w:hAnsiTheme="majorHAnsi"/>
          <w:b/>
        </w:rPr>
        <w:t xml:space="preserve">relative to the TX data </w:t>
      </w:r>
      <w:r w:rsidRPr="007226FC">
        <w:rPr>
          <w:rFonts w:asciiTheme="majorHAnsi" w:hAnsiTheme="majorHAnsi"/>
        </w:rPr>
        <w:t xml:space="preserve">is important. As mentioned earlier, the </w:t>
      </w:r>
      <w:r>
        <w:rPr>
          <w:rFonts w:asciiTheme="majorHAnsi" w:hAnsiTheme="majorHAnsi"/>
        </w:rPr>
        <w:t>DAC Driver</w:t>
      </w:r>
      <w:r w:rsidRPr="007226FC">
        <w:rPr>
          <w:rFonts w:asciiTheme="majorHAnsi" w:hAnsiTheme="majorHAnsi"/>
        </w:rPr>
        <w:t xml:space="preserve"> clock is </w:t>
      </w:r>
      <w:proofErr w:type="gramStart"/>
      <w:r w:rsidRPr="007226FC">
        <w:rPr>
          <w:rFonts w:asciiTheme="majorHAnsi" w:hAnsiTheme="majorHAnsi"/>
        </w:rPr>
        <w:t>rising</w:t>
      </w:r>
      <w:proofErr w:type="gramEnd"/>
      <w:r w:rsidRPr="007226FC">
        <w:rPr>
          <w:rFonts w:asciiTheme="majorHAnsi" w:hAnsiTheme="majorHAnsi"/>
        </w:rPr>
        <w:t xml:space="preserve"> edge triggered, which means new TX data will become available on the rising edge</w:t>
      </w:r>
      <w:r>
        <w:rPr>
          <w:rFonts w:asciiTheme="majorHAnsi" w:hAnsiTheme="majorHAnsi"/>
        </w:rPr>
        <w:t xml:space="preserve"> of the DAC Driver Clock</w:t>
      </w:r>
      <w:r w:rsidRPr="007226FC">
        <w:rPr>
          <w:rFonts w:asciiTheme="majorHAnsi" w:hAnsiTheme="majorHAnsi"/>
        </w:rPr>
        <w:t xml:space="preserve">. However, since the physical Chilipepper DAC also samples data on the rising edge of the TX clock, if the TX and </w:t>
      </w:r>
      <w:r>
        <w:rPr>
          <w:rFonts w:asciiTheme="majorHAnsi" w:hAnsiTheme="majorHAnsi"/>
        </w:rPr>
        <w:t>DAC Driver</w:t>
      </w:r>
      <w:r w:rsidRPr="007226FC">
        <w:rPr>
          <w:rFonts w:asciiTheme="majorHAnsi" w:hAnsiTheme="majorHAnsi"/>
        </w:rPr>
        <w:t xml:space="preserve"> clocks have the same rising edge (same phase), we will run into the issue of data being latched in the DAC at the same time it changes in the </w:t>
      </w:r>
      <w:r>
        <w:rPr>
          <w:rFonts w:asciiTheme="majorHAnsi" w:hAnsiTheme="majorHAnsi"/>
        </w:rPr>
        <w:t>DAC Driver</w:t>
      </w:r>
      <w:r w:rsidRPr="007226FC">
        <w:rPr>
          <w:rFonts w:asciiTheme="majorHAnsi" w:hAnsiTheme="majorHAnsi"/>
        </w:rPr>
        <w:t xml:space="preserve"> logic.</w:t>
      </w:r>
      <w:r>
        <w:rPr>
          <w:rFonts w:asciiTheme="majorHAnsi" w:hAnsiTheme="majorHAnsi"/>
        </w:rPr>
        <w:t xml:space="preserve"> This can lead to unstable data communication between the devices.</w:t>
      </w:r>
      <w:r w:rsidRPr="007226FC">
        <w:rPr>
          <w:rFonts w:asciiTheme="majorHAnsi" w:hAnsiTheme="majorHAnsi"/>
        </w:rPr>
        <w:t xml:space="preserve"> Therefore, </w:t>
      </w:r>
      <w:r w:rsidRPr="007226FC">
        <w:rPr>
          <w:rFonts w:asciiTheme="majorHAnsi" w:hAnsiTheme="majorHAnsi"/>
          <w:b/>
        </w:rPr>
        <w:t>the TX clock should have a phase offset of 180</w:t>
      </w:r>
      <w:r w:rsidRPr="007226FC">
        <w:rPr>
          <w:rFonts w:asciiTheme="majorHAnsi" w:hAnsiTheme="majorHAnsi"/>
        </w:rPr>
        <w:t xml:space="preserve"> to overcome this.</w:t>
      </w:r>
    </w:p>
    <w:p w:rsidR="00DC1930" w:rsidRDefault="00DC1930" w:rsidP="00DC1930">
      <w:pPr>
        <w:spacing w:after="0"/>
        <w:rPr>
          <w:rFonts w:asciiTheme="majorHAnsi" w:hAnsiTheme="majorHAnsi"/>
        </w:rPr>
      </w:pPr>
      <w:r w:rsidRPr="001D1BCC">
        <w:rPr>
          <w:rFonts w:asciiTheme="majorHAnsi" w:hAnsiTheme="majorHAnsi"/>
        </w:rPr>
        <w:t>Using Figures 1 and 2, you can see the requirements for the relative phases of each signal</w:t>
      </w:r>
      <w:r>
        <w:rPr>
          <w:rFonts w:asciiTheme="majorHAnsi" w:hAnsiTheme="majorHAnsi"/>
        </w:rPr>
        <w:t xml:space="preserve"> in the TX chain</w:t>
      </w:r>
      <w:r w:rsidRPr="001D1BCC">
        <w:rPr>
          <w:rFonts w:asciiTheme="majorHAnsi" w:hAnsiTheme="majorHAnsi"/>
        </w:rPr>
        <w:t>.</w:t>
      </w:r>
      <w:r>
        <w:rPr>
          <w:rFonts w:asciiTheme="majorHAnsi" w:hAnsiTheme="majorHAnsi"/>
        </w:rPr>
        <w:t xml:space="preserve"> Figure 2 shows the theoretical requirements while Figure 1 shows a real time plot of these signals using ChipScope.</w:t>
      </w:r>
    </w:p>
    <w:p w:rsidR="00DC1930" w:rsidRDefault="00DC1930" w:rsidP="00DC1930">
      <w:pPr>
        <w:spacing w:after="0"/>
        <w:rPr>
          <w:rFonts w:asciiTheme="majorHAnsi" w:hAnsiTheme="majorHAnsi"/>
        </w:rPr>
      </w:pPr>
    </w:p>
    <w:p w:rsidR="00DC1930" w:rsidRDefault="00DC1930" w:rsidP="00DC1930">
      <w:pPr>
        <w:spacing w:after="0"/>
        <w:rPr>
          <w:rFonts w:asciiTheme="majorHAnsi" w:hAnsiTheme="majorHAnsi"/>
        </w:rPr>
      </w:pPr>
    </w:p>
    <w:p w:rsidR="00DC1930" w:rsidRDefault="00DC1930" w:rsidP="00DC1930">
      <w:pPr>
        <w:keepNext/>
        <w:jc w:val="center"/>
      </w:pPr>
      <w:r w:rsidRPr="00182717">
        <w:rPr>
          <w:rFonts w:asciiTheme="majorHAnsi" w:hAnsiTheme="majorHAnsi"/>
        </w:rPr>
        <w:object w:dxaOrig="9329" w:dyaOrig="2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6.5pt;height:123pt" o:ole="">
            <v:imagedata r:id="rId15" o:title=""/>
          </v:shape>
          <o:OLEObject Type="Embed" ProgID="PBrush" ShapeID="_x0000_i1031" DrawAspect="Content" ObjectID="_1451316831" r:id="rId16"/>
        </w:object>
      </w:r>
    </w:p>
    <w:p w:rsidR="00DC1930" w:rsidRDefault="00DC1930" w:rsidP="00DC1930">
      <w:pPr>
        <w:pStyle w:val="Caption"/>
        <w:jc w:val="center"/>
        <w:rPr>
          <w:rFonts w:asciiTheme="majorHAnsi" w:hAnsiTheme="majorHAnsi"/>
        </w:rPr>
      </w:pPr>
      <w:r>
        <w:t>Figure 1: Shows the relationship between the TX Core clock, and the TX Clock, TX Data, and I/Q Select Line sent to the DAC</w:t>
      </w:r>
    </w:p>
    <w:p w:rsidR="00DC1930" w:rsidRDefault="00DC1930" w:rsidP="00DC1930">
      <w:pPr>
        <w:spacing w:after="0"/>
        <w:rPr>
          <w:rFonts w:asciiTheme="majorHAnsi" w:hAnsiTheme="majorHAnsi"/>
        </w:rPr>
      </w:pPr>
    </w:p>
    <w:p w:rsidR="00DC1930" w:rsidRDefault="00DC1930" w:rsidP="00DC1930">
      <w:pPr>
        <w:spacing w:after="0"/>
        <w:rPr>
          <w:b/>
        </w:rPr>
      </w:pPr>
    </w:p>
    <w:p w:rsidR="00DC1930" w:rsidRDefault="00DC1930" w:rsidP="00DC1930">
      <w:pPr>
        <w:spacing w:after="0"/>
        <w:rPr>
          <w:b/>
        </w:rPr>
      </w:pPr>
    </w:p>
    <w:p w:rsidR="00DC1930" w:rsidRPr="00DC1930" w:rsidRDefault="00DC1930" w:rsidP="00DC1930">
      <w:pPr>
        <w:spacing w:after="0"/>
        <w:rPr>
          <w:b/>
        </w:rPr>
      </w:pPr>
      <w:r w:rsidRPr="00DC1930">
        <w:rPr>
          <w:b/>
        </w:rPr>
        <w:object w:dxaOrig="9286" w:dyaOrig="9901">
          <v:shape id="_x0000_i1030" type="#_x0000_t75" style="width:464.25pt;height:495pt" o:ole="">
            <v:imagedata r:id="rId17" o:title=""/>
          </v:shape>
          <o:OLEObject Type="Embed" ProgID="PBrush" ShapeID="_x0000_i1030" DrawAspect="Content" ObjectID="_1451316832" r:id="rId18"/>
        </w:object>
      </w:r>
    </w:p>
    <w:p w:rsidR="00DC1930" w:rsidRDefault="00DC1930" w:rsidP="00DC1930">
      <w:pPr>
        <w:pStyle w:val="Caption"/>
        <w:jc w:val="center"/>
      </w:pPr>
      <w:r>
        <w:t>Figure 2: Clock signals used for transmit.</w:t>
      </w:r>
      <w:r w:rsidRPr="003828B3">
        <w:t xml:space="preserve"> As shown above (red line), by shifting the TX Clock signal by 180, you ensure that the </w:t>
      </w:r>
      <w:r>
        <w:t>TXD Data</w:t>
      </w:r>
      <w:r w:rsidRPr="003828B3">
        <w:t xml:space="preserve"> is stable during the rising edge</w:t>
      </w:r>
      <w:r>
        <w:t xml:space="preserve"> of the TX Clock sent to Chilipepper</w:t>
      </w:r>
      <w:r w:rsidRPr="003828B3">
        <w:t>.</w:t>
      </w:r>
    </w:p>
    <w:p w:rsidR="00DC1930" w:rsidRDefault="00DC1930" w:rsidP="00DC1930">
      <w:pPr>
        <w:keepNext/>
        <w:jc w:val="center"/>
        <w:rPr>
          <w:rFonts w:asciiTheme="majorHAnsi" w:hAnsiTheme="majorHAnsi"/>
        </w:rPr>
      </w:pPr>
    </w:p>
    <w:p w:rsidR="009A431C" w:rsidRDefault="009A431C" w:rsidP="009A431C"/>
    <w:p w:rsidR="00DC1930" w:rsidRDefault="00DC1930" w:rsidP="009A431C"/>
    <w:p w:rsidR="001F5C97" w:rsidRDefault="002C062C" w:rsidP="001F5C97">
      <w:pPr>
        <w:pStyle w:val="Heading2"/>
        <w:numPr>
          <w:ilvl w:val="1"/>
          <w:numId w:val="1"/>
        </w:numPr>
      </w:pPr>
      <w:bookmarkStart w:id="15" w:name="_Toc377380090"/>
      <w:r>
        <w:lastRenderedPageBreak/>
        <w:t>Receive Signaling and Analog to Digital Control (ADC) Driver</w:t>
      </w:r>
      <w:bookmarkEnd w:id="15"/>
    </w:p>
    <w:p w:rsidR="002C062C" w:rsidRPr="002C062C" w:rsidRDefault="002C062C" w:rsidP="002C062C">
      <w:r w:rsidRPr="00756743">
        <w:rPr>
          <w:rFonts w:asciiTheme="majorHAnsi" w:hAnsiTheme="majorHAnsi"/>
        </w:rPr>
        <w:t>Receive Signaling and Analog to Digital Control (ADC) Driver</w:t>
      </w:r>
    </w:p>
    <w:p w:rsidR="002C062C" w:rsidRPr="00756743" w:rsidRDefault="002C062C" w:rsidP="002C062C">
      <w:pPr>
        <w:spacing w:after="0"/>
        <w:rPr>
          <w:rFonts w:asciiTheme="majorHAnsi" w:hAnsiTheme="majorHAnsi"/>
        </w:rPr>
      </w:pPr>
      <w:r w:rsidRPr="00756743">
        <w:rPr>
          <w:rFonts w:asciiTheme="majorHAnsi" w:hAnsiTheme="majorHAnsi"/>
        </w:rPr>
        <w:t xml:space="preserve">RX/ADC signaling is very similar to the </w:t>
      </w:r>
      <w:r>
        <w:rPr>
          <w:rFonts w:asciiTheme="majorHAnsi" w:hAnsiTheme="majorHAnsi"/>
        </w:rPr>
        <w:t>TX/DAC.</w:t>
      </w:r>
    </w:p>
    <w:p w:rsidR="002C062C" w:rsidRDefault="001F5C97" w:rsidP="002C062C">
      <w:pPr>
        <w:spacing w:after="0"/>
      </w:pPr>
      <w:r w:rsidRPr="00A03C0F">
        <w:rPr>
          <w:rFonts w:asciiTheme="majorHAnsi" w:hAnsiTheme="majorHAnsi"/>
        </w:rPr>
        <w:t xml:space="preserve"> </w:t>
      </w:r>
    </w:p>
    <w:p w:rsidR="002C062C" w:rsidRDefault="002C062C" w:rsidP="002C062C">
      <w:pPr>
        <w:pStyle w:val="Caption"/>
        <w:keepNext/>
        <w:spacing w:after="0"/>
      </w:pPr>
      <w:r>
        <w:t xml:space="preserve">Table 4: </w:t>
      </w:r>
      <w:r w:rsidRPr="00772E27">
        <w:t>RX/ADC interface signals</w:t>
      </w:r>
    </w:p>
    <w:tbl>
      <w:tblPr>
        <w:tblStyle w:val="LightList-Accent11"/>
        <w:tblW w:w="9576" w:type="dxa"/>
        <w:tblBorders>
          <w:insideH w:val="single" w:sz="8" w:space="0" w:color="4F81BD" w:themeColor="accent1"/>
          <w:insideV w:val="single" w:sz="8" w:space="0" w:color="4F81BD" w:themeColor="accent1"/>
        </w:tblBorders>
        <w:tblLook w:val="04A0"/>
      </w:tblPr>
      <w:tblGrid>
        <w:gridCol w:w="2436"/>
        <w:gridCol w:w="3121"/>
        <w:gridCol w:w="4019"/>
      </w:tblGrid>
      <w:tr w:rsidR="002C062C" w:rsidTr="00D15FC8">
        <w:trPr>
          <w:cnfStyle w:val="100000000000"/>
        </w:trPr>
        <w:tc>
          <w:tcPr>
            <w:cnfStyle w:val="001000000000"/>
            <w:tcW w:w="2436" w:type="dxa"/>
          </w:tcPr>
          <w:p w:rsidR="002C062C" w:rsidRDefault="002C062C" w:rsidP="00D15FC8">
            <w:r>
              <w:t>Signal Name</w:t>
            </w:r>
          </w:p>
        </w:tc>
        <w:tc>
          <w:tcPr>
            <w:tcW w:w="3121" w:type="dxa"/>
          </w:tcPr>
          <w:p w:rsidR="002C062C" w:rsidRDefault="002C062C" w:rsidP="00D15FC8">
            <w:pPr>
              <w:cnfStyle w:val="100000000000"/>
            </w:pPr>
            <w:r>
              <w:t>FMC Pin Location</w:t>
            </w:r>
          </w:p>
        </w:tc>
        <w:tc>
          <w:tcPr>
            <w:tcW w:w="4019" w:type="dxa"/>
          </w:tcPr>
          <w:p w:rsidR="002C062C" w:rsidRDefault="002C062C" w:rsidP="00D15FC8">
            <w:pPr>
              <w:cnfStyle w:val="100000000000"/>
            </w:pPr>
            <w:r>
              <w:t>Function</w:t>
            </w:r>
          </w:p>
        </w:tc>
      </w:tr>
      <w:tr w:rsidR="002C062C" w:rsidTr="00D15FC8">
        <w:trPr>
          <w:cnfStyle w:val="000000100000"/>
        </w:trPr>
        <w:tc>
          <w:tcPr>
            <w:cnfStyle w:val="001000000000"/>
            <w:tcW w:w="2436" w:type="dxa"/>
          </w:tcPr>
          <w:p w:rsidR="002C062C" w:rsidRPr="0049017B" w:rsidRDefault="002C062C" w:rsidP="00D15FC8">
            <w:pPr>
              <w:rPr>
                <w:rFonts w:ascii="Courier New" w:hAnsi="Courier New" w:cs="Courier New"/>
                <w:b w:val="0"/>
              </w:rPr>
            </w:pPr>
            <w:r>
              <w:rPr>
                <w:rFonts w:ascii="Courier New" w:hAnsi="Courier New" w:cs="Courier New"/>
                <w:b w:val="0"/>
              </w:rPr>
              <w:t>RX_CLK</w:t>
            </w:r>
          </w:p>
        </w:tc>
        <w:tc>
          <w:tcPr>
            <w:tcW w:w="3121" w:type="dxa"/>
          </w:tcPr>
          <w:p w:rsidR="002C062C" w:rsidRDefault="002C062C" w:rsidP="00D15FC8">
            <w:pPr>
              <w:cnfStyle w:val="000000100000"/>
              <w:rPr>
                <w:rFonts w:ascii="Courier New" w:hAnsi="Courier New" w:cs="Courier New"/>
              </w:rPr>
            </w:pPr>
            <w:r w:rsidRPr="00756743">
              <w:rPr>
                <w:rFonts w:ascii="Courier New" w:hAnsi="Courier New" w:cs="Courier New"/>
              </w:rPr>
              <w:t>LA05_</w:t>
            </w:r>
            <w:r>
              <w:rPr>
                <w:rFonts w:ascii="Courier New" w:hAnsi="Courier New" w:cs="Courier New"/>
              </w:rPr>
              <w:t>P</w:t>
            </w:r>
          </w:p>
        </w:tc>
        <w:tc>
          <w:tcPr>
            <w:tcW w:w="4019" w:type="dxa"/>
          </w:tcPr>
          <w:p w:rsidR="002C062C" w:rsidRPr="0049017B" w:rsidRDefault="002C062C" w:rsidP="00464856">
            <w:pPr>
              <w:cnfStyle w:val="000000100000"/>
              <w:rPr>
                <w:rFonts w:ascii="Courier New" w:hAnsi="Courier New" w:cs="Courier New"/>
              </w:rPr>
            </w:pPr>
            <w:r>
              <w:rPr>
                <w:rFonts w:ascii="Courier New" w:hAnsi="Courier New" w:cs="Courier New"/>
              </w:rPr>
              <w:t xml:space="preserve">Rising edge latching clock from the FPGA to the ADC. Can be driven up to 40 MHz and should be twice the sample rate of the RX data lines. Note this clock should not be the same clock that drives your receive processing as </w:t>
            </w:r>
            <w:r w:rsidR="00464856">
              <w:rPr>
                <w:rFonts w:ascii="Courier New" w:hAnsi="Courier New" w:cs="Courier New"/>
              </w:rPr>
              <w:t>it is not guaranteed to align with the RX_IQ_SEL and RXD signals</w:t>
            </w:r>
            <w:r>
              <w:rPr>
                <w:rFonts w:ascii="Courier New" w:hAnsi="Courier New" w:cs="Courier New"/>
              </w:rPr>
              <w:t>.</w:t>
            </w:r>
          </w:p>
        </w:tc>
      </w:tr>
      <w:tr w:rsidR="002C062C" w:rsidTr="00D15FC8">
        <w:tc>
          <w:tcPr>
            <w:cnfStyle w:val="001000000000"/>
            <w:tcW w:w="2436" w:type="dxa"/>
          </w:tcPr>
          <w:p w:rsidR="002C062C" w:rsidRDefault="002C062C" w:rsidP="00D15FC8">
            <w:pPr>
              <w:rPr>
                <w:rFonts w:ascii="Courier New" w:hAnsi="Courier New" w:cs="Courier New"/>
                <w:b w:val="0"/>
              </w:rPr>
            </w:pPr>
            <w:r>
              <w:rPr>
                <w:rFonts w:ascii="Courier New" w:hAnsi="Courier New" w:cs="Courier New"/>
                <w:b w:val="0"/>
              </w:rPr>
              <w:t>RX_CLK_RET</w:t>
            </w:r>
          </w:p>
        </w:tc>
        <w:tc>
          <w:tcPr>
            <w:tcW w:w="3121" w:type="dxa"/>
          </w:tcPr>
          <w:p w:rsidR="002C062C" w:rsidRDefault="002C062C" w:rsidP="00D15FC8">
            <w:pPr>
              <w:cnfStyle w:val="000000000000"/>
              <w:rPr>
                <w:rFonts w:ascii="Courier New" w:hAnsi="Courier New" w:cs="Courier New"/>
              </w:rPr>
            </w:pPr>
            <w:r>
              <w:rPr>
                <w:rFonts w:ascii="Courier New" w:hAnsi="Courier New" w:cs="Courier New"/>
              </w:rPr>
              <w:t>CLK0_P</w:t>
            </w:r>
            <w:r w:rsidR="00781A86">
              <w:rPr>
                <w:rFonts w:ascii="Courier New" w:hAnsi="Courier New" w:cs="Courier New"/>
              </w:rPr>
              <w:t>(Rev. 1 and 2)</w:t>
            </w:r>
          </w:p>
          <w:p w:rsidR="00781A86" w:rsidRDefault="00781A86" w:rsidP="00D15FC8">
            <w:pPr>
              <w:cnfStyle w:val="000000000000"/>
              <w:rPr>
                <w:rFonts w:ascii="Courier New" w:hAnsi="Courier New" w:cs="Courier New"/>
              </w:rPr>
            </w:pPr>
            <w:r w:rsidRPr="00781A86">
              <w:rPr>
                <w:rFonts w:ascii="Courier New" w:hAnsi="Courier New" w:cs="Courier New"/>
              </w:rPr>
              <w:t>LA16_N</w:t>
            </w:r>
            <w:r>
              <w:rPr>
                <w:rFonts w:ascii="Courier New" w:hAnsi="Courier New" w:cs="Courier New"/>
              </w:rPr>
              <w:t>(Rev. 0)</w:t>
            </w:r>
          </w:p>
        </w:tc>
        <w:tc>
          <w:tcPr>
            <w:tcW w:w="4019" w:type="dxa"/>
          </w:tcPr>
          <w:p w:rsidR="002C062C" w:rsidRDefault="002C062C" w:rsidP="00104C00">
            <w:pPr>
              <w:cnfStyle w:val="000000000000"/>
              <w:rPr>
                <w:rFonts w:ascii="Courier New" w:hAnsi="Courier New" w:cs="Courier New"/>
              </w:rPr>
            </w:pPr>
            <w:r>
              <w:rPr>
                <w:rFonts w:ascii="Courier New" w:hAnsi="Courier New" w:cs="Courier New"/>
              </w:rPr>
              <w:t xml:space="preserve">This clock is from Chilipepper to the FPGA. It can be used to align the returned RX_IQ_SEL and RXD signals with a clock. </w:t>
            </w:r>
            <w:r w:rsidR="00464856">
              <w:rPr>
                <w:rFonts w:ascii="Courier New" w:hAnsi="Courier New" w:cs="Courier New"/>
              </w:rPr>
              <w:t>Both the ADC and the FPGA sample data on the rising edge</w:t>
            </w:r>
            <w:r>
              <w:rPr>
                <w:rFonts w:ascii="Courier New" w:hAnsi="Courier New" w:cs="Courier New"/>
              </w:rPr>
              <w:t xml:space="preserve"> and as such the user should skew RX_CLK</w:t>
            </w:r>
            <w:r w:rsidR="00464856">
              <w:rPr>
                <w:rFonts w:ascii="Courier New" w:hAnsi="Courier New" w:cs="Courier New"/>
              </w:rPr>
              <w:t>_RET</w:t>
            </w:r>
            <w:r>
              <w:rPr>
                <w:rFonts w:ascii="Courier New" w:hAnsi="Courier New" w:cs="Courier New"/>
              </w:rPr>
              <w:t xml:space="preserve"> to have a phase offset of </w:t>
            </w:r>
            <w:r w:rsidR="00104C00">
              <w:rPr>
                <w:rFonts w:ascii="Courier New" w:hAnsi="Courier New" w:cs="Courier New"/>
              </w:rPr>
              <w:t>+</w:t>
            </w:r>
            <w:r>
              <w:rPr>
                <w:rFonts w:ascii="Courier New" w:hAnsi="Courier New" w:cs="Courier New"/>
              </w:rPr>
              <w:t xml:space="preserve">90 degrees </w:t>
            </w:r>
            <w:r w:rsidR="00104C00">
              <w:rPr>
                <w:rFonts w:ascii="Courier New" w:hAnsi="Courier New" w:cs="Courier New"/>
              </w:rPr>
              <w:t>before using this clock</w:t>
            </w:r>
            <w:r>
              <w:rPr>
                <w:rFonts w:ascii="Courier New" w:hAnsi="Courier New" w:cs="Courier New"/>
              </w:rPr>
              <w:t xml:space="preserve"> to process receive data.</w:t>
            </w:r>
          </w:p>
        </w:tc>
      </w:tr>
      <w:tr w:rsidR="002C062C" w:rsidTr="00D15FC8">
        <w:trPr>
          <w:cnfStyle w:val="000000100000"/>
        </w:trPr>
        <w:tc>
          <w:tcPr>
            <w:cnfStyle w:val="001000000000"/>
            <w:tcW w:w="2436" w:type="dxa"/>
          </w:tcPr>
          <w:p w:rsidR="002C062C" w:rsidRPr="0049017B" w:rsidRDefault="002C062C" w:rsidP="00D15FC8">
            <w:pPr>
              <w:rPr>
                <w:rFonts w:ascii="Courier New" w:hAnsi="Courier New" w:cs="Courier New"/>
                <w:b w:val="0"/>
              </w:rPr>
            </w:pPr>
            <w:r>
              <w:rPr>
                <w:rFonts w:ascii="Courier New" w:hAnsi="Courier New" w:cs="Courier New"/>
                <w:b w:val="0"/>
              </w:rPr>
              <w:t>RX_IQ_SEL</w:t>
            </w:r>
          </w:p>
        </w:tc>
        <w:tc>
          <w:tcPr>
            <w:tcW w:w="3121" w:type="dxa"/>
          </w:tcPr>
          <w:p w:rsidR="002C062C" w:rsidRDefault="002C062C" w:rsidP="00D15FC8">
            <w:pPr>
              <w:cnfStyle w:val="000000100000"/>
              <w:rPr>
                <w:rFonts w:ascii="Courier New" w:hAnsi="Courier New" w:cs="Courier New"/>
              </w:rPr>
            </w:pPr>
            <w:r w:rsidRPr="00756743">
              <w:rPr>
                <w:rFonts w:ascii="Courier New" w:hAnsi="Courier New" w:cs="Courier New"/>
              </w:rPr>
              <w:t>LA01_CC_P</w:t>
            </w:r>
          </w:p>
        </w:tc>
        <w:tc>
          <w:tcPr>
            <w:tcW w:w="4019" w:type="dxa"/>
          </w:tcPr>
          <w:p w:rsidR="002C062C" w:rsidRPr="0049017B" w:rsidRDefault="002C062C" w:rsidP="00104C00">
            <w:pPr>
              <w:cnfStyle w:val="0000001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quadrature signals on receive are interleaved. This binary signal selects whether I or Q is </w:t>
            </w:r>
            <w:r w:rsidR="00104C00">
              <w:rPr>
                <w:rFonts w:ascii="Courier New" w:hAnsi="Courier New" w:cs="Courier New"/>
              </w:rPr>
              <w:t>currently output from the ADC</w:t>
            </w:r>
            <w:r>
              <w:rPr>
                <w:rFonts w:ascii="Courier New" w:hAnsi="Courier New" w:cs="Courier New"/>
              </w:rPr>
              <w:t>. It is sent from Chilipepper to the FPGA.</w:t>
            </w:r>
          </w:p>
        </w:tc>
      </w:tr>
      <w:tr w:rsidR="002C062C" w:rsidTr="00D15FC8">
        <w:tc>
          <w:tcPr>
            <w:cnfStyle w:val="001000000000"/>
            <w:tcW w:w="2436" w:type="dxa"/>
          </w:tcPr>
          <w:p w:rsidR="002C062C" w:rsidRPr="0049017B" w:rsidRDefault="002C062C" w:rsidP="00D15FC8">
            <w:pPr>
              <w:rPr>
                <w:rFonts w:ascii="Courier New" w:hAnsi="Courier New" w:cs="Courier New"/>
                <w:b w:val="0"/>
              </w:rPr>
            </w:pPr>
            <w:r>
              <w:rPr>
                <w:rFonts w:ascii="Courier New" w:hAnsi="Courier New" w:cs="Courier New"/>
                <w:b w:val="0"/>
              </w:rPr>
              <w:t>RXD</w:t>
            </w:r>
          </w:p>
        </w:tc>
        <w:tc>
          <w:tcPr>
            <w:tcW w:w="3121" w:type="dxa"/>
          </w:tcPr>
          <w:p w:rsidR="002C062C" w:rsidRDefault="002C062C" w:rsidP="00D15FC8">
            <w:pPr>
              <w:cnfStyle w:val="000000000000"/>
              <w:rPr>
                <w:rFonts w:ascii="Courier New" w:hAnsi="Courier New" w:cs="Courier New"/>
                <w:sz w:val="22"/>
              </w:rPr>
            </w:pPr>
            <w:r w:rsidRPr="00756743">
              <w:rPr>
                <w:rFonts w:ascii="Courier New" w:hAnsi="Courier New" w:cs="Courier New"/>
                <w:sz w:val="22"/>
              </w:rPr>
              <w:t>0 - LA04_P; 1 - LA08_P</w:t>
            </w:r>
          </w:p>
          <w:p w:rsidR="002C062C" w:rsidRDefault="002C062C" w:rsidP="00D15FC8">
            <w:pPr>
              <w:cnfStyle w:val="000000000000"/>
              <w:rPr>
                <w:rFonts w:ascii="Courier New" w:hAnsi="Courier New" w:cs="Courier New"/>
                <w:sz w:val="22"/>
              </w:rPr>
            </w:pPr>
            <w:r>
              <w:rPr>
                <w:rFonts w:ascii="Courier New" w:hAnsi="Courier New" w:cs="Courier New"/>
                <w:sz w:val="22"/>
              </w:rPr>
              <w:t xml:space="preserve">2 - </w:t>
            </w:r>
            <w:r w:rsidRPr="00756743">
              <w:rPr>
                <w:rFonts w:ascii="Courier New" w:hAnsi="Courier New" w:cs="Courier New"/>
                <w:sz w:val="22"/>
              </w:rPr>
              <w:t>LA04_N</w:t>
            </w:r>
            <w:r>
              <w:rPr>
                <w:rFonts w:ascii="Courier New" w:hAnsi="Courier New" w:cs="Courier New"/>
                <w:sz w:val="22"/>
              </w:rPr>
              <w:t xml:space="preserve">; 3 - </w:t>
            </w:r>
            <w:r w:rsidRPr="00756743">
              <w:rPr>
                <w:rFonts w:ascii="Courier New" w:hAnsi="Courier New" w:cs="Courier New"/>
                <w:sz w:val="22"/>
              </w:rPr>
              <w:t>LA08_N</w:t>
            </w:r>
          </w:p>
          <w:p w:rsidR="002C062C" w:rsidRDefault="002C062C" w:rsidP="00D15FC8">
            <w:pPr>
              <w:cnfStyle w:val="000000000000"/>
              <w:rPr>
                <w:rFonts w:ascii="Courier New" w:hAnsi="Courier New" w:cs="Courier New"/>
                <w:sz w:val="22"/>
              </w:rPr>
            </w:pPr>
            <w:r>
              <w:rPr>
                <w:rFonts w:ascii="Courier New" w:hAnsi="Courier New" w:cs="Courier New"/>
                <w:sz w:val="22"/>
              </w:rPr>
              <w:t xml:space="preserve">4 - </w:t>
            </w:r>
            <w:r w:rsidRPr="00756743">
              <w:rPr>
                <w:rFonts w:ascii="Courier New" w:hAnsi="Courier New" w:cs="Courier New"/>
                <w:sz w:val="22"/>
              </w:rPr>
              <w:t>LA07_P</w:t>
            </w:r>
            <w:r>
              <w:rPr>
                <w:rFonts w:ascii="Courier New" w:hAnsi="Courier New" w:cs="Courier New"/>
                <w:sz w:val="22"/>
              </w:rPr>
              <w:t xml:space="preserve">; 5 - </w:t>
            </w:r>
            <w:r w:rsidRPr="00756743">
              <w:rPr>
                <w:rFonts w:ascii="Courier New" w:hAnsi="Courier New" w:cs="Courier New"/>
                <w:sz w:val="22"/>
              </w:rPr>
              <w:t>LA12_P</w:t>
            </w:r>
          </w:p>
          <w:p w:rsidR="002C062C" w:rsidRDefault="002C062C" w:rsidP="00D15FC8">
            <w:pPr>
              <w:cnfStyle w:val="000000000000"/>
              <w:rPr>
                <w:rFonts w:ascii="Courier New" w:hAnsi="Courier New" w:cs="Courier New"/>
                <w:sz w:val="22"/>
              </w:rPr>
            </w:pPr>
            <w:r>
              <w:rPr>
                <w:rFonts w:ascii="Courier New" w:hAnsi="Courier New" w:cs="Courier New"/>
                <w:sz w:val="22"/>
              </w:rPr>
              <w:t xml:space="preserve">6 - </w:t>
            </w:r>
            <w:r w:rsidRPr="00756743">
              <w:rPr>
                <w:rFonts w:ascii="Courier New" w:hAnsi="Courier New" w:cs="Courier New"/>
                <w:sz w:val="22"/>
              </w:rPr>
              <w:t>LA07_N</w:t>
            </w:r>
            <w:r>
              <w:rPr>
                <w:rFonts w:ascii="Courier New" w:hAnsi="Courier New" w:cs="Courier New"/>
                <w:sz w:val="22"/>
              </w:rPr>
              <w:t xml:space="preserve">; 7 - </w:t>
            </w:r>
            <w:r w:rsidRPr="00756743">
              <w:rPr>
                <w:rFonts w:ascii="Courier New" w:hAnsi="Courier New" w:cs="Courier New"/>
                <w:sz w:val="22"/>
              </w:rPr>
              <w:t>LA11_P</w:t>
            </w:r>
          </w:p>
          <w:p w:rsidR="002C062C" w:rsidRDefault="002C062C" w:rsidP="00D15FC8">
            <w:pPr>
              <w:cnfStyle w:val="000000000000"/>
              <w:rPr>
                <w:rFonts w:ascii="Courier New" w:hAnsi="Courier New" w:cs="Courier New"/>
                <w:sz w:val="22"/>
              </w:rPr>
            </w:pPr>
            <w:r>
              <w:rPr>
                <w:rFonts w:ascii="Courier New" w:hAnsi="Courier New" w:cs="Courier New"/>
                <w:sz w:val="22"/>
              </w:rPr>
              <w:t xml:space="preserve">8 - </w:t>
            </w:r>
            <w:r w:rsidRPr="00756743">
              <w:rPr>
                <w:rFonts w:ascii="Courier New" w:hAnsi="Courier New" w:cs="Courier New"/>
                <w:sz w:val="22"/>
              </w:rPr>
              <w:t>LA16_P</w:t>
            </w:r>
            <w:r>
              <w:rPr>
                <w:rFonts w:ascii="Courier New" w:hAnsi="Courier New" w:cs="Courier New"/>
                <w:sz w:val="22"/>
              </w:rPr>
              <w:t xml:space="preserve">; 9 - </w:t>
            </w:r>
            <w:r w:rsidRPr="00756743">
              <w:rPr>
                <w:rFonts w:ascii="Courier New" w:hAnsi="Courier New" w:cs="Courier New"/>
                <w:sz w:val="22"/>
              </w:rPr>
              <w:t>LA12_N</w:t>
            </w:r>
          </w:p>
          <w:p w:rsidR="002C062C" w:rsidRPr="00756743" w:rsidRDefault="002C062C" w:rsidP="00D15FC8">
            <w:pPr>
              <w:cnfStyle w:val="000000000000"/>
              <w:rPr>
                <w:rFonts w:ascii="Courier New" w:hAnsi="Courier New" w:cs="Courier New"/>
                <w:sz w:val="22"/>
              </w:rPr>
            </w:pPr>
            <w:r w:rsidRPr="00756743">
              <w:rPr>
                <w:rFonts w:ascii="Courier New" w:hAnsi="Courier New" w:cs="Courier New"/>
                <w:sz w:val="20"/>
              </w:rPr>
              <w:t>10 - LA11_N; 11 - LA15_P</w:t>
            </w:r>
          </w:p>
        </w:tc>
        <w:tc>
          <w:tcPr>
            <w:tcW w:w="4019" w:type="dxa"/>
          </w:tcPr>
          <w:p w:rsidR="002C062C" w:rsidRPr="0049017B" w:rsidRDefault="002C062C" w:rsidP="00D15FC8">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B07876" w:rsidRPr="00B07876" w:rsidRDefault="00B07876" w:rsidP="00B07876">
      <w:pPr>
        <w:rPr>
          <w:rFonts w:asciiTheme="majorHAnsi" w:hAnsiTheme="majorHAnsi"/>
          <w:b/>
          <w:sz w:val="28"/>
        </w:rPr>
      </w:pPr>
      <w:r>
        <w:rPr>
          <w:rFonts w:asciiTheme="majorHAnsi" w:hAnsiTheme="majorHAnsi"/>
          <w:b/>
          <w:sz w:val="28"/>
        </w:rPr>
        <w:lastRenderedPageBreak/>
        <w:t>RX Clocks</w:t>
      </w:r>
    </w:p>
    <w:p w:rsidR="00B07876" w:rsidRPr="005D58DE" w:rsidRDefault="00D15FC8" w:rsidP="00B07876">
      <w:pPr>
        <w:keepNext/>
        <w:rPr>
          <w:rFonts w:asciiTheme="majorHAnsi" w:hAnsiTheme="majorHAnsi"/>
          <w:noProof/>
        </w:rPr>
      </w:pPr>
      <w:r w:rsidRPr="00464856">
        <w:rPr>
          <w:rFonts w:asciiTheme="majorHAnsi" w:hAnsiTheme="majorHAnsi"/>
          <w:noProof/>
        </w:rPr>
        <w:t xml:space="preserve">When using the RX Return clock to design your baseband receiver procesing, </w:t>
      </w:r>
      <w:r w:rsidR="004F1002" w:rsidRPr="00464856">
        <w:rPr>
          <w:rFonts w:asciiTheme="majorHAnsi" w:hAnsiTheme="majorHAnsi"/>
          <w:noProof/>
        </w:rPr>
        <w:t>it is reccomended that you follow the following clocking procedures.</w:t>
      </w:r>
      <w:r w:rsidR="00B07876">
        <w:rPr>
          <w:rFonts w:asciiTheme="majorHAnsi" w:hAnsiTheme="majorHAnsi"/>
          <w:noProof/>
        </w:rPr>
        <w:t xml:space="preserve"> </w:t>
      </w:r>
      <w:r w:rsidR="00B07876">
        <w:rPr>
          <w:rFonts w:asciiTheme="majorHAnsi" w:hAnsiTheme="majorHAnsi"/>
        </w:rPr>
        <w:t>Like the PLL clock, there is a clock used to derive RX clock signals called the RX Return Clock.</w:t>
      </w:r>
    </w:p>
    <w:p w:rsidR="00B07876" w:rsidRPr="00DF1706" w:rsidRDefault="00B07876" w:rsidP="00B07876">
      <w:pPr>
        <w:pStyle w:val="ListParagraph"/>
        <w:numPr>
          <w:ilvl w:val="0"/>
          <w:numId w:val="8"/>
        </w:numPr>
        <w:spacing w:before="0" w:after="200" w:line="276" w:lineRule="auto"/>
        <w:contextualSpacing w:val="0"/>
        <w:rPr>
          <w:rFonts w:asciiTheme="majorHAnsi" w:hAnsiTheme="majorHAnsi"/>
          <w:b/>
        </w:rPr>
      </w:pPr>
      <w:r w:rsidRPr="00DF1706">
        <w:rPr>
          <w:rFonts w:asciiTheme="majorHAnsi" w:hAnsiTheme="majorHAnsi"/>
          <w:b/>
        </w:rPr>
        <w:t xml:space="preserve">RX Return Clock - </w:t>
      </w:r>
      <w:r>
        <w:rPr>
          <w:rFonts w:asciiTheme="majorHAnsi" w:hAnsiTheme="majorHAnsi"/>
        </w:rPr>
        <w:t xml:space="preserve">This clock is specifically aligned with the RXD input from the ADC to allow for proper data sampling. This alignment specifically means the data </w:t>
      </w:r>
      <w:r w:rsidRPr="00DF1706">
        <w:rPr>
          <w:rFonts w:asciiTheme="majorHAnsi" w:hAnsiTheme="majorHAnsi"/>
          <w:b/>
        </w:rPr>
        <w:t>changes on the rising edge of the RX Return clock</w:t>
      </w:r>
      <w:r>
        <w:rPr>
          <w:rFonts w:asciiTheme="majorHAnsi" w:hAnsiTheme="majorHAnsi"/>
        </w:rPr>
        <w:t>.</w:t>
      </w:r>
    </w:p>
    <w:p w:rsidR="00B07876" w:rsidRPr="00DF1706" w:rsidRDefault="00B07876" w:rsidP="00B07876">
      <w:pPr>
        <w:rPr>
          <w:rFonts w:asciiTheme="majorHAnsi" w:hAnsiTheme="majorHAnsi"/>
        </w:rPr>
      </w:pPr>
      <w:r w:rsidRPr="00DF1706">
        <w:rPr>
          <w:rFonts w:asciiTheme="majorHAnsi" w:hAnsiTheme="majorHAnsi"/>
        </w:rPr>
        <w:t xml:space="preserve">Building on this </w:t>
      </w:r>
      <w:r>
        <w:rPr>
          <w:rFonts w:asciiTheme="majorHAnsi" w:hAnsiTheme="majorHAnsi"/>
        </w:rPr>
        <w:t>RX Return C</w:t>
      </w:r>
      <w:r w:rsidRPr="00DF1706">
        <w:rPr>
          <w:rFonts w:asciiTheme="majorHAnsi" w:hAnsiTheme="majorHAnsi"/>
        </w:rPr>
        <w:t xml:space="preserve">lock, there </w:t>
      </w:r>
      <w:r>
        <w:rPr>
          <w:rFonts w:asciiTheme="majorHAnsi" w:hAnsiTheme="majorHAnsi"/>
        </w:rPr>
        <w:t>are 2</w:t>
      </w:r>
      <w:r w:rsidRPr="00DF1706">
        <w:rPr>
          <w:rFonts w:asciiTheme="majorHAnsi" w:hAnsiTheme="majorHAnsi"/>
        </w:rPr>
        <w:t xml:space="preserve"> other important clock signals used within the design.</w:t>
      </w:r>
    </w:p>
    <w:p w:rsidR="00B07876" w:rsidRPr="001C461E" w:rsidRDefault="00B07876" w:rsidP="00B07876">
      <w:pPr>
        <w:pStyle w:val="ListParagraph"/>
        <w:numPr>
          <w:ilvl w:val="0"/>
          <w:numId w:val="8"/>
        </w:numPr>
        <w:spacing w:before="0" w:after="200" w:line="276" w:lineRule="auto"/>
        <w:contextualSpacing w:val="0"/>
        <w:rPr>
          <w:rFonts w:asciiTheme="majorHAnsi" w:hAnsiTheme="majorHAnsi"/>
        </w:rPr>
      </w:pPr>
      <w:r>
        <w:rPr>
          <w:rFonts w:asciiTheme="majorHAnsi" w:hAnsiTheme="majorHAnsi"/>
          <w:b/>
        </w:rPr>
        <w:t>ADC</w:t>
      </w:r>
      <w:r w:rsidRPr="00E25113">
        <w:rPr>
          <w:rFonts w:asciiTheme="majorHAnsi" w:hAnsiTheme="majorHAnsi"/>
          <w:b/>
        </w:rPr>
        <w:t xml:space="preserve"> Driver Clock</w:t>
      </w:r>
      <w:r>
        <w:rPr>
          <w:rFonts w:asciiTheme="majorHAnsi" w:hAnsiTheme="majorHAnsi"/>
        </w:rPr>
        <w:t xml:space="preserve"> </w:t>
      </w:r>
      <w:r>
        <w:rPr>
          <w:rFonts w:asciiTheme="majorHAnsi" w:hAnsiTheme="majorHAnsi"/>
          <w:b/>
        </w:rPr>
        <w:t>–</w:t>
      </w:r>
      <w:r>
        <w:rPr>
          <w:rFonts w:asciiTheme="majorHAnsi" w:hAnsiTheme="majorHAnsi"/>
        </w:rPr>
        <w:t>This clock is</w:t>
      </w:r>
      <w:r w:rsidRPr="00E25113">
        <w:rPr>
          <w:rFonts w:asciiTheme="majorHAnsi" w:hAnsiTheme="majorHAnsi"/>
        </w:rPr>
        <w:t xml:space="preserve"> used to drive the </w:t>
      </w:r>
      <w:proofErr w:type="spellStart"/>
      <w:r>
        <w:rPr>
          <w:rFonts w:asciiTheme="majorHAnsi" w:hAnsiTheme="majorHAnsi"/>
        </w:rPr>
        <w:t>deinterleaving</w:t>
      </w:r>
      <w:proofErr w:type="spellEnd"/>
      <w:r>
        <w:rPr>
          <w:rFonts w:asciiTheme="majorHAnsi" w:hAnsiTheme="majorHAnsi"/>
        </w:rPr>
        <w:t xml:space="preserve"> </w:t>
      </w:r>
      <w:r w:rsidRPr="00E25113">
        <w:rPr>
          <w:rFonts w:asciiTheme="majorHAnsi" w:hAnsiTheme="majorHAnsi"/>
        </w:rPr>
        <w:t>logic.</w:t>
      </w:r>
      <w:r>
        <w:rPr>
          <w:rFonts w:asciiTheme="majorHAnsi" w:hAnsiTheme="majorHAnsi"/>
        </w:rPr>
        <w:t xml:space="preserve"> The ADC Driver receives RX data from the Chilipepper ADC, and splits the data into </w:t>
      </w:r>
      <w:proofErr w:type="gramStart"/>
      <w:r>
        <w:rPr>
          <w:rFonts w:asciiTheme="majorHAnsi" w:hAnsiTheme="majorHAnsi"/>
        </w:rPr>
        <w:t>I</w:t>
      </w:r>
      <w:proofErr w:type="gramEnd"/>
      <w:r>
        <w:rPr>
          <w:rFonts w:asciiTheme="majorHAnsi" w:hAnsiTheme="majorHAnsi"/>
        </w:rPr>
        <w:t xml:space="preserve"> and Q channels before sending it to the RX core for processing.</w:t>
      </w:r>
      <w:r w:rsidRPr="00E25113">
        <w:rPr>
          <w:rFonts w:asciiTheme="majorHAnsi" w:hAnsiTheme="majorHAnsi"/>
        </w:rPr>
        <w:t xml:space="preserve"> </w:t>
      </w:r>
      <w:r w:rsidRPr="00F86739">
        <w:rPr>
          <w:rFonts w:asciiTheme="majorHAnsi" w:hAnsiTheme="majorHAnsi"/>
        </w:rPr>
        <w:t xml:space="preserve">By default, the FPGA is </w:t>
      </w:r>
      <w:proofErr w:type="gramStart"/>
      <w:r w:rsidRPr="00F86739">
        <w:rPr>
          <w:rFonts w:asciiTheme="majorHAnsi" w:hAnsiTheme="majorHAnsi"/>
          <w:b/>
        </w:rPr>
        <w:t>rising</w:t>
      </w:r>
      <w:proofErr w:type="gramEnd"/>
      <w:r w:rsidRPr="00F86739">
        <w:rPr>
          <w:rFonts w:asciiTheme="majorHAnsi" w:hAnsiTheme="majorHAnsi"/>
          <w:b/>
        </w:rPr>
        <w:t xml:space="preserve"> edge triggered</w:t>
      </w:r>
      <w:r>
        <w:rPr>
          <w:rFonts w:asciiTheme="majorHAnsi" w:hAnsiTheme="majorHAnsi"/>
        </w:rPr>
        <w:t xml:space="preserve"> and samples this RX data on the rising edge of the ADC Driver Clock. Due to the fact that during the rising edge of the RX Return Clock, data is changing and unstable, this </w:t>
      </w:r>
      <w:r w:rsidRPr="001C461E">
        <w:rPr>
          <w:rFonts w:asciiTheme="majorHAnsi" w:hAnsiTheme="majorHAnsi"/>
        </w:rPr>
        <w:t>clock</w:t>
      </w:r>
      <w:r w:rsidRPr="001C461E">
        <w:rPr>
          <w:rFonts w:asciiTheme="majorHAnsi" w:hAnsiTheme="majorHAnsi"/>
          <w:b/>
        </w:rPr>
        <w:t xml:space="preserve"> must also have an offset of 180</w:t>
      </w:r>
      <w:r>
        <w:rPr>
          <w:rFonts w:asciiTheme="majorHAnsi" w:hAnsiTheme="majorHAnsi"/>
        </w:rPr>
        <w:t xml:space="preserve"> applied to it. This ultimately leads to the timing diagram shown in Figure 4 below.</w:t>
      </w:r>
    </w:p>
    <w:p w:rsidR="00B07876" w:rsidRPr="00F34B00" w:rsidRDefault="00B07876" w:rsidP="00B07876">
      <w:pPr>
        <w:pStyle w:val="ListParagraph"/>
        <w:numPr>
          <w:ilvl w:val="0"/>
          <w:numId w:val="8"/>
        </w:numPr>
        <w:spacing w:before="0" w:after="200" w:line="276" w:lineRule="auto"/>
        <w:contextualSpacing w:val="0"/>
        <w:rPr>
          <w:rFonts w:asciiTheme="majorHAnsi" w:hAnsiTheme="majorHAnsi"/>
          <w:b/>
        </w:rPr>
      </w:pPr>
      <w:r>
        <w:rPr>
          <w:rFonts w:asciiTheme="majorHAnsi" w:hAnsiTheme="majorHAnsi"/>
          <w:b/>
        </w:rPr>
        <w:t>RX Core Clock –</w:t>
      </w:r>
      <w:r>
        <w:rPr>
          <w:rFonts w:asciiTheme="majorHAnsi" w:hAnsiTheme="majorHAnsi"/>
        </w:rPr>
        <w:t xml:space="preserve"> This clock is used to drive the R</w:t>
      </w:r>
      <w:r w:rsidRPr="00F86739">
        <w:rPr>
          <w:rFonts w:asciiTheme="majorHAnsi" w:hAnsiTheme="majorHAnsi"/>
        </w:rPr>
        <w:t>X core logic</w:t>
      </w:r>
      <w:r>
        <w:rPr>
          <w:rFonts w:asciiTheme="majorHAnsi" w:hAnsiTheme="majorHAnsi"/>
        </w:rPr>
        <w:t xml:space="preserve">, which </w:t>
      </w:r>
      <w:r w:rsidRPr="00F86739">
        <w:rPr>
          <w:rFonts w:asciiTheme="majorHAnsi" w:hAnsiTheme="majorHAnsi"/>
        </w:rPr>
        <w:t>is responsible for</w:t>
      </w:r>
      <w:r>
        <w:rPr>
          <w:rFonts w:asciiTheme="majorHAnsi" w:hAnsiTheme="majorHAnsi"/>
        </w:rPr>
        <w:t xml:space="preserve"> processing </w:t>
      </w:r>
      <w:proofErr w:type="gramStart"/>
      <w:r>
        <w:rPr>
          <w:rFonts w:asciiTheme="majorHAnsi" w:hAnsiTheme="majorHAnsi"/>
        </w:rPr>
        <w:t>the I</w:t>
      </w:r>
      <w:proofErr w:type="gramEnd"/>
      <w:r>
        <w:rPr>
          <w:rFonts w:asciiTheme="majorHAnsi" w:hAnsiTheme="majorHAnsi"/>
        </w:rPr>
        <w:t xml:space="preserve"> and Q channel RX data signals. </w:t>
      </w:r>
      <w:r w:rsidRPr="00F86739">
        <w:rPr>
          <w:rFonts w:asciiTheme="majorHAnsi" w:hAnsiTheme="majorHAnsi"/>
        </w:rPr>
        <w:t xml:space="preserve">Additionally, this clock has a frequency of 20 MHz, which is half the frequency of </w:t>
      </w:r>
      <w:r>
        <w:rPr>
          <w:rFonts w:asciiTheme="majorHAnsi" w:hAnsiTheme="majorHAnsi"/>
        </w:rPr>
        <w:t>both the RX Return Clock and the ADC Driver clock</w:t>
      </w:r>
      <w:r w:rsidRPr="00F86739">
        <w:rPr>
          <w:rFonts w:asciiTheme="majorHAnsi" w:hAnsiTheme="majorHAnsi"/>
        </w:rPr>
        <w:t xml:space="preserve">. This is due to the data </w:t>
      </w:r>
      <w:proofErr w:type="spellStart"/>
      <w:r>
        <w:rPr>
          <w:rFonts w:asciiTheme="majorHAnsi" w:hAnsiTheme="majorHAnsi"/>
        </w:rPr>
        <w:t>deinterleaving</w:t>
      </w:r>
      <w:proofErr w:type="spellEnd"/>
      <w:r w:rsidRPr="00F86739">
        <w:rPr>
          <w:rFonts w:asciiTheme="majorHAnsi" w:hAnsiTheme="majorHAnsi"/>
        </w:rPr>
        <w:t xml:space="preserve"> </w:t>
      </w:r>
      <w:r>
        <w:rPr>
          <w:rFonts w:asciiTheme="majorHAnsi" w:hAnsiTheme="majorHAnsi"/>
        </w:rPr>
        <w:t>performed</w:t>
      </w:r>
      <w:r w:rsidRPr="00F86739">
        <w:rPr>
          <w:rFonts w:asciiTheme="majorHAnsi" w:hAnsiTheme="majorHAnsi"/>
        </w:rPr>
        <w:t xml:space="preserve"> by the </w:t>
      </w:r>
      <w:r>
        <w:rPr>
          <w:rFonts w:asciiTheme="majorHAnsi" w:hAnsiTheme="majorHAnsi"/>
        </w:rPr>
        <w:t>ADC driver</w:t>
      </w:r>
      <w:r w:rsidRPr="00F86739">
        <w:rPr>
          <w:rFonts w:asciiTheme="majorHAnsi" w:hAnsiTheme="majorHAnsi"/>
        </w:rPr>
        <w:t>.</w:t>
      </w:r>
      <w:r w:rsidRPr="001C461E">
        <w:rPr>
          <w:rFonts w:asciiTheme="majorHAnsi" w:hAnsiTheme="majorHAnsi"/>
        </w:rPr>
        <w:t xml:space="preserve"> </w:t>
      </w:r>
      <w:r>
        <w:rPr>
          <w:rFonts w:asciiTheme="majorHAnsi" w:hAnsiTheme="majorHAnsi"/>
        </w:rPr>
        <w:t>Since this core receives its input directly from the ADC Driver core, its phase must also be offset 180 to stay consistent with the ADC Driver input within the FPGA.</w:t>
      </w:r>
    </w:p>
    <w:p w:rsidR="00B07876" w:rsidRDefault="00B07876" w:rsidP="00B07876">
      <w:pPr>
        <w:rPr>
          <w:rFonts w:asciiTheme="majorHAnsi" w:hAnsiTheme="majorHAnsi"/>
          <w:b/>
        </w:rPr>
      </w:pPr>
    </w:p>
    <w:p w:rsidR="00B07876" w:rsidRDefault="00B07876" w:rsidP="00B07876">
      <w:pPr>
        <w:spacing w:after="0"/>
        <w:rPr>
          <w:rFonts w:asciiTheme="majorHAnsi" w:hAnsiTheme="majorHAnsi"/>
        </w:rPr>
      </w:pPr>
      <w:r>
        <w:rPr>
          <w:rFonts w:asciiTheme="majorHAnsi" w:hAnsiTheme="majorHAnsi"/>
        </w:rPr>
        <w:t>Using Figures 3 and 4</w:t>
      </w:r>
      <w:r w:rsidRPr="001D1BCC">
        <w:rPr>
          <w:rFonts w:asciiTheme="majorHAnsi" w:hAnsiTheme="majorHAnsi"/>
        </w:rPr>
        <w:t>, you can see the requirements for the relative phases of each signal</w:t>
      </w:r>
      <w:r>
        <w:rPr>
          <w:rFonts w:asciiTheme="majorHAnsi" w:hAnsiTheme="majorHAnsi"/>
        </w:rPr>
        <w:t xml:space="preserve"> in the RX chain</w:t>
      </w:r>
      <w:r w:rsidRPr="001D1BCC">
        <w:rPr>
          <w:rFonts w:asciiTheme="majorHAnsi" w:hAnsiTheme="majorHAnsi"/>
        </w:rPr>
        <w:t>.</w:t>
      </w:r>
      <w:r>
        <w:rPr>
          <w:rFonts w:asciiTheme="majorHAnsi" w:hAnsiTheme="majorHAnsi"/>
        </w:rPr>
        <w:t xml:space="preserve"> Figure 3 shows the theoretical requirements while Figure 4 shows a real time plot of these signals using ChipScope.</w:t>
      </w:r>
    </w:p>
    <w:p w:rsidR="00B07876" w:rsidRDefault="00B07876" w:rsidP="00B07876">
      <w:pPr>
        <w:keepNext/>
      </w:pPr>
      <w:r w:rsidRPr="00182717">
        <w:rPr>
          <w:rFonts w:asciiTheme="majorHAnsi" w:hAnsiTheme="majorHAnsi"/>
          <w:b/>
        </w:rPr>
        <w:object w:dxaOrig="9346" w:dyaOrig="8114">
          <v:shape id="_x0000_i1028" type="#_x0000_t75" style="width:467.25pt;height:405.75pt" o:ole="">
            <v:imagedata r:id="rId19" o:title=""/>
          </v:shape>
          <o:OLEObject Type="Embed" ProgID="PBrush" ShapeID="_x0000_i1028" DrawAspect="Content" ObjectID="_1451316833" r:id="rId20"/>
        </w:object>
      </w:r>
    </w:p>
    <w:p w:rsidR="00B07876" w:rsidRDefault="00B07876" w:rsidP="00B07876">
      <w:pPr>
        <w:pStyle w:val="Caption"/>
        <w:jc w:val="center"/>
      </w:pPr>
      <w:r>
        <w:t xml:space="preserve">Figure </w:t>
      </w:r>
      <w:fldSimple w:instr=" SEQ Figure \* ARABIC ">
        <w:r>
          <w:rPr>
            <w:noProof/>
          </w:rPr>
          <w:t>3</w:t>
        </w:r>
      </w:fldSimple>
      <w:r>
        <w:t>: Clock signals used for receive</w:t>
      </w:r>
    </w:p>
    <w:p w:rsidR="00B07876" w:rsidRPr="00F34B00" w:rsidRDefault="00B07876" w:rsidP="00B07876"/>
    <w:p w:rsidR="00B07876" w:rsidRDefault="00B07876" w:rsidP="00B07876">
      <w:pPr>
        <w:keepNext/>
        <w:jc w:val="center"/>
      </w:pPr>
      <w:r>
        <w:object w:dxaOrig="9346" w:dyaOrig="2580">
          <v:shape id="_x0000_i1029" type="#_x0000_t75" style="width:467.25pt;height:129pt" o:ole="">
            <v:imagedata r:id="rId21" o:title=""/>
          </v:shape>
          <o:OLEObject Type="Embed" ProgID="PBrush" ShapeID="_x0000_i1029" DrawAspect="Content" ObjectID="_1451316834" r:id="rId22"/>
        </w:object>
      </w:r>
    </w:p>
    <w:p w:rsidR="00B07876" w:rsidRPr="001D1BCC" w:rsidRDefault="00B07876" w:rsidP="00B07876">
      <w:pPr>
        <w:pStyle w:val="Caption"/>
        <w:jc w:val="center"/>
      </w:pPr>
      <w:r>
        <w:t xml:space="preserve">Figure </w:t>
      </w:r>
      <w:fldSimple w:instr=" SEQ Figure \* ARABIC ">
        <w:r>
          <w:rPr>
            <w:noProof/>
          </w:rPr>
          <w:t>4</w:t>
        </w:r>
      </w:fldSimple>
      <w:r>
        <w:t xml:space="preserve">: </w:t>
      </w:r>
      <w:r w:rsidRPr="0003799F">
        <w:t>Show</w:t>
      </w:r>
      <w:r>
        <w:t>s the relationship between the ADC Driver</w:t>
      </w:r>
      <w:r w:rsidRPr="0003799F">
        <w:t xml:space="preserve"> </w:t>
      </w:r>
      <w:r>
        <w:t>clock, and the RX Return Clock, R</w:t>
      </w:r>
      <w:r w:rsidRPr="0003799F">
        <w:t xml:space="preserve">X Data, and I/Q Select Line </w:t>
      </w:r>
      <w:r>
        <w:t>received from the ADC.</w:t>
      </w:r>
    </w:p>
    <w:p w:rsidR="002C062C" w:rsidRDefault="002C062C" w:rsidP="002C062C">
      <w:pPr>
        <w:pStyle w:val="Heading2"/>
        <w:numPr>
          <w:ilvl w:val="1"/>
          <w:numId w:val="1"/>
        </w:numPr>
      </w:pPr>
      <w:bookmarkStart w:id="16" w:name="_Toc377380091"/>
      <w:r>
        <w:lastRenderedPageBreak/>
        <w:t>Constraints</w:t>
      </w:r>
      <w:bookmarkEnd w:id="16"/>
    </w:p>
    <w:p w:rsidR="002C062C" w:rsidRDefault="002C062C" w:rsidP="002C062C">
      <w:pPr>
        <w:rPr>
          <w:rFonts w:asciiTheme="majorHAnsi" w:hAnsiTheme="majorHAnsi"/>
        </w:rPr>
      </w:pPr>
      <w:r w:rsidRPr="00A03C0F">
        <w:rPr>
          <w:rFonts w:asciiTheme="majorHAnsi" w:hAnsiTheme="majorHAnsi"/>
        </w:rPr>
        <w:t>Ideally users will probe signaling from the FPGA to Chilipepper to determine drive strength and any overshoot. On the ZED board with 2.5V signaling we used FAST switching and the lowest possible drive strengths of 4 for clocking. Please refer to Appendix C.</w:t>
      </w:r>
    </w:p>
    <w:p w:rsidR="002C062C" w:rsidRDefault="002C062C" w:rsidP="002C062C">
      <w:pPr>
        <w:rPr>
          <w:rFonts w:asciiTheme="majorHAnsi" w:hAnsiTheme="majorHAnsi"/>
        </w:rPr>
      </w:pPr>
    </w:p>
    <w:p w:rsidR="002C062C" w:rsidRPr="00A03C0F" w:rsidRDefault="002C062C" w:rsidP="002C062C">
      <w:pPr>
        <w:rPr>
          <w:rFonts w:asciiTheme="majorHAnsi" w:hAnsiTheme="majorHAnsi"/>
        </w:rPr>
      </w:pPr>
    </w:p>
    <w:p w:rsidR="001F5C97" w:rsidRDefault="001F5C97" w:rsidP="002C062C">
      <w:pPr>
        <w:pStyle w:val="Heading1"/>
        <w:pageBreakBefore/>
        <w:numPr>
          <w:ilvl w:val="0"/>
          <w:numId w:val="1"/>
        </w:numPr>
        <w:spacing w:before="120" w:after="120" w:line="240" w:lineRule="auto"/>
      </w:pPr>
      <w:bookmarkStart w:id="17" w:name="_Toc338933645"/>
      <w:bookmarkStart w:id="18" w:name="_Toc342568149"/>
      <w:bookmarkStart w:id="19" w:name="_Toc377380092"/>
      <w:r>
        <w:lastRenderedPageBreak/>
        <w:t>Chilipepper DIP Switch Settings</w:t>
      </w:r>
      <w:bookmarkEnd w:id="17"/>
      <w:bookmarkEnd w:id="18"/>
      <w:bookmarkEnd w:id="19"/>
    </w:p>
    <w:p w:rsidR="001F5C97" w:rsidRPr="00A03C0F" w:rsidRDefault="001F5C97" w:rsidP="001F5C97">
      <w:pPr>
        <w:rPr>
          <w:rFonts w:asciiTheme="majorHAnsi" w:hAnsiTheme="majorHAnsi"/>
        </w:rPr>
      </w:pPr>
      <w:r w:rsidRPr="00A03C0F">
        <w:rPr>
          <w:rFonts w:asciiTheme="majorHAnsi" w:hAnsiTheme="majorHAnsi"/>
        </w:rPr>
        <w:t>DIP switches on the board control transmit and receive modes. *Note, only mode 1 is currently functional. Please inquire if other modes are desired.</w:t>
      </w:r>
    </w:p>
    <w:p w:rsidR="001F5C97" w:rsidRPr="00A03C0F" w:rsidRDefault="001F5C97" w:rsidP="001F5C97">
      <w:pPr>
        <w:pStyle w:val="ListParagraph"/>
        <w:numPr>
          <w:ilvl w:val="0"/>
          <w:numId w:val="6"/>
        </w:numPr>
        <w:spacing w:before="0"/>
        <w:ind w:left="562" w:hanging="274"/>
        <w:rPr>
          <w:rFonts w:asciiTheme="majorHAnsi" w:hAnsiTheme="majorHAnsi"/>
        </w:rPr>
      </w:pPr>
      <w:r w:rsidRPr="00A03C0F">
        <w:rPr>
          <w:rFonts w:asciiTheme="majorHAnsi" w:hAnsiTheme="majorHAnsi"/>
        </w:rPr>
        <w:t>TDD in 2.4 GHz band</w:t>
      </w:r>
    </w:p>
    <w:p w:rsidR="001F5C97" w:rsidRPr="00A03C0F" w:rsidRDefault="001F5C97" w:rsidP="001F5C97">
      <w:pPr>
        <w:pStyle w:val="ListParagraph"/>
        <w:numPr>
          <w:ilvl w:val="0"/>
          <w:numId w:val="6"/>
        </w:numPr>
        <w:spacing w:before="0"/>
        <w:ind w:left="562" w:hanging="274"/>
        <w:rPr>
          <w:rFonts w:asciiTheme="majorHAnsi" w:hAnsiTheme="majorHAnsi"/>
        </w:rPr>
      </w:pPr>
      <w:r w:rsidRPr="00A03C0F">
        <w:rPr>
          <w:rFonts w:asciiTheme="majorHAnsi" w:hAnsiTheme="majorHAnsi"/>
        </w:rPr>
        <w:t>FDD in 2.2 GHZ band</w:t>
      </w:r>
    </w:p>
    <w:p w:rsidR="001F5C97" w:rsidRPr="00A03C0F" w:rsidRDefault="001F5C97" w:rsidP="001F5C97">
      <w:pPr>
        <w:pStyle w:val="ListParagraph"/>
        <w:numPr>
          <w:ilvl w:val="0"/>
          <w:numId w:val="6"/>
        </w:numPr>
        <w:spacing w:before="0"/>
        <w:ind w:left="562" w:hanging="274"/>
        <w:rPr>
          <w:rFonts w:asciiTheme="majorHAnsi" w:hAnsiTheme="majorHAnsi"/>
        </w:rPr>
      </w:pPr>
      <w:r w:rsidRPr="00A03C0F">
        <w:rPr>
          <w:rFonts w:asciiTheme="majorHAnsi" w:hAnsiTheme="majorHAnsi"/>
        </w:rP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DC1930">
      <w:pPr>
        <w:pStyle w:val="Caption"/>
        <w:jc w:val="center"/>
      </w:pPr>
      <w:r>
        <w:t xml:space="preserve">Figure </w:t>
      </w:r>
      <w:r w:rsidR="00DC1930">
        <w:t>5</w:t>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0" w:name="_Toc338933646"/>
      <w:bookmarkStart w:id="21" w:name="_Toc342568150"/>
      <w:bookmarkStart w:id="22" w:name="_Toc377380093"/>
      <w:r>
        <w:lastRenderedPageBreak/>
        <w:t>FPGA to MCU Serial Protocol</w:t>
      </w:r>
      <w:bookmarkEnd w:id="20"/>
      <w:bookmarkEnd w:id="21"/>
      <w:bookmarkEnd w:id="22"/>
    </w:p>
    <w:p w:rsidR="001F5C97" w:rsidRPr="00A03C0F" w:rsidRDefault="001F5C97" w:rsidP="001F5C97">
      <w:pPr>
        <w:rPr>
          <w:rFonts w:asciiTheme="majorHAnsi" w:hAnsiTheme="majorHAnsi"/>
        </w:rPr>
      </w:pPr>
      <w:r w:rsidRPr="00A03C0F">
        <w:rPr>
          <w:rFonts w:asciiTheme="majorHAnsi" w:hAnsiTheme="majorHAnsi"/>
        </w:rPr>
        <w:t>A simple four byte packet is used to configure and control Chilipepper. The FPGA must follow th</w:t>
      </w:r>
      <w:r w:rsidR="00DC1930">
        <w:rPr>
          <w:rFonts w:asciiTheme="majorHAnsi" w:hAnsiTheme="majorHAnsi"/>
        </w:rPr>
        <w:t>e format illustrated in Figure 6</w:t>
      </w:r>
      <w:r w:rsidRPr="00A03C0F">
        <w:rPr>
          <w:rFonts w:asciiTheme="majorHAnsi" w:hAnsiTheme="majorHAnsi"/>
        </w:rPr>
        <w:t>. Use 9600 baud with no parity checking or hardware flow control.</w:t>
      </w:r>
    </w:p>
    <w:p w:rsidR="001F5C97" w:rsidRDefault="001F5C97" w:rsidP="001F5C97">
      <w:pPr>
        <w:keepNext/>
        <w:jc w:val="center"/>
      </w:pPr>
      <w:r>
        <w:rPr>
          <w:noProof/>
        </w:rPr>
        <w:drawing>
          <wp:inline distT="0" distB="0" distL="0" distR="0">
            <wp:extent cx="3524250" cy="23379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2282" cy="2349866"/>
                    </a:xfrm>
                    <a:prstGeom prst="rect">
                      <a:avLst/>
                    </a:prstGeom>
                    <a:noFill/>
                  </pic:spPr>
                </pic:pic>
              </a:graphicData>
            </a:graphic>
          </wp:inline>
        </w:drawing>
      </w:r>
    </w:p>
    <w:p w:rsidR="001F5C97" w:rsidRDefault="001F5C97" w:rsidP="002C062C">
      <w:pPr>
        <w:pStyle w:val="Caption"/>
        <w:jc w:val="center"/>
      </w:pPr>
      <w:r>
        <w:t xml:space="preserve">Figure </w:t>
      </w:r>
      <w:r w:rsidR="00DC1930">
        <w:t>6</w:t>
      </w:r>
      <w:r>
        <w:t xml:space="preserve"> - Serial packet format for Rx/Tx with Chilipepper.</w:t>
      </w:r>
    </w:p>
    <w:p w:rsidR="001F5C97" w:rsidRPr="00A03C0F" w:rsidRDefault="001F5C97" w:rsidP="001F5C97">
      <w:pPr>
        <w:rPr>
          <w:rFonts w:asciiTheme="majorHAnsi" w:hAnsiTheme="majorHAnsi"/>
        </w:rPr>
      </w:pPr>
      <w:r w:rsidRPr="00A03C0F">
        <w:rPr>
          <w:rFonts w:asciiTheme="majorHAnsi" w:hAnsiTheme="majorHAnsi"/>
        </w:rPr>
        <w:t xml:space="preserve">Tables 5 and 6 provide information on </w:t>
      </w:r>
      <w:r w:rsidR="008A5447" w:rsidRPr="00A03C0F">
        <w:rPr>
          <w:rFonts w:asciiTheme="majorHAnsi" w:hAnsiTheme="majorHAnsi"/>
        </w:rPr>
        <w:t xml:space="preserve">the </w:t>
      </w:r>
      <w:r w:rsidRPr="00A03C0F">
        <w:rPr>
          <w:rFonts w:asciiTheme="majorHAnsi" w:hAnsiTheme="majorHAnsi"/>
        </w:rPr>
        <w:t xml:space="preserve">control that </w:t>
      </w:r>
      <w:r w:rsidR="008A5447" w:rsidRPr="00A03C0F">
        <w:rPr>
          <w:rFonts w:asciiTheme="majorHAnsi" w:hAnsiTheme="majorHAnsi"/>
        </w:rPr>
        <w:t xml:space="preserve">is </w:t>
      </w:r>
      <w:r w:rsidRPr="00A03C0F">
        <w:rPr>
          <w:rFonts w:asciiTheme="majorHAnsi" w:hAnsiTheme="majorHAnsi"/>
        </w:rPr>
        <w:t>made available to the FPGA. Note that Chilipepper will not initiate tr</w:t>
      </w:r>
      <w:r w:rsidR="008A5447" w:rsidRPr="00A03C0F">
        <w:rPr>
          <w:rFonts w:asciiTheme="majorHAnsi" w:hAnsiTheme="majorHAnsi"/>
        </w:rPr>
        <w:t>ansmit packets back to the FPGA;</w:t>
      </w:r>
      <w:r w:rsidRPr="00A03C0F">
        <w:rPr>
          <w:rFonts w:asciiTheme="majorHAnsi" w:hAnsiTheme="majorHAnsi"/>
        </w:rPr>
        <w:t xml:space="preserve"> </w:t>
      </w:r>
      <w:r w:rsidR="008A5447" w:rsidRPr="00A03C0F">
        <w:rPr>
          <w:rFonts w:asciiTheme="majorHAnsi" w:hAnsiTheme="majorHAnsi"/>
        </w:rPr>
        <w:t>t</w:t>
      </w:r>
      <w:r w:rsidRPr="00A03C0F">
        <w:rPr>
          <w:rFonts w:asciiTheme="majorHAnsi" w:hAnsiTheme="majorHAnsi"/>
        </w:rPr>
        <w:t>hese will take place</w:t>
      </w:r>
      <w:r w:rsidR="008A5447" w:rsidRPr="00A03C0F">
        <w:rPr>
          <w:rFonts w:asciiTheme="majorHAnsi" w:hAnsiTheme="majorHAnsi"/>
        </w:rPr>
        <w:t xml:space="preserve"> only</w:t>
      </w:r>
      <w:r w:rsidRPr="00A03C0F">
        <w:rPr>
          <w:rFonts w:asciiTheme="majorHAnsi" w:hAnsiTheme="majorHAnsi"/>
        </w:rPr>
        <w:t xml:space="preserve"> in response to a packet sent from the FPGA to Chilipepper. The FPGA must read the four return bytes every time a packet is sent.</w:t>
      </w:r>
    </w:p>
    <w:p w:rsidR="001F5C97" w:rsidRDefault="001F5C97" w:rsidP="001F5C97">
      <w:pPr>
        <w:pStyle w:val="Caption"/>
        <w:keepNext/>
      </w:pPr>
      <w:proofErr w:type="gramStart"/>
      <w:r>
        <w:t xml:space="preserve">Table </w:t>
      </w:r>
      <w:fldSimple w:instr=" SEQ Table \* ARABIC ">
        <w:r w:rsidR="002C062C">
          <w:rPr>
            <w:noProof/>
          </w:rPr>
          <w:t>5</w:t>
        </w:r>
      </w:fldSimple>
      <w:r>
        <w:t xml:space="preserve"> - Serial packet transmission from FPGA to Chilipepper.</w:t>
      </w:r>
      <w:proofErr w:type="gramEnd"/>
    </w:p>
    <w:tbl>
      <w:tblPr>
        <w:tblStyle w:val="LightList-Accent11"/>
        <w:tblW w:w="9270" w:type="dxa"/>
        <w:tblInd w:w="198" w:type="dxa"/>
        <w:tblBorders>
          <w:insideH w:val="single" w:sz="8" w:space="0" w:color="4F81BD" w:themeColor="accent1"/>
          <w:insideV w:val="single" w:sz="8" w:space="0" w:color="4F81BD" w:themeColor="accent1"/>
        </w:tblBorders>
        <w:tblLayout w:type="fixed"/>
        <w:tblLook w:val="04A0"/>
      </w:tblPr>
      <w:tblGrid>
        <w:gridCol w:w="1350"/>
        <w:gridCol w:w="2880"/>
        <w:gridCol w:w="1350"/>
        <w:gridCol w:w="3690"/>
      </w:tblGrid>
      <w:tr w:rsidR="00F870A4" w:rsidTr="00F870A4">
        <w:trPr>
          <w:cnfStyle w:val="100000000000"/>
        </w:trPr>
        <w:tc>
          <w:tcPr>
            <w:cnfStyle w:val="001000000000"/>
            <w:tcW w:w="1350" w:type="dxa"/>
          </w:tcPr>
          <w:p w:rsidR="008A7CF6" w:rsidRDefault="008A7CF6" w:rsidP="00A03C0F">
            <w:r>
              <w:t>Register ID</w:t>
            </w:r>
          </w:p>
        </w:tc>
        <w:tc>
          <w:tcPr>
            <w:tcW w:w="2880" w:type="dxa"/>
          </w:tcPr>
          <w:p w:rsidR="008A7CF6" w:rsidRDefault="008A7CF6" w:rsidP="00A03C0F">
            <w:pPr>
              <w:cnfStyle w:val="100000000000"/>
            </w:pPr>
            <w:r>
              <w:t>Value range</w:t>
            </w:r>
          </w:p>
        </w:tc>
        <w:tc>
          <w:tcPr>
            <w:tcW w:w="1350" w:type="dxa"/>
          </w:tcPr>
          <w:p w:rsidR="008A7CF6" w:rsidRDefault="008A7CF6" w:rsidP="00A03C0F">
            <w:pPr>
              <w:cnfStyle w:val="100000000000"/>
            </w:pPr>
            <w:r>
              <w:t>Default</w:t>
            </w:r>
          </w:p>
        </w:tc>
        <w:tc>
          <w:tcPr>
            <w:tcW w:w="3690" w:type="dxa"/>
          </w:tcPr>
          <w:p w:rsidR="008A7CF6" w:rsidRDefault="008A7CF6" w:rsidP="00A03C0F">
            <w:pPr>
              <w:cnfStyle w:val="100000000000"/>
            </w:pPr>
            <w:r>
              <w:t>Functional description</w:t>
            </w:r>
          </w:p>
        </w:tc>
      </w:tr>
      <w:tr w:rsidR="00F870A4" w:rsidTr="00F870A4">
        <w:trPr>
          <w:cnfStyle w:val="000000100000"/>
        </w:trPr>
        <w:tc>
          <w:tcPr>
            <w:cnfStyle w:val="001000000000"/>
            <w:tcW w:w="1350" w:type="dxa"/>
          </w:tcPr>
          <w:p w:rsidR="008A7CF6" w:rsidRDefault="008A7CF6" w:rsidP="00A03C0F">
            <w:r>
              <w:t>0x00</w:t>
            </w:r>
          </w:p>
        </w:tc>
        <w:tc>
          <w:tcPr>
            <w:tcW w:w="2880" w:type="dxa"/>
          </w:tcPr>
          <w:p w:rsidR="008A7CF6" w:rsidRDefault="008A7CF6" w:rsidP="00A03C0F">
            <w:pPr>
              <w:cnfStyle w:val="000000100000"/>
            </w:pPr>
            <w:r>
              <w:t>0 or 1</w:t>
            </w:r>
          </w:p>
        </w:tc>
        <w:tc>
          <w:tcPr>
            <w:tcW w:w="1350" w:type="dxa"/>
          </w:tcPr>
          <w:p w:rsidR="008A7CF6" w:rsidRDefault="008A7CF6" w:rsidP="00A03C0F">
            <w:pPr>
              <w:cnfStyle w:val="000000100000"/>
            </w:pPr>
            <w:r>
              <w:t>N.A.</w:t>
            </w:r>
          </w:p>
        </w:tc>
        <w:tc>
          <w:tcPr>
            <w:tcW w:w="3690" w:type="dxa"/>
          </w:tcPr>
          <w:p w:rsidR="008A7CF6" w:rsidRDefault="008A7CF6" w:rsidP="00A03C0F">
            <w:pPr>
              <w:cnfStyle w:val="000000100000"/>
            </w:pPr>
            <w:r>
              <w:t>Controls LED on Chilipepper. 0 is off and 1 is on.</w:t>
            </w:r>
          </w:p>
        </w:tc>
      </w:tr>
      <w:tr w:rsidR="00F870A4" w:rsidTr="00F870A4">
        <w:tc>
          <w:tcPr>
            <w:cnfStyle w:val="001000000000"/>
            <w:tcW w:w="1350" w:type="dxa"/>
          </w:tcPr>
          <w:p w:rsidR="008A7CF6" w:rsidRDefault="008A7CF6" w:rsidP="00A03C0F">
            <w:r>
              <w:t>0x01</w:t>
            </w:r>
          </w:p>
        </w:tc>
        <w:tc>
          <w:tcPr>
            <w:tcW w:w="2880" w:type="dxa"/>
          </w:tcPr>
          <w:p w:rsidR="008A7CF6" w:rsidRDefault="008A7CF6" w:rsidP="008A7CF6">
            <w:pPr>
              <w:cnfStyle w:val="000000000000"/>
            </w:pPr>
            <w:r>
              <w:t xml:space="preserve">0 to 25 </w:t>
            </w:r>
          </w:p>
        </w:tc>
        <w:tc>
          <w:tcPr>
            <w:tcW w:w="1350" w:type="dxa"/>
          </w:tcPr>
          <w:p w:rsidR="008A7CF6" w:rsidRDefault="008A7CF6" w:rsidP="00A03C0F">
            <w:pPr>
              <w:cnfStyle w:val="000000000000"/>
            </w:pPr>
            <w:r>
              <w:t>0</w:t>
            </w:r>
          </w:p>
        </w:tc>
        <w:tc>
          <w:tcPr>
            <w:tcW w:w="3690" w:type="dxa"/>
          </w:tcPr>
          <w:p w:rsidR="008A7CF6" w:rsidRDefault="008A7CF6" w:rsidP="00A03C0F">
            <w:pPr>
              <w:cnfStyle w:val="000000000000"/>
            </w:pPr>
            <w:r>
              <w:t>Controls Tx gain. Value is in dB.</w:t>
            </w:r>
          </w:p>
        </w:tc>
      </w:tr>
      <w:tr w:rsidR="00F870A4" w:rsidTr="00F870A4">
        <w:trPr>
          <w:cnfStyle w:val="000000100000"/>
        </w:trPr>
        <w:tc>
          <w:tcPr>
            <w:cnfStyle w:val="001000000000"/>
            <w:tcW w:w="1350" w:type="dxa"/>
          </w:tcPr>
          <w:p w:rsidR="008A7CF6" w:rsidRDefault="008A7CF6" w:rsidP="00A03C0F">
            <w:r>
              <w:t>0x02</w:t>
            </w:r>
          </w:p>
        </w:tc>
        <w:tc>
          <w:tcPr>
            <w:tcW w:w="2880" w:type="dxa"/>
          </w:tcPr>
          <w:p w:rsidR="008A7CF6" w:rsidRDefault="008A7CF6" w:rsidP="00A03C0F">
            <w:pPr>
              <w:cnfStyle w:val="000000100000"/>
            </w:pPr>
            <w:r>
              <w:t>0 to 57</w:t>
            </w:r>
          </w:p>
        </w:tc>
        <w:tc>
          <w:tcPr>
            <w:tcW w:w="1350" w:type="dxa"/>
          </w:tcPr>
          <w:p w:rsidR="008A7CF6" w:rsidRDefault="008A7CF6" w:rsidP="00A03C0F">
            <w:pPr>
              <w:cnfStyle w:val="000000100000"/>
            </w:pPr>
            <w:r>
              <w:t>14</w:t>
            </w:r>
          </w:p>
        </w:tc>
        <w:tc>
          <w:tcPr>
            <w:tcW w:w="3690" w:type="dxa"/>
          </w:tcPr>
          <w:p w:rsidR="008A7CF6" w:rsidRDefault="008A7CF6" w:rsidP="00A03C0F">
            <w:pPr>
              <w:cnfStyle w:val="000000100000"/>
            </w:pPr>
            <w:r>
              <w:t>Controls Rx gain. Value is in dB. Note that values above 30 have resolution of 3. Hence, 30, 31, 32 all generate equivalent Rx gains.</w:t>
            </w:r>
          </w:p>
        </w:tc>
      </w:tr>
      <w:tr w:rsidR="00F870A4" w:rsidTr="00F870A4">
        <w:trPr>
          <w:trHeight w:val="1492"/>
        </w:trPr>
        <w:tc>
          <w:tcPr>
            <w:cnfStyle w:val="001000000000"/>
            <w:tcW w:w="1350" w:type="dxa"/>
          </w:tcPr>
          <w:p w:rsidR="008A7CF6" w:rsidRDefault="008A7CF6" w:rsidP="00A03C0F">
            <w:r>
              <w:t>0x03</w:t>
            </w:r>
          </w:p>
        </w:tc>
        <w:tc>
          <w:tcPr>
            <w:tcW w:w="2880" w:type="dxa"/>
          </w:tcPr>
          <w:p w:rsidR="008A7CF6" w:rsidRDefault="008A7CF6" w:rsidP="00A03C0F">
            <w:pPr>
              <w:cnfStyle w:val="000000000000"/>
            </w:pPr>
            <w:r>
              <w:t>2.4 to 2.485 GHz (mode 1)</w:t>
            </w:r>
          </w:p>
          <w:p w:rsidR="008A7CF6" w:rsidRDefault="008A7CF6" w:rsidP="008A7CF6">
            <w:pPr>
              <w:cnfStyle w:val="000000000000"/>
            </w:pPr>
            <w:r>
              <w:t>1.9224 to 1.9776 (mode 2)</w:t>
            </w:r>
          </w:p>
          <w:p w:rsidR="008A7CF6" w:rsidRDefault="008A7CF6" w:rsidP="008A7CF6">
            <w:pPr>
              <w:cnfStyle w:val="000000000000"/>
            </w:pPr>
            <w:r>
              <w:t xml:space="preserve">0.3 to 3 GHz (mode 3) </w:t>
            </w:r>
          </w:p>
        </w:tc>
        <w:tc>
          <w:tcPr>
            <w:tcW w:w="1350" w:type="dxa"/>
          </w:tcPr>
          <w:p w:rsidR="008A7CF6" w:rsidRDefault="008A7CF6" w:rsidP="00AD26D6">
            <w:pPr>
              <w:cnfStyle w:val="000000000000"/>
            </w:pPr>
            <w:r>
              <w:t>2.4 GHz</w:t>
            </w:r>
          </w:p>
          <w:p w:rsidR="008A7CF6" w:rsidRDefault="008A7CF6" w:rsidP="00AD26D6">
            <w:pPr>
              <w:cnfStyle w:val="000000000000"/>
            </w:pPr>
            <w:r>
              <w:t>1.9224</w:t>
            </w:r>
            <w:r w:rsidR="008A5447">
              <w:t xml:space="preserve"> </w:t>
            </w:r>
            <w:r>
              <w:t>GHz</w:t>
            </w:r>
          </w:p>
          <w:p w:rsidR="008A7CF6" w:rsidRDefault="008A7CF6" w:rsidP="00AD26D6">
            <w:pPr>
              <w:cnfStyle w:val="000000000000"/>
            </w:pPr>
            <w:r>
              <w:t>2.4 GHz</w:t>
            </w:r>
          </w:p>
        </w:tc>
        <w:tc>
          <w:tcPr>
            <w:tcW w:w="3690" w:type="dxa"/>
          </w:tcPr>
          <w:p w:rsidR="008A7CF6" w:rsidRDefault="008A7CF6" w:rsidP="00AD26D6">
            <w:pPr>
              <w:cnfStyle w:val="000000000000"/>
            </w:pPr>
            <w:r>
              <w:t>Controls the TX center frequency. The value should be in u</w:t>
            </w:r>
            <w:r w:rsidR="008A5447">
              <w:t>nits of Kilohertz and requires three</w:t>
            </w:r>
            <w:r w:rsidR="004542ED">
              <w:t xml:space="preserve"> Hexadecimal</w:t>
            </w:r>
            <w:r>
              <w:t xml:space="preserve"> data bytes to fully specify the frequency.</w:t>
            </w:r>
          </w:p>
        </w:tc>
      </w:tr>
      <w:tr w:rsidR="00F870A4" w:rsidTr="00F870A4">
        <w:trPr>
          <w:cnfStyle w:val="000000100000"/>
          <w:trHeight w:val="1510"/>
        </w:trPr>
        <w:tc>
          <w:tcPr>
            <w:cnfStyle w:val="001000000000"/>
            <w:tcW w:w="1350" w:type="dxa"/>
          </w:tcPr>
          <w:p w:rsidR="008A7CF6" w:rsidRDefault="008A7CF6" w:rsidP="00A03C0F">
            <w:r>
              <w:t>0x04</w:t>
            </w:r>
          </w:p>
        </w:tc>
        <w:tc>
          <w:tcPr>
            <w:tcW w:w="2880" w:type="dxa"/>
          </w:tcPr>
          <w:p w:rsidR="008A7CF6" w:rsidRDefault="008A7CF6" w:rsidP="00A03C0F">
            <w:pPr>
              <w:cnfStyle w:val="000000100000"/>
            </w:pPr>
            <w:r>
              <w:t xml:space="preserve">2.4 to 2.485 GHz (mode 1) </w:t>
            </w:r>
          </w:p>
          <w:p w:rsidR="008A7CF6" w:rsidRDefault="008A7CF6" w:rsidP="008A7CF6">
            <w:pPr>
              <w:cnfStyle w:val="000000100000"/>
            </w:pPr>
            <w:r>
              <w:t xml:space="preserve">2.11 to 2.17 GHz (mode 2) </w:t>
            </w:r>
          </w:p>
          <w:p w:rsidR="008A7CF6" w:rsidRDefault="008A7CF6" w:rsidP="008A7CF6">
            <w:pPr>
              <w:cnfStyle w:val="000000100000"/>
            </w:pPr>
            <w:r>
              <w:t>0.3 to 3 GHz (mode 3)</w:t>
            </w:r>
          </w:p>
        </w:tc>
        <w:tc>
          <w:tcPr>
            <w:tcW w:w="1350" w:type="dxa"/>
          </w:tcPr>
          <w:p w:rsidR="008A7CF6" w:rsidRDefault="008A7CF6" w:rsidP="00A03C0F">
            <w:pPr>
              <w:cnfStyle w:val="000000100000"/>
            </w:pPr>
            <w:r>
              <w:t>2.4GHz</w:t>
            </w:r>
          </w:p>
          <w:p w:rsidR="008A7CF6" w:rsidRDefault="00236AFB" w:rsidP="008A7CF6">
            <w:pPr>
              <w:cnfStyle w:val="000000100000"/>
            </w:pPr>
            <w:r>
              <w:t>2.11 GHz</w:t>
            </w:r>
          </w:p>
          <w:p w:rsidR="008A7CF6" w:rsidRDefault="008A7CF6" w:rsidP="00A03C0F">
            <w:pPr>
              <w:cnfStyle w:val="000000100000"/>
            </w:pPr>
            <w:r>
              <w:t>2.4 GHz</w:t>
            </w:r>
          </w:p>
        </w:tc>
        <w:tc>
          <w:tcPr>
            <w:tcW w:w="3690" w:type="dxa"/>
          </w:tcPr>
          <w:p w:rsidR="008A7CF6" w:rsidRDefault="008A7CF6" w:rsidP="00A03C0F">
            <w:pPr>
              <w:cnfStyle w:val="000000100000"/>
            </w:pPr>
            <w:r>
              <w:t>Controls the RX center frequency. The value should be in u</w:t>
            </w:r>
            <w:r w:rsidR="008A5447">
              <w:t>nits of Kilohertz and requires three</w:t>
            </w:r>
            <w:r>
              <w:t xml:space="preserve"> </w:t>
            </w:r>
            <w:r w:rsidR="004542ED">
              <w:t xml:space="preserve">Hexadecimal </w:t>
            </w:r>
            <w:r>
              <w:t>data bytes to fully specify the frequency.</w:t>
            </w:r>
          </w:p>
        </w:tc>
      </w:tr>
      <w:tr w:rsidR="00F870A4" w:rsidTr="00F870A4">
        <w:tc>
          <w:tcPr>
            <w:cnfStyle w:val="001000000000"/>
            <w:tcW w:w="1350" w:type="dxa"/>
          </w:tcPr>
          <w:p w:rsidR="008A7CF6" w:rsidRDefault="008A7CF6" w:rsidP="00A03C0F">
            <w:r>
              <w:lastRenderedPageBreak/>
              <w:t>0x05</w:t>
            </w:r>
          </w:p>
        </w:tc>
        <w:tc>
          <w:tcPr>
            <w:tcW w:w="2880" w:type="dxa"/>
          </w:tcPr>
          <w:p w:rsidR="008A7CF6" w:rsidRDefault="008A7CF6" w:rsidP="005B3D82">
            <w:pPr>
              <w:cnfStyle w:val="000000000000"/>
            </w:pPr>
            <w:r>
              <w:t>0.75 to 14 MHz</w:t>
            </w:r>
          </w:p>
        </w:tc>
        <w:tc>
          <w:tcPr>
            <w:tcW w:w="1350" w:type="dxa"/>
          </w:tcPr>
          <w:p w:rsidR="008A7CF6" w:rsidRDefault="008A7CF6" w:rsidP="005B3D82">
            <w:pPr>
              <w:cnfStyle w:val="000000000000"/>
            </w:pPr>
            <w:r>
              <w:t>14</w:t>
            </w:r>
            <w:r w:rsidR="008A5447">
              <w:t xml:space="preserve"> </w:t>
            </w:r>
            <w:r>
              <w:t>MHz</w:t>
            </w:r>
          </w:p>
        </w:tc>
        <w:tc>
          <w:tcPr>
            <w:tcW w:w="3690" w:type="dxa"/>
          </w:tcPr>
          <w:p w:rsidR="008A7CF6" w:rsidRDefault="008A7CF6" w:rsidP="006F34B8">
            <w:pPr>
              <w:cnfStyle w:val="000000000000"/>
            </w:pPr>
            <w:r>
              <w:t>Controls the TX LPF bandwidth. The supported filter cut</w:t>
            </w:r>
            <w:r w:rsidR="006F34B8">
              <w:t>off frequencies can be found</w:t>
            </w:r>
            <w:r w:rsidR="00236AFB">
              <w:t xml:space="preserve"> below</w:t>
            </w:r>
            <w:r w:rsidR="00B25F06">
              <w:fldChar w:fldCharType="begin"/>
            </w:r>
            <w:r w:rsidR="006F34B8">
              <w:instrText xml:space="preserve"> NOTEREF _Ref362014272 \f \h </w:instrText>
            </w:r>
            <w:r w:rsidR="00B25F06">
              <w:fldChar w:fldCharType="separate"/>
            </w:r>
            <w:r w:rsidR="006F34B8" w:rsidRPr="006F34B8">
              <w:rPr>
                <w:rStyle w:val="FootnoteReference"/>
              </w:rPr>
              <w:t>1</w:t>
            </w:r>
            <w:r w:rsidR="00B25F06">
              <w:fldChar w:fldCharType="end"/>
            </w:r>
            <w:r w:rsidR="00236AFB">
              <w:t>.</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rPr>
          <w:cnfStyle w:val="000000100000"/>
        </w:trPr>
        <w:tc>
          <w:tcPr>
            <w:cnfStyle w:val="001000000000"/>
            <w:tcW w:w="1350" w:type="dxa"/>
          </w:tcPr>
          <w:p w:rsidR="008A7CF6" w:rsidRDefault="008A7CF6" w:rsidP="00A03C0F">
            <w:r>
              <w:t>0x06</w:t>
            </w:r>
          </w:p>
        </w:tc>
        <w:tc>
          <w:tcPr>
            <w:tcW w:w="2880" w:type="dxa"/>
          </w:tcPr>
          <w:p w:rsidR="008A7CF6" w:rsidRDefault="008A7CF6" w:rsidP="00A03C0F">
            <w:pPr>
              <w:cnfStyle w:val="000000100000"/>
            </w:pPr>
            <w:r>
              <w:t>0.75 to 14 MHz</w:t>
            </w:r>
          </w:p>
        </w:tc>
        <w:tc>
          <w:tcPr>
            <w:tcW w:w="1350" w:type="dxa"/>
          </w:tcPr>
          <w:p w:rsidR="008A7CF6" w:rsidRDefault="008A7CF6" w:rsidP="00561B9D">
            <w:pPr>
              <w:cnfStyle w:val="000000100000"/>
            </w:pPr>
            <w:r>
              <w:t>14</w:t>
            </w:r>
            <w:r w:rsidR="008A5447">
              <w:t xml:space="preserve"> </w:t>
            </w:r>
            <w:r>
              <w:t>MHz</w:t>
            </w:r>
          </w:p>
        </w:tc>
        <w:tc>
          <w:tcPr>
            <w:tcW w:w="3690" w:type="dxa"/>
          </w:tcPr>
          <w:p w:rsidR="008A7CF6" w:rsidRPr="00720E78" w:rsidRDefault="008A7CF6" w:rsidP="006F34B8">
            <w:pPr>
              <w:cnfStyle w:val="000000100000"/>
            </w:pPr>
            <w:r>
              <w:t xml:space="preserve">Controls the RX LPF bandwidth. The supported filter cutoff frequencies </w:t>
            </w:r>
            <w:r w:rsidR="00236AFB">
              <w:t>can be found in below</w:t>
            </w:r>
            <w:bookmarkStart w:id="23" w:name="_Ref362014272"/>
            <w:r w:rsidR="006F34B8">
              <w:rPr>
                <w:rStyle w:val="FootnoteReference"/>
              </w:rPr>
              <w:footnoteReference w:id="1"/>
            </w:r>
            <w:bookmarkEnd w:id="23"/>
            <w:r w:rsidR="00236AFB">
              <w:t>.</w:t>
            </w:r>
            <w:r w:rsidR="00236AFB">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c>
          <w:tcPr>
            <w:cnfStyle w:val="001000000000"/>
            <w:tcW w:w="1350" w:type="dxa"/>
          </w:tcPr>
          <w:p w:rsidR="008A7CF6" w:rsidRDefault="008A7CF6" w:rsidP="00A03C0F">
            <w:r>
              <w:t>0x07</w:t>
            </w:r>
          </w:p>
        </w:tc>
        <w:tc>
          <w:tcPr>
            <w:tcW w:w="2880" w:type="dxa"/>
          </w:tcPr>
          <w:p w:rsidR="008A7CF6" w:rsidRDefault="008A7CF6" w:rsidP="00A03C0F">
            <w:pPr>
              <w:cnfStyle w:val="000000000000"/>
            </w:pPr>
            <w:r>
              <w:t>0 or 1</w:t>
            </w:r>
          </w:p>
        </w:tc>
        <w:tc>
          <w:tcPr>
            <w:tcW w:w="1350" w:type="dxa"/>
          </w:tcPr>
          <w:p w:rsidR="008A7CF6" w:rsidRDefault="008A7CF6" w:rsidP="00561B9D">
            <w:pPr>
              <w:cnfStyle w:val="000000000000"/>
            </w:pPr>
            <w:r>
              <w:t>N.A.</w:t>
            </w:r>
          </w:p>
        </w:tc>
        <w:tc>
          <w:tcPr>
            <w:tcW w:w="3690" w:type="dxa"/>
          </w:tcPr>
          <w:p w:rsidR="008A7CF6" w:rsidRDefault="008A7CF6" w:rsidP="00561B9D">
            <w:pPr>
              <w:cnfStyle w:val="000000000000"/>
            </w:pPr>
            <w:r>
              <w:t>Increment or decrement the TX center frequency by 100 KHz. 0 – increment 1 – decrement.</w:t>
            </w:r>
          </w:p>
        </w:tc>
      </w:tr>
      <w:tr w:rsidR="00F870A4" w:rsidTr="00F870A4">
        <w:trPr>
          <w:cnfStyle w:val="000000100000"/>
        </w:trPr>
        <w:tc>
          <w:tcPr>
            <w:cnfStyle w:val="001000000000"/>
            <w:tcW w:w="1350" w:type="dxa"/>
          </w:tcPr>
          <w:p w:rsidR="008A7CF6" w:rsidRDefault="008A7CF6" w:rsidP="00A03C0F">
            <w:r>
              <w:t>0x08</w:t>
            </w:r>
          </w:p>
        </w:tc>
        <w:tc>
          <w:tcPr>
            <w:tcW w:w="2880" w:type="dxa"/>
          </w:tcPr>
          <w:p w:rsidR="008A7CF6" w:rsidRDefault="008A7CF6" w:rsidP="00A03C0F">
            <w:pPr>
              <w:cnfStyle w:val="000000100000"/>
            </w:pPr>
            <w:r>
              <w:t>0 or 1</w:t>
            </w:r>
          </w:p>
        </w:tc>
        <w:tc>
          <w:tcPr>
            <w:tcW w:w="1350" w:type="dxa"/>
          </w:tcPr>
          <w:p w:rsidR="008A7CF6" w:rsidRDefault="008A7CF6" w:rsidP="00A03C0F">
            <w:pPr>
              <w:cnfStyle w:val="000000100000"/>
            </w:pPr>
            <w:r>
              <w:t>N.A.</w:t>
            </w:r>
          </w:p>
        </w:tc>
        <w:tc>
          <w:tcPr>
            <w:tcW w:w="3690" w:type="dxa"/>
          </w:tcPr>
          <w:p w:rsidR="008A7CF6" w:rsidRDefault="008A7CF6" w:rsidP="00A03C0F">
            <w:pPr>
              <w:cnfStyle w:val="000000100000"/>
            </w:pPr>
            <w:r>
              <w:t>Increment or decrement the RX center frequency by 100 KHz</w:t>
            </w:r>
          </w:p>
          <w:p w:rsidR="008A7CF6" w:rsidRDefault="008A7CF6" w:rsidP="00A03C0F">
            <w:pPr>
              <w:cnfStyle w:val="000000100000"/>
            </w:pPr>
            <w:r>
              <w:t>0 – increment 1 – decrement.</w:t>
            </w:r>
          </w:p>
        </w:tc>
      </w:tr>
    </w:tbl>
    <w:p w:rsidR="001F5C97" w:rsidRDefault="001F5C97" w:rsidP="001F5C97">
      <w:pPr>
        <w:pStyle w:val="Caption"/>
        <w:keepNext/>
      </w:pPr>
    </w:p>
    <w:p w:rsidR="00483A64" w:rsidRDefault="00483A64" w:rsidP="00483A64">
      <w:r>
        <w:t>*</w:t>
      </w:r>
      <w:r w:rsidRPr="00A03C0F">
        <w:rPr>
          <w:rFonts w:asciiTheme="majorHAnsi" w:hAnsiTheme="majorHAnsi"/>
        </w:rPr>
        <w:t>Note changing the center frequency either by value or incrementally in mode 1</w:t>
      </w:r>
      <w:r w:rsidR="008A7CF6" w:rsidRPr="00A03C0F">
        <w:rPr>
          <w:rFonts w:asciiTheme="majorHAnsi" w:hAnsiTheme="majorHAnsi"/>
        </w:rPr>
        <w:t xml:space="preserve"> or mode 3</w:t>
      </w:r>
      <w:r w:rsidRPr="00A03C0F">
        <w:rPr>
          <w:rFonts w:asciiTheme="majorHAnsi" w:hAnsiTheme="majorHAnsi"/>
        </w:rPr>
        <w:t xml:space="preserve"> will change both the TX and RX frequencies simultaneously.</w:t>
      </w:r>
    </w:p>
    <w:p w:rsidR="001F5C97" w:rsidRDefault="001F5C97" w:rsidP="001F5C97">
      <w:pPr>
        <w:pStyle w:val="Caption"/>
        <w:keepNext/>
      </w:pPr>
      <w:proofErr w:type="gramStart"/>
      <w:r>
        <w:t xml:space="preserve">Table </w:t>
      </w:r>
      <w:fldSimple w:instr=" SEQ Table \* ARABIC ">
        <w:r w:rsidR="002C062C">
          <w:rPr>
            <w:noProof/>
          </w:rPr>
          <w:t>6</w:t>
        </w:r>
      </w:fldSimple>
      <w:r>
        <w:t xml:space="preserve"> – Return serial packet transmission from Chilipepper to FPGA.</w:t>
      </w:r>
      <w:proofErr w:type="gramEnd"/>
    </w:p>
    <w:tbl>
      <w:tblPr>
        <w:tblStyle w:val="LightList-Accent1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A03C0F">
        <w:trPr>
          <w:cnfStyle w:val="100000000000"/>
        </w:trPr>
        <w:tc>
          <w:tcPr>
            <w:cnfStyle w:val="001000000000"/>
            <w:tcW w:w="1548" w:type="dxa"/>
          </w:tcPr>
          <w:p w:rsidR="001F5C97" w:rsidRDefault="001F5C97" w:rsidP="00A03C0F">
            <w:r>
              <w:t>Register ID</w:t>
            </w:r>
          </w:p>
        </w:tc>
        <w:tc>
          <w:tcPr>
            <w:tcW w:w="1800" w:type="dxa"/>
          </w:tcPr>
          <w:p w:rsidR="001F5C97" w:rsidRDefault="001F5C97" w:rsidP="00A03C0F">
            <w:pPr>
              <w:cnfStyle w:val="100000000000"/>
            </w:pPr>
            <w:r>
              <w:t>Value range</w:t>
            </w:r>
          </w:p>
        </w:tc>
        <w:tc>
          <w:tcPr>
            <w:tcW w:w="6228" w:type="dxa"/>
          </w:tcPr>
          <w:p w:rsidR="001F5C97" w:rsidRDefault="001F5C97" w:rsidP="00A03C0F">
            <w:pPr>
              <w:cnfStyle w:val="100000000000"/>
            </w:pPr>
            <w:r>
              <w:t>Functional description</w:t>
            </w:r>
          </w:p>
        </w:tc>
      </w:tr>
      <w:tr w:rsidR="001F5C97" w:rsidTr="00A03C0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A03C0F">
            <w:r>
              <w:t>0x00</w:t>
            </w:r>
          </w:p>
        </w:tc>
        <w:tc>
          <w:tcPr>
            <w:tcW w:w="1800" w:type="dxa"/>
            <w:tcBorders>
              <w:top w:val="none" w:sz="0" w:space="0" w:color="auto"/>
              <w:bottom w:val="none" w:sz="0" w:space="0" w:color="auto"/>
            </w:tcBorders>
          </w:tcPr>
          <w:p w:rsidR="001F5C97" w:rsidRDefault="001F5C97" w:rsidP="00A03C0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A03C0F">
            <w:pPr>
              <w:cnfStyle w:val="000000100000"/>
            </w:pPr>
            <w:r>
              <w:t>Query Chilipepper status. 0 – indicates problem. 1 – everything operating normal.</w:t>
            </w:r>
          </w:p>
        </w:tc>
      </w:tr>
      <w:tr w:rsidR="001F5C97" w:rsidTr="00A03C0F">
        <w:tc>
          <w:tcPr>
            <w:cnfStyle w:val="001000000000"/>
            <w:tcW w:w="1548" w:type="dxa"/>
          </w:tcPr>
          <w:p w:rsidR="001F5C97" w:rsidRDefault="001F5C97" w:rsidP="00A03C0F">
            <w:r>
              <w:t>0xYZ</w:t>
            </w:r>
          </w:p>
        </w:tc>
        <w:tc>
          <w:tcPr>
            <w:tcW w:w="1800" w:type="dxa"/>
          </w:tcPr>
          <w:p w:rsidR="001F5C97" w:rsidRDefault="001F5C97" w:rsidP="00A03C0F">
            <w:pPr>
              <w:cnfStyle w:val="000000000000"/>
            </w:pPr>
            <w:r>
              <w:t>NA</w:t>
            </w:r>
          </w:p>
        </w:tc>
        <w:tc>
          <w:tcPr>
            <w:tcW w:w="6228" w:type="dxa"/>
          </w:tcPr>
          <w:p w:rsidR="001F5C97" w:rsidRDefault="001F5C97" w:rsidP="00A03C0F">
            <w:pPr>
              <w:cnfStyle w:val="000000000000"/>
            </w:pPr>
            <w:r>
              <w:t>Any other ID/value combination sent from FPGA is simply returned.</w:t>
            </w:r>
          </w:p>
        </w:tc>
      </w:tr>
    </w:tbl>
    <w:p w:rsidR="00F870A4" w:rsidRDefault="00F870A4" w:rsidP="00F870A4">
      <w:pPr>
        <w:pStyle w:val="Heading1"/>
        <w:spacing w:before="120" w:after="120" w:line="240" w:lineRule="auto"/>
      </w:pPr>
      <w:bookmarkStart w:id="24" w:name="_GoBack"/>
      <w:bookmarkStart w:id="25" w:name="_Toc338933647"/>
      <w:bookmarkStart w:id="26" w:name="_Toc342568151"/>
      <w:bookmarkEnd w:id="24"/>
    </w:p>
    <w:p w:rsidR="001F5C97" w:rsidRDefault="001F5C97" w:rsidP="001F5C97">
      <w:pPr>
        <w:pStyle w:val="Heading1"/>
        <w:numPr>
          <w:ilvl w:val="0"/>
          <w:numId w:val="1"/>
        </w:numPr>
        <w:spacing w:before="120" w:after="120" w:line="240" w:lineRule="auto"/>
      </w:pPr>
      <w:bookmarkStart w:id="27" w:name="_Toc377380094"/>
      <w:r>
        <w:t>Reflashing MCU Firmware</w:t>
      </w:r>
      <w:bookmarkEnd w:id="25"/>
      <w:bookmarkEnd w:id="26"/>
      <w:bookmarkEnd w:id="27"/>
    </w:p>
    <w:p w:rsidR="001F5C97" w:rsidRPr="00A03C0F" w:rsidRDefault="001F5C97" w:rsidP="001F5C97">
      <w:pPr>
        <w:rPr>
          <w:rFonts w:asciiTheme="majorHAnsi" w:hAnsiTheme="majorHAnsi"/>
        </w:rPr>
      </w:pPr>
      <w:r w:rsidRPr="00A03C0F">
        <w:rPr>
          <w:rFonts w:asciiTheme="majorHAnsi" w:hAnsiTheme="majorHAnsi"/>
        </w:rPr>
        <w:t>You will need to install Atmel Studio 6.0 along with any service packs. A screenshot of instal</w:t>
      </w:r>
      <w:r w:rsidR="00DC1930">
        <w:rPr>
          <w:rFonts w:asciiTheme="majorHAnsi" w:hAnsiTheme="majorHAnsi"/>
        </w:rPr>
        <w:t>led tools is shown in Figure 7</w:t>
      </w:r>
      <w:r w:rsidR="00F870A4" w:rsidRPr="00A03C0F">
        <w:rPr>
          <w:rFonts w:asciiTheme="majorHAnsi" w:hAnsiTheme="majorHAnsi"/>
        </w:rPr>
        <w:t>.</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2C062C">
      <w:pPr>
        <w:pStyle w:val="Caption"/>
        <w:jc w:val="center"/>
      </w:pPr>
      <w:r>
        <w:t xml:space="preserve">Figure </w:t>
      </w:r>
      <w:r w:rsidR="00DC1930">
        <w:t>7</w:t>
      </w:r>
      <w:r>
        <w:t xml:space="preserve"> - Current version used in development.</w:t>
      </w:r>
    </w:p>
    <w:p w:rsidR="001F5C97" w:rsidRPr="00A03C0F" w:rsidRDefault="001F5C97" w:rsidP="001F5C97">
      <w:pPr>
        <w:rPr>
          <w:rFonts w:asciiTheme="majorHAnsi" w:hAnsiTheme="majorHAnsi"/>
        </w:rPr>
      </w:pPr>
      <w:r w:rsidRPr="00A03C0F">
        <w:rPr>
          <w:rFonts w:asciiTheme="majorHAnsi" w:hAnsiTheme="majorHAnsi"/>
        </w:rPr>
        <w:t>You will also need to install the driver for the programmer and optionally update the firmware.</w:t>
      </w:r>
    </w:p>
    <w:p w:rsidR="001F5C97" w:rsidRPr="00A03C0F" w:rsidRDefault="00B25F06" w:rsidP="001F5C97">
      <w:pPr>
        <w:rPr>
          <w:rStyle w:val="Hyperlink"/>
          <w:rFonts w:asciiTheme="majorHAnsi" w:hAnsiTheme="majorHAnsi"/>
        </w:rPr>
      </w:pPr>
      <w:hyperlink r:id="rId26" w:history="1">
        <w:r w:rsidR="001F5C97" w:rsidRPr="00A03C0F">
          <w:rPr>
            <w:rStyle w:val="Hyperlink"/>
            <w:rFonts w:asciiTheme="majorHAnsi" w:hAnsiTheme="majorHAnsi"/>
          </w:rPr>
          <w:t>https://www.olimex.com/Products/AVR/Programmers/AVR-ISP500/</w:t>
        </w:r>
      </w:hyperlink>
    </w:p>
    <w:p w:rsidR="001F5C97" w:rsidRPr="00A03C0F" w:rsidRDefault="001F5C97" w:rsidP="001F5C97">
      <w:pPr>
        <w:rPr>
          <w:rFonts w:asciiTheme="majorHAnsi" w:hAnsiTheme="majorHAnsi"/>
        </w:rPr>
      </w:pPr>
      <w:r w:rsidRPr="00A03C0F">
        <w:rPr>
          <w:rFonts w:asciiTheme="majorHAnsi" w:hAnsiTheme="majorHAnsi"/>
        </w:rPr>
        <w:t>Once your software and drivers are installed, you can use Atmel Studio.</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Open Atmel Studio 6.0 and the programmer dialog box “Tools -&gt; Device Programming”</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Tool/Device/Interface and then click “Apply”</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“Production file” on the left bar</w:t>
      </w:r>
    </w:p>
    <w:p w:rsidR="001F5C97" w:rsidRPr="00A03C0F" w:rsidRDefault="001F5C97" w:rsidP="001F5C97">
      <w:pPr>
        <w:pStyle w:val="ListParagraph"/>
        <w:numPr>
          <w:ilvl w:val="0"/>
          <w:numId w:val="3"/>
        </w:numPr>
        <w:rPr>
          <w:rFonts w:asciiTheme="majorHAnsi" w:hAnsiTheme="majorHAnsi"/>
        </w:rPr>
      </w:pPr>
      <w:r w:rsidRPr="00A03C0F">
        <w:rPr>
          <w:rFonts w:asciiTheme="majorHAnsi" w:hAnsiTheme="majorHAnsi"/>
        </w:rPr>
        <w:t>Select the elf file and the “Flash” checkbox and then click “Program” button</w:t>
      </w:r>
    </w:p>
    <w:p w:rsidR="001F5C97" w:rsidRPr="00A03C0F" w:rsidRDefault="00DC1930" w:rsidP="001F5C97">
      <w:pPr>
        <w:rPr>
          <w:rFonts w:asciiTheme="majorHAnsi" w:hAnsiTheme="majorHAnsi"/>
        </w:rPr>
      </w:pPr>
      <w:r>
        <w:rPr>
          <w:rFonts w:asciiTheme="majorHAnsi" w:hAnsiTheme="majorHAnsi"/>
        </w:rPr>
        <w:t>Screenshots in Figures 8-9</w:t>
      </w:r>
      <w:r w:rsidR="001F5C97" w:rsidRPr="00A03C0F">
        <w:rPr>
          <w:rFonts w:asciiTheme="majorHAnsi" w:hAnsiTheme="majorHAnsi"/>
        </w:rPr>
        <w:t xml:space="preserve">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2C062C">
      <w:pPr>
        <w:pStyle w:val="Caption"/>
        <w:jc w:val="center"/>
      </w:pPr>
      <w:r>
        <w:t xml:space="preserve">Figure </w:t>
      </w:r>
      <w:r w:rsidR="00DC1930">
        <w:t>8</w:t>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2C062C">
      <w:pPr>
        <w:pStyle w:val="Caption"/>
        <w:jc w:val="center"/>
      </w:pPr>
      <w:r>
        <w:t xml:space="preserve">Figure </w:t>
      </w:r>
      <w:r w:rsidR="00DC1930">
        <w:t>9</w:t>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8" w:name="_Toc338933648"/>
      <w:bookmarkStart w:id="29" w:name="_Toc342568152"/>
      <w:bookmarkStart w:id="30" w:name="_Toc377380095"/>
      <w:r>
        <w:lastRenderedPageBreak/>
        <w:t>Precautions</w:t>
      </w:r>
      <w:bookmarkEnd w:id="28"/>
      <w:bookmarkEnd w:id="29"/>
      <w:bookmarkEnd w:id="30"/>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31" w:name="_Toc338933649"/>
      <w:bookmarkStart w:id="32" w:name="_Toc342568153"/>
      <w:bookmarkStart w:id="33" w:name="_Toc377380096"/>
      <w:r>
        <w:lastRenderedPageBreak/>
        <w:t>Reference Designs</w:t>
      </w:r>
      <w:bookmarkEnd w:id="31"/>
      <w:bookmarkEnd w:id="32"/>
      <w:bookmarkEnd w:id="33"/>
    </w:p>
    <w:p w:rsidR="001F5C97" w:rsidRPr="00D92832" w:rsidRDefault="001F5C97" w:rsidP="001F5C97">
      <w:r>
        <w:t xml:space="preserve">There is Quadrature Phase Shift Keying (QPSK) example design and set of laboratory exercises. Please contact </w:t>
      </w:r>
      <w:hyperlink r:id="rId29" w:history="1">
        <w:r w:rsidRPr="00352D61">
          <w:rPr>
            <w:rStyle w:val="Hyperlink"/>
          </w:rPr>
          <w:t>embedded@toyon.com</w:t>
        </w:r>
      </w:hyperlink>
      <w:r>
        <w:t xml:space="preserve"> for information. This is all based on MATLAB to HDL code generation using Mathworks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34" w:name="_Toc338933650"/>
      <w:bookmarkStart w:id="35" w:name="_Toc342568154"/>
      <w:bookmarkStart w:id="36" w:name="_Toc377380097"/>
      <w:r>
        <w:lastRenderedPageBreak/>
        <w:t>References</w:t>
      </w:r>
      <w:bookmarkEnd w:id="34"/>
      <w:bookmarkEnd w:id="35"/>
      <w:bookmarkEnd w:id="36"/>
    </w:p>
    <w:p w:rsidR="001F5C97" w:rsidRPr="00B950D1" w:rsidRDefault="001F5C97" w:rsidP="001F5C97">
      <w:pPr>
        <w:pStyle w:val="Bibliography"/>
        <w:numPr>
          <w:ilvl w:val="0"/>
          <w:numId w:val="5"/>
        </w:numPr>
        <w:spacing w:after="0"/>
      </w:pPr>
      <w:r w:rsidRPr="008A3AB9">
        <w:rPr>
          <w:rStyle w:val="apple-style-span"/>
        </w:rPr>
        <w:t>R. E. Cagley, S. A. McNally, B. T. Weals, R. A. Iltis, S. Mirzaei, and R. Kastner, "Implementation of the Alamouti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R. E. Cagley and Nicholas Hogasten, “Bridging the Gap Between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R. E. Cagley, “Automating FPGA/ASIC Design Workflow with MATLAB”, The MathWorks Signal Processing Virtual Conference, May 2011</w:t>
      </w:r>
      <w:r w:rsidRPr="008A3AB9">
        <w:rPr>
          <w:rFonts w:cs="Times"/>
        </w:rPr>
        <w:t>.</w:t>
      </w:r>
    </w:p>
    <w:p w:rsidR="006A3003" w:rsidRDefault="006A3003" w:rsidP="00B6037F">
      <w:pPr>
        <w:pStyle w:val="Appendix"/>
        <w:ind w:right="-360"/>
      </w:pPr>
      <w:bookmarkStart w:id="37" w:name="_Toc338933651"/>
      <w:bookmarkStart w:id="38" w:name="_Toc377380098"/>
      <w:r>
        <w:lastRenderedPageBreak/>
        <w:t>FAQ</w:t>
      </w:r>
      <w:bookmarkEnd w:id="37"/>
      <w:bookmarkEnd w:id="38"/>
    </w:p>
    <w:p w:rsidR="006A3003" w:rsidRDefault="006A3003" w:rsidP="00B6037F">
      <w:pPr>
        <w:ind w:right="-360"/>
      </w:pPr>
      <w:r>
        <w:t>[Q1] In my signal from the ADC I see a DC offset. How do I remove it?</w:t>
      </w:r>
    </w:p>
    <w:p w:rsidR="006A3003" w:rsidRDefault="006A3003" w:rsidP="00B6037F">
      <w:pPr>
        <w:ind w:right="-360"/>
      </w:pPr>
      <w:r>
        <w:t xml:space="preserve">[A1] The best way is to implement a carrier offset and then apply a high pass or bandpass filter. This can easily be done with a cascade-integrator-comb (CIC) filter. Alternatively if you want to do direct-conversion you can simple track and remove the DC bias, e.g., dc = (1-alpha)*dc + alpha*adc_signal. </w:t>
      </w:r>
    </w:p>
    <w:p w:rsidR="006A3003" w:rsidRDefault="006A3003" w:rsidP="00B6037F">
      <w:pPr>
        <w:ind w:right="-360"/>
      </w:pPr>
    </w:p>
    <w:p w:rsidR="006A3003" w:rsidRDefault="006A3003" w:rsidP="00B6037F">
      <w:pPr>
        <w:ind w:right="-360"/>
      </w:pPr>
      <w:r>
        <w:t>[Q2] What does the flashing LED on Chilipepper mean?</w:t>
      </w:r>
    </w:p>
    <w:p w:rsidR="006A3003" w:rsidRDefault="006A3003" w:rsidP="00B6037F">
      <w:pPr>
        <w:ind w:right="-360"/>
      </w:pPr>
      <w:r>
        <w:t xml:space="preserve">[A2] This indicates that either your dip switches are not in a valid mode or that </w:t>
      </w:r>
      <w:r w:rsidR="004542ED">
        <w:t>Chilipepper</w:t>
      </w:r>
      <w:r>
        <w:t xml:space="preserve"> has not been correctly configured. Please check the dip switches and ensure that proper control signaling is followed according to Section 3.</w:t>
      </w:r>
    </w:p>
    <w:p w:rsidR="006A3003" w:rsidRDefault="006A3003" w:rsidP="00B6037F">
      <w:pPr>
        <w:ind w:right="-360"/>
      </w:pPr>
    </w:p>
    <w:p w:rsidR="006A3003" w:rsidRDefault="006A3003" w:rsidP="00B6037F">
      <w:pPr>
        <w:ind w:right="-360"/>
      </w:pPr>
      <w:r>
        <w:br w:type="page"/>
      </w:r>
    </w:p>
    <w:p w:rsidR="006A3003" w:rsidRDefault="006A3003" w:rsidP="00B6037F">
      <w:pPr>
        <w:pStyle w:val="Appendix"/>
        <w:ind w:right="-360"/>
      </w:pPr>
      <w:bookmarkStart w:id="39" w:name="_Toc338933652"/>
      <w:bookmarkStart w:id="40" w:name="_Toc377380099"/>
      <w:r>
        <w:lastRenderedPageBreak/>
        <w:t>What is a Chilipepper?</w:t>
      </w:r>
      <w:bookmarkEnd w:id="39"/>
      <w:bookmarkEnd w:id="40"/>
    </w:p>
    <w:p w:rsidR="006A3003" w:rsidRDefault="006A3003" w:rsidP="00B6037F">
      <w:pPr>
        <w:ind w:right="-360"/>
      </w:pPr>
      <w:r>
        <w:t xml:space="preserve">We name all our boards after fish because several of us fish. Chilipepper is the common name for </w:t>
      </w:r>
      <w:r w:rsidRPr="00431B63">
        <w:rPr>
          <w:i/>
        </w:rPr>
        <w:t>Sebastes good</w:t>
      </w:r>
      <w:r>
        <w:rPr>
          <w:i/>
        </w:rPr>
        <w:t>e</w:t>
      </w:r>
      <w:r w:rsidRPr="00431B63">
        <w:rPr>
          <w:i/>
        </w:rPr>
        <w:t>i</w:t>
      </w:r>
      <w:r>
        <w:t xml:space="preserve"> from the family </w:t>
      </w:r>
      <w:r w:rsidRPr="00653BA6">
        <w:rPr>
          <w:i/>
        </w:rPr>
        <w:t>Scorpaenidae</w:t>
      </w:r>
      <w:r>
        <w:t xml:space="preserve">, which is a deep water rockfish found off the California coast. It is normally found over rocky bottoms and feeds on small crustaceans, squid, and fishes. It can live up to 16 years and opposite from most fish, it gives birth to live young. The current record </w:t>
      </w:r>
      <w:r w:rsidR="004542ED">
        <w:t>Chilipepper</w:t>
      </w:r>
      <w:r>
        <w:t xml:space="preserve"> is 22 inches long and 5.25lbs. Luckily your Chilipepper is not that big.</w:t>
      </w:r>
    </w:p>
    <w:p w:rsidR="006A3003" w:rsidRDefault="006A3003" w:rsidP="00B6037F">
      <w:pPr>
        <w:ind w:right="-360"/>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B6037F">
      <w:pPr>
        <w:pStyle w:val="Appendix"/>
        <w:numPr>
          <w:ilvl w:val="0"/>
          <w:numId w:val="0"/>
        </w:numPr>
        <w:ind w:right="-360"/>
      </w:pPr>
    </w:p>
    <w:p w:rsidR="003037B2" w:rsidRDefault="002C062C" w:rsidP="003037B2">
      <w:pPr>
        <w:pStyle w:val="Appendix"/>
        <w:ind w:right="-360"/>
      </w:pPr>
      <w:bookmarkStart w:id="41" w:name="_Toc377380100"/>
      <w:r>
        <w:t>Example Constraints</w:t>
      </w:r>
      <w:bookmarkEnd w:id="41"/>
    </w:p>
    <w:p w:rsidR="003037B2" w:rsidRDefault="003037B2" w:rsidP="003037B2">
      <w:pPr>
        <w:pStyle w:val="Appendix"/>
        <w:numPr>
          <w:ilvl w:val="0"/>
          <w:numId w:val="0"/>
        </w:numPr>
        <w:ind w:right="-360"/>
      </w:pPr>
    </w:p>
    <w:bookmarkStart w:id="42" w:name="_Toc377379820"/>
    <w:bookmarkStart w:id="43" w:name="_Toc377379838"/>
    <w:bookmarkEnd w:id="42"/>
    <w:bookmarkEnd w:id="43"/>
    <w:bookmarkStart w:id="44" w:name="_MON_1451119854"/>
    <w:bookmarkEnd w:id="44"/>
    <w:p w:rsidR="002C062C" w:rsidRDefault="00B6037F" w:rsidP="003037B2">
      <w:r>
        <w:object w:dxaOrig="9360" w:dyaOrig="10709">
          <v:shape id="_x0000_i1026" type="#_x0000_t75" style="width:468pt;height:535.5pt" o:ole="" o:bordertopcolor="this" o:borderleftcolor="this" o:borderrightcolor="this">
            <v:imagedata r:id="rId31" o:title=""/>
            <w10:bordertop type="single" width="4"/>
            <w10:borderleft type="single" width="4"/>
            <w10:borderright type="single" width="4"/>
          </v:shape>
          <o:OLEObject Type="Embed" ProgID="Word.OpenDocumentText.12" ShapeID="_x0000_i1026" DrawAspect="Content" ObjectID="_1451316835" r:id="rId32"/>
        </w:object>
      </w:r>
    </w:p>
    <w:p w:rsidR="002C062C" w:rsidRDefault="002C062C" w:rsidP="00B6037F">
      <w:pPr>
        <w:pStyle w:val="Appendix"/>
        <w:numPr>
          <w:ilvl w:val="0"/>
          <w:numId w:val="0"/>
        </w:numPr>
        <w:ind w:right="-360"/>
      </w:pPr>
    </w:p>
    <w:p w:rsidR="002C062C" w:rsidRDefault="002C062C" w:rsidP="00B6037F">
      <w:pPr>
        <w:pStyle w:val="Appendix"/>
        <w:numPr>
          <w:ilvl w:val="0"/>
          <w:numId w:val="0"/>
        </w:numPr>
        <w:ind w:right="-360"/>
      </w:pPr>
    </w:p>
    <w:bookmarkStart w:id="45" w:name="_Toc377379821"/>
    <w:bookmarkStart w:id="46" w:name="_Toc377379839"/>
    <w:bookmarkEnd w:id="45"/>
    <w:bookmarkEnd w:id="46"/>
    <w:bookmarkStart w:id="47" w:name="_MON_1451120643"/>
    <w:bookmarkEnd w:id="47"/>
    <w:p w:rsidR="00A03C0F" w:rsidRDefault="00B6037F" w:rsidP="003037B2">
      <w:r>
        <w:object w:dxaOrig="9360" w:dyaOrig="6274">
          <v:shape id="_x0000_i1027" type="#_x0000_t75" style="width:468pt;height:313.5pt" o:ole="" o:borderleftcolor="this" o:borderbottomcolor="this" o:borderrightcolor="this">
            <v:imagedata r:id="rId33" o:title=""/>
            <w10:borderleft type="single" width="4"/>
            <w10:borderbottom type="single" width="4"/>
            <w10:borderright type="single" width="4"/>
          </v:shape>
          <o:OLEObject Type="Embed" ProgID="Word.OpenDocumentText.12" ShapeID="_x0000_i1027" DrawAspect="Content" ObjectID="_1451316836" r:id="rId34"/>
        </w:object>
      </w:r>
    </w:p>
    <w:sectPr w:rsidR="00A03C0F" w:rsidSect="003A122D">
      <w:pgSz w:w="12240" w:h="15840" w:code="1"/>
      <w:pgMar w:top="1440" w:right="1440" w:bottom="1440" w:left="1440" w:header="720" w:footer="720" w:gutter="0"/>
      <w:pgNumType w:fmt="upperLetter"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2A9C" w:rsidRDefault="00582A9C" w:rsidP="001F5C97">
      <w:pPr>
        <w:spacing w:after="0" w:line="240" w:lineRule="auto"/>
      </w:pPr>
      <w:r>
        <w:separator/>
      </w:r>
    </w:p>
  </w:endnote>
  <w:endnote w:type="continuationSeparator" w:id="0">
    <w:p w:rsidR="00582A9C" w:rsidRDefault="00582A9C"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312781"/>
      <w:docPartObj>
        <w:docPartGallery w:val="Page Numbers (Bottom of Page)"/>
        <w:docPartUnique/>
      </w:docPartObj>
    </w:sdtPr>
    <w:sdtEndPr>
      <w:rPr>
        <w:color w:val="7F7F7F" w:themeColor="background1" w:themeShade="7F"/>
        <w:spacing w:val="60"/>
      </w:rPr>
    </w:sdtEndPr>
    <w:sdtContent>
      <w:p w:rsidR="00D15FC8" w:rsidRDefault="00B25F06">
        <w:pPr>
          <w:pStyle w:val="Footer"/>
          <w:pBdr>
            <w:top w:val="single" w:sz="4" w:space="1" w:color="D9D9D9" w:themeColor="background1" w:themeShade="D9"/>
          </w:pBdr>
          <w:jc w:val="right"/>
        </w:pPr>
        <w:fldSimple w:instr=" PAGE   \* MERGEFORMAT ">
          <w:r w:rsidR="00764DFB">
            <w:rPr>
              <w:noProof/>
            </w:rPr>
            <w:t>7</w:t>
          </w:r>
        </w:fldSimple>
        <w:r w:rsidR="00D15FC8">
          <w:t xml:space="preserve"> | </w:t>
        </w:r>
        <w:r w:rsidR="00D15FC8">
          <w:rPr>
            <w:color w:val="7F7F7F" w:themeColor="background1" w:themeShade="7F"/>
            <w:spacing w:val="60"/>
          </w:rPr>
          <w:t>Page</w:t>
        </w:r>
      </w:p>
    </w:sdtContent>
  </w:sdt>
  <w:p w:rsidR="00D15FC8" w:rsidRDefault="00D15F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2A9C" w:rsidRDefault="00582A9C" w:rsidP="001F5C97">
      <w:pPr>
        <w:spacing w:after="0" w:line="240" w:lineRule="auto"/>
      </w:pPr>
      <w:r>
        <w:separator/>
      </w:r>
    </w:p>
  </w:footnote>
  <w:footnote w:type="continuationSeparator" w:id="0">
    <w:p w:rsidR="00582A9C" w:rsidRDefault="00582A9C" w:rsidP="001F5C97">
      <w:pPr>
        <w:spacing w:after="0" w:line="240" w:lineRule="auto"/>
      </w:pPr>
      <w:r>
        <w:continuationSeparator/>
      </w:r>
    </w:p>
  </w:footnote>
  <w:footnote w:id="1">
    <w:p w:rsidR="00D15FC8" w:rsidRDefault="00D15FC8">
      <w:pPr>
        <w:pStyle w:val="FootnoteText"/>
      </w:pPr>
      <w:r>
        <w:rPr>
          <w:rStyle w:val="FootnoteReference"/>
        </w:rPr>
        <w:footnoteRef/>
      </w:r>
      <w:r>
        <w:t xml:space="preserve"> For supported bandwidth cutoff filter frequencies, see page 5 of the following guide </w:t>
      </w:r>
      <w:hyperlink r:id="rId1" w:history="1">
        <w:r>
          <w:rPr>
            <w:rStyle w:val="Hyperlink"/>
          </w:rPr>
          <w:t>http://www.limemicro.com/download/LMS6002Dr2-Programming_and_Calibration_Guide-1.1r1.pdf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5FC8" w:rsidRPr="006A3003" w:rsidRDefault="00B25F06">
    <w:pPr>
      <w:pStyle w:val="Header"/>
      <w:rPr>
        <w:b/>
      </w:rPr>
    </w:pPr>
    <w:r w:rsidRPr="00B25F06">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D15FC8">
      <w:rPr>
        <w:b/>
        <w:color w:val="548DD4" w:themeColor="text2" w:themeTint="99"/>
      </w:rPr>
      <w:t>Toyon Research Corp.</w:t>
    </w:r>
    <w:r w:rsidR="00D15FC8" w:rsidRPr="006A3003">
      <w:rPr>
        <w:b/>
        <w:color w:val="548DD4" w:themeColor="text2" w:themeTint="99"/>
      </w:rPr>
      <w:t xml:space="preserve"> </w:t>
    </w:r>
    <w:r w:rsidR="00D15FC8" w:rsidRPr="006A3003">
      <w:rPr>
        <w:b/>
        <w:color w:val="548DD4" w:themeColor="text2" w:themeTint="99"/>
      </w:rPr>
      <w:ptab w:relativeTo="margin" w:alignment="center" w:leader="none"/>
    </w:r>
    <w:r w:rsidR="00D15FC8" w:rsidRPr="006A3003">
      <w:rPr>
        <w:b/>
        <w:color w:val="548DD4" w:themeColor="text2" w:themeTint="99"/>
      </w:rPr>
      <w:ptab w:relativeTo="margin" w:alignment="right" w:leader="none"/>
    </w:r>
    <w:r w:rsidR="00D15FC8">
      <w:rPr>
        <w:b/>
        <w:color w:val="548DD4" w:themeColor="text2" w:themeTint="99"/>
      </w:rPr>
      <w:t>embedded@toyon.com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CDB5405"/>
    <w:multiLevelType w:val="hybridMultilevel"/>
    <w:tmpl w:val="CAE67156"/>
    <w:lvl w:ilvl="0" w:tplc="D988B6A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A86634"/>
    <w:multiLevelType w:val="hybridMultilevel"/>
    <w:tmpl w:val="D214C0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3"/>
  </w:num>
  <w:num w:numId="3">
    <w:abstractNumId w:val="6"/>
  </w:num>
  <w:num w:numId="4">
    <w:abstractNumId w:val="7"/>
  </w:num>
  <w:num w:numId="5">
    <w:abstractNumId w:val="8"/>
  </w:num>
  <w:num w:numId="6">
    <w:abstractNumId w:val="5"/>
  </w:num>
  <w:num w:numId="7">
    <w:abstractNumId w:val="0"/>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1F5C97"/>
    <w:rsid w:val="0007648A"/>
    <w:rsid w:val="000B0CA5"/>
    <w:rsid w:val="000B3471"/>
    <w:rsid w:val="00104C00"/>
    <w:rsid w:val="0013610F"/>
    <w:rsid w:val="00153275"/>
    <w:rsid w:val="001F5C97"/>
    <w:rsid w:val="002274AB"/>
    <w:rsid w:val="00236AFB"/>
    <w:rsid w:val="00290A5C"/>
    <w:rsid w:val="002A2448"/>
    <w:rsid w:val="002C062C"/>
    <w:rsid w:val="002C32BA"/>
    <w:rsid w:val="002F6562"/>
    <w:rsid w:val="003037B2"/>
    <w:rsid w:val="003038E9"/>
    <w:rsid w:val="003A122D"/>
    <w:rsid w:val="004542ED"/>
    <w:rsid w:val="004612DF"/>
    <w:rsid w:val="00464856"/>
    <w:rsid w:val="00464B83"/>
    <w:rsid w:val="004732C9"/>
    <w:rsid w:val="00477A55"/>
    <w:rsid w:val="00483A64"/>
    <w:rsid w:val="004F1002"/>
    <w:rsid w:val="00543350"/>
    <w:rsid w:val="00543E95"/>
    <w:rsid w:val="00561B9D"/>
    <w:rsid w:val="00582A9C"/>
    <w:rsid w:val="00595C6D"/>
    <w:rsid w:val="005A0B18"/>
    <w:rsid w:val="005A6354"/>
    <w:rsid w:val="005B3D82"/>
    <w:rsid w:val="00680624"/>
    <w:rsid w:val="00685753"/>
    <w:rsid w:val="00691D4D"/>
    <w:rsid w:val="006A3003"/>
    <w:rsid w:val="006F34B8"/>
    <w:rsid w:val="00720E78"/>
    <w:rsid w:val="00756743"/>
    <w:rsid w:val="00764DFB"/>
    <w:rsid w:val="00781A86"/>
    <w:rsid w:val="007F00D8"/>
    <w:rsid w:val="00835497"/>
    <w:rsid w:val="008A5447"/>
    <w:rsid w:val="008A7CF6"/>
    <w:rsid w:val="00993E02"/>
    <w:rsid w:val="009A431C"/>
    <w:rsid w:val="009A64BB"/>
    <w:rsid w:val="00A03C0F"/>
    <w:rsid w:val="00A5629A"/>
    <w:rsid w:val="00AD26D6"/>
    <w:rsid w:val="00B07876"/>
    <w:rsid w:val="00B25F06"/>
    <w:rsid w:val="00B6037F"/>
    <w:rsid w:val="00BB6E3E"/>
    <w:rsid w:val="00C048AB"/>
    <w:rsid w:val="00C51B22"/>
    <w:rsid w:val="00C8552F"/>
    <w:rsid w:val="00D116D6"/>
    <w:rsid w:val="00D15FC8"/>
    <w:rsid w:val="00D2258E"/>
    <w:rsid w:val="00D3175D"/>
    <w:rsid w:val="00DC1930"/>
    <w:rsid w:val="00DE25E6"/>
    <w:rsid w:val="00E31D53"/>
    <w:rsid w:val="00E574D4"/>
    <w:rsid w:val="00EF2509"/>
    <w:rsid w:val="00F65F1A"/>
    <w:rsid w:val="00F822C2"/>
    <w:rsid w:val="00F870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 w:type="paragraph" w:styleId="FootnoteText">
    <w:name w:val="footnote text"/>
    <w:basedOn w:val="Normal"/>
    <w:link w:val="FootnoteTextChar"/>
    <w:uiPriority w:val="99"/>
    <w:semiHidden/>
    <w:unhideWhenUsed/>
    <w:rsid w:val="006F34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4B8"/>
    <w:rPr>
      <w:sz w:val="20"/>
      <w:szCs w:val="20"/>
    </w:rPr>
  </w:style>
  <w:style w:type="character" w:styleId="FootnoteReference">
    <w:name w:val="footnote reference"/>
    <w:basedOn w:val="DefaultParagraphFont"/>
    <w:uiPriority w:val="99"/>
    <w:unhideWhenUsed/>
    <w:rsid w:val="006F34B8"/>
    <w:rPr>
      <w:vertAlign w:val="superscript"/>
    </w:rPr>
  </w:style>
  <w:style w:type="paragraph" w:styleId="NoSpacing">
    <w:name w:val="No Spacing"/>
    <w:link w:val="NoSpacingChar"/>
    <w:uiPriority w:val="1"/>
    <w:qFormat/>
    <w:rsid w:val="00A03C0F"/>
    <w:pPr>
      <w:spacing w:after="0" w:line="240" w:lineRule="auto"/>
    </w:pPr>
  </w:style>
  <w:style w:type="character" w:customStyle="1" w:styleId="NoSpacingChar">
    <w:name w:val="No Spacing Char"/>
    <w:basedOn w:val="DefaultParagraphFont"/>
    <w:link w:val="NoSpacing"/>
    <w:uiPriority w:val="1"/>
    <w:rsid w:val="00A03C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oleObject" Target="embeddings/oleObject2.bin"/><Relationship Id="rId26" Type="http://schemas.openxmlformats.org/officeDocument/2006/relationships/hyperlink" Target="https://www.olimex.com/Products/AVR/Programmers/AVR-ISP500/"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hyperlink" Target="mailto:embedded@toyon.com"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yperlink" Target="mailto:embedded@toyo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mbedded@toyon.com" TargetMode="External"/><Relationship Id="rId24" Type="http://schemas.openxmlformats.org/officeDocument/2006/relationships/image" Target="media/image7.png"/><Relationship Id="rId32" Type="http://schemas.openxmlformats.org/officeDocument/2006/relationships/oleObject" Target="embeddings/oleObject5.bin"/><Relationship Id="rId37"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mailto:embedded@toyon.com" TargetMode="External"/><Relationship Id="rId19" Type="http://schemas.openxmlformats.org/officeDocument/2006/relationships/image" Target="media/image4.png"/><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limemicro.com/download/LMS6002Dr2-Programming_and_Calibration_Guide-1.1r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EAF49C-D2BB-464F-AA43-0DFC88D92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25</Pages>
  <Words>3188</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Version 1.1</dc:creator>
  <cp:lastModifiedBy>dmorgan</cp:lastModifiedBy>
  <cp:revision>7</cp:revision>
  <cp:lastPrinted>2012-12-06T22:54:00Z</cp:lastPrinted>
  <dcterms:created xsi:type="dcterms:W3CDTF">2014-01-13T23:58:00Z</dcterms:created>
  <dcterms:modified xsi:type="dcterms:W3CDTF">2014-01-16T02:45:00Z</dcterms:modified>
</cp:coreProperties>
</file>