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FBB91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逻辑与计算机 作业题汇总</w:t>
      </w:r>
    </w:p>
    <w:p w14:paraId="477260FC">
      <w:pPr>
        <w:pBdr>
          <w:bottom w:val="single" w:color="auto" w:sz="4" w:space="0"/>
        </w:pBd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内容概览</w:t>
      </w:r>
    </w:p>
    <w:p w14:paraId="5DE6DE45">
      <w:pPr>
        <w:pBdr>
          <w:bottom w:val="single" w:color="auto" w:sz="4" w:space="0"/>
        </w:pBdr>
        <w:rPr>
          <w:rFonts w:hint="default"/>
          <w:b/>
          <w:bCs/>
          <w:sz w:val="21"/>
          <w:szCs w:val="24"/>
          <w:lang w:val="en-US" w:eastAsia="zh-CN"/>
        </w:rPr>
      </w:pPr>
    </w:p>
    <w:p w14:paraId="1065268D">
      <w:pPr>
        <w:pBdr>
          <w:bottom w:val="single" w:color="auto" w:sz="4" w:space="0"/>
        </w:pBd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实验1:码表</w:t>
      </w:r>
    </w:p>
    <w:p w14:paraId="755847BD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B229573">
      <w:pPr>
        <w:rPr>
          <w:rFonts w:hint="default"/>
          <w:b w:val="0"/>
          <w:bCs w:val="0"/>
          <w:strike/>
          <w:dstrike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trike/>
          <w:dstrike w:val="0"/>
          <w:sz w:val="21"/>
          <w:szCs w:val="21"/>
          <w:lang w:val="en-US" w:eastAsia="zh-CN"/>
        </w:rPr>
        <w:t>第 2 章</w:t>
      </w:r>
      <w:r>
        <w:rPr>
          <w:rFonts w:hint="eastAsia"/>
          <w:b w:val="0"/>
          <w:bCs w:val="0"/>
          <w:strike/>
          <w:dstrike w:val="0"/>
          <w:sz w:val="21"/>
          <w:szCs w:val="21"/>
          <w:highlight w:val="yellow"/>
          <w:lang w:val="en-US" w:eastAsia="zh-CN"/>
        </w:rPr>
        <w:t xml:space="preserve"> 逻辑代数 -- 化简公式</w:t>
      </w:r>
    </w:p>
    <w:p w14:paraId="7F2A6FE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核心重点</w:t>
      </w:r>
    </w:p>
    <w:p w14:paraId="2F94DC4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逻辑运算：与、或、非基本运算，与非、或非、异或、同或复合运算表达式与逻辑含义；</w:t>
      </w:r>
    </w:p>
    <w:p w14:paraId="77124DC2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代数定律：交换律、结合律、分配律、摩根定律、吸收律、互补律等，用于公式法化简逻辑式；</w:t>
      </w:r>
    </w:p>
    <w:p w14:paraId="1855B063">
      <w:pPr>
        <w:rPr>
          <w:rFonts w:hint="default"/>
          <w:b w:val="0"/>
          <w:bCs w:val="0"/>
          <w:color w:val="0000FF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函数表达：真值表、逻辑表达式、逻辑电路图、</w:t>
      </w:r>
      <w:r>
        <w:rPr>
          <w:rFonts w:hint="eastAsia"/>
          <w:b w:val="0"/>
          <w:bCs w:val="0"/>
          <w:color w:val="0000FF"/>
          <w:sz w:val="21"/>
          <w:szCs w:val="21"/>
          <w:lang w:val="en-US" w:eastAsia="zh-CN"/>
        </w:rPr>
        <w:t xml:space="preserve">卡诺图四种形式之间互相转换； --？ </w:t>
      </w:r>
    </w:p>
    <w:p w14:paraId="6F4C3C0A">
      <w:pP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逻辑化简：公式化简法（并项、吸收、消冗余、配项）；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卡诺图化简（2/3/4 变量，圈 2^k 个相邻方格，含约束无关项化简）； --？</w:t>
      </w:r>
    </w:p>
    <w:p w14:paraId="04CA759A">
      <w:pPr>
        <w:pBdr>
          <w:bottom w:val="single" w:color="auto" w:sz="4" w:space="0"/>
        </w:pBd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最小最大项：最小项 mi、最大项 Mi 编号规则、属性及二者互换关系。</w:t>
      </w:r>
    </w:p>
    <w:p w14:paraId="7638140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530E47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第 4 章 </w:t>
      </w:r>
      <w:r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  <w:t>组合逻辑电路 -- ？</w:t>
      </w:r>
    </w:p>
    <w:p w14:paraId="305B41F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核心重点</w:t>
      </w:r>
    </w:p>
    <w:p w14:paraId="1A74B62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逻辑代数：与或非运算、摩根定律、卡诺图化简逻辑表达式；</w:t>
      </w:r>
    </w:p>
    <w:p w14:paraId="33BBB4A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基础器件：与门 / 或门 / 非门、译码器、编码器、数据选择器 MUX；</w:t>
      </w:r>
    </w:p>
    <w:p w14:paraId="201C10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常用组合部件：加法器、ALU 基础结构、比较器；利用译码器 / 数据选择器实现逻辑函数（画图 + 列式）；</w:t>
      </w:r>
    </w:p>
    <w:p w14:paraId="04A00B95">
      <w:pPr>
        <w:pBdr>
          <w:bottom w:val="single" w:color="auto" w:sz="4" w:space="0"/>
        </w:pBd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无记忆元件，输出仅由当前输入决定是组合电路特征。</w:t>
      </w:r>
    </w:p>
    <w:p w14:paraId="73127826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83B4A2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3E549BA">
      <w:pPr>
        <w:rPr>
          <w:rFonts w:hint="default"/>
          <w:b w:val="0"/>
          <w:bCs w:val="0"/>
          <w:sz w:val="21"/>
          <w:szCs w:val="21"/>
          <w:highlight w:val="green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第 6 章 </w:t>
      </w:r>
      <w:r>
        <w:rPr>
          <w:rFonts w:hint="eastAsia"/>
          <w:b w:val="0"/>
          <w:bCs w:val="0"/>
          <w:i/>
          <w:iCs/>
          <w:sz w:val="21"/>
          <w:szCs w:val="21"/>
          <w:highlight w:val="green"/>
          <w:u w:val="single"/>
          <w:lang w:val="en-US" w:eastAsia="zh-CN"/>
        </w:rPr>
        <w:t>同步时序逻辑电路</w:t>
      </w:r>
      <w:r>
        <w:rPr>
          <w:rFonts w:hint="eastAsia"/>
          <w:b w:val="0"/>
          <w:bCs w:val="0"/>
          <w:sz w:val="21"/>
          <w:szCs w:val="21"/>
          <w:highlight w:val="green"/>
          <w:lang w:val="en-US" w:eastAsia="zh-CN"/>
        </w:rPr>
        <w:t>（一 / 二 / 三 / 四） -- 码表的状态图表补全、画电路</w:t>
      </w:r>
    </w:p>
    <w:p w14:paraId="0E1216A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核心重点</w:t>
      </w:r>
    </w:p>
    <w:p w14:paraId="7C91729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时序电路特征：含触发器（存储元件），输出和输入 + 原有状态有关；RS/D/JK/T 触发器特性方程；</w:t>
      </w:r>
    </w:p>
    <w:p w14:paraId="0458A23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寄存器、移位寄存器（串入串出 / 并入并出）；</w:t>
      </w:r>
    </w:p>
    <w:p w14:paraId="5A39163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计数器（同步 / 异步）：N 进制计数器设计、分频原理；</w:t>
      </w:r>
    </w:p>
    <w:p w14:paraId="2EF74F80">
      <w:pPr>
        <w:pBdr>
          <w:bottom w:val="single" w:color="auto" w:sz="4" w:space="0"/>
        </w:pBd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时序电路分析：写驱动方程→状态方程→列状态表→画状态图；时序电路设计（根据状态图搭电路）。</w:t>
      </w:r>
    </w:p>
    <w:p w14:paraId="3AA5883D">
      <w:pPr>
        <w:pBdr>
          <w:bottom w:val="single" w:color="auto" w:sz="4" w:space="0"/>
        </w:pBd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7678E78">
      <w:pPr>
        <w:pBdr>
          <w:bottom w:val="single" w:color="auto" w:sz="4" w:space="0"/>
        </w:pBd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真题：状态转移图补全、状态表、触发器实现时序电路</w:t>
      </w:r>
    </w:p>
    <w:p w14:paraId="253E379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900B9C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F2B60E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BF3EDE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809607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1CC16D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br w:type="page"/>
      </w:r>
    </w:p>
    <w:p w14:paraId="6B90C165">
      <w:pPr>
        <w:pBdr>
          <w:bottom w:val="single" w:color="auto" w:sz="4" w:space="0"/>
        </w:pBd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实验4 :MIPS CPU</w:t>
      </w:r>
    </w:p>
    <w:p w14:paraId="7A7030B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55C029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9B26BE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第 8 章</w:t>
      </w:r>
      <w:r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  <w:t xml:space="preserve"> 指令系统（一 / 二） -- ？</w:t>
      </w:r>
    </w:p>
    <w:p w14:paraId="7FAB97E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核心重点</w:t>
      </w:r>
    </w:p>
    <w:p w14:paraId="7788BA7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指令格式：操作码 OP + 地址码，定长 / 扩展操作码编码；</w:t>
      </w:r>
    </w:p>
    <w:p w14:paraId="6AA595D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寻址方式：立即寻址、直接、间接、寄存器、变址、基址、相对寻址，各类寻址有效地址 EA 计算；</w:t>
      </w:r>
    </w:p>
    <w:p w14:paraId="4EDE7E8D">
      <w:pPr>
        <w:pBdr>
          <w:bottom w:val="single" w:color="auto" w:sz="4" w:space="0"/>
        </w:pBd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指令分类：RISC/CISC 对比特点、堆栈指令、转移类指令。</w:t>
      </w:r>
    </w:p>
    <w:p w14:paraId="6016A60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841468E">
      <w:pPr>
        <w:rPr>
          <w:rFonts w:hint="eastAsia"/>
          <w:b w:val="0"/>
          <w:bCs w:val="0"/>
          <w:sz w:val="21"/>
          <w:szCs w:val="21"/>
          <w:highlight w:val="green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第 9 章 </w:t>
      </w:r>
      <w:r>
        <w:rPr>
          <w:rFonts w:hint="eastAsia"/>
          <w:b w:val="0"/>
          <w:bCs w:val="0"/>
          <w:i/>
          <w:iCs/>
          <w:sz w:val="21"/>
          <w:szCs w:val="21"/>
          <w:highlight w:val="green"/>
          <w:u w:val="single"/>
          <w:lang w:val="en-US" w:eastAsia="zh-CN"/>
        </w:rPr>
        <w:t>中央处理器 CPU</w:t>
      </w:r>
      <w:r>
        <w:rPr>
          <w:rFonts w:hint="eastAsia"/>
          <w:b w:val="0"/>
          <w:bCs w:val="0"/>
          <w:sz w:val="21"/>
          <w:szCs w:val="21"/>
          <w:highlight w:val="green"/>
          <w:lang w:val="en-US" w:eastAsia="zh-CN"/>
        </w:rPr>
        <w:t>（一 / 二 / 三）</w:t>
      </w:r>
    </w:p>
    <w:p w14:paraId="438C6612">
      <w:pPr>
        <w:rPr>
          <w:rFonts w:hint="eastAsia"/>
          <w:b w:val="0"/>
          <w:bCs w:val="0"/>
          <w:sz w:val="21"/>
          <w:szCs w:val="21"/>
          <w:highlight w:val="green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green"/>
          <w:lang w:val="en-US" w:eastAsia="zh-CN"/>
        </w:rPr>
        <w:t>真题：单 / 多周期 CPU 判断、指令硬件通路、寻址方式、PC 分支加法器</w:t>
      </w:r>
    </w:p>
    <w:p w14:paraId="7B0822A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核心重点（全书最难章节）</w:t>
      </w:r>
    </w:p>
    <w:p w14:paraId="0F5729F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CPU 组成：运算器 ALU + 控制器 CU + 通用寄存器 + PC 程序计数器、IR 指令寄存器、PSW 程序状态字；</w:t>
      </w:r>
    </w:p>
    <w:p w14:paraId="12CD8AD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指令执行流程：取指周期→间址→执行→中断周期，每个周期微操作；</w:t>
      </w:r>
    </w:p>
    <w:p w14:paraId="7D660DD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控制器实现：硬布线控制器、微程序控制器（微指令、微操作、控存 CM，水平 / 垂直微指令格式）；</w:t>
      </w:r>
    </w:p>
    <w:p w14:paraId="206DADFB">
      <w:pPr>
        <w:pBdr>
          <w:bottom w:val="single" w:color="auto" w:sz="4" w:space="0"/>
        </w:pBd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流水线技术：流水线吞吐率、加速比计算，冒险冲突（结构 / 数据 / 控制冒险）与解决方案</w:t>
      </w:r>
      <w:r>
        <w:rPr>
          <w:rFonts w:hint="eastAsia"/>
          <w:b/>
          <w:bCs/>
          <w:sz w:val="24"/>
          <w:szCs w:val="32"/>
          <w:lang w:val="en-US" w:eastAsia="zh-CN"/>
        </w:rPr>
        <w:t>。</w:t>
      </w:r>
    </w:p>
    <w:p w14:paraId="0599469C">
      <w:pPr>
        <w:pBdr>
          <w:bottom w:val="single" w:color="auto" w:sz="4" w:space="0"/>
        </w:pBdr>
        <w:rPr>
          <w:rFonts w:hint="eastAsia"/>
          <w:b/>
          <w:bCs/>
          <w:sz w:val="24"/>
          <w:szCs w:val="32"/>
          <w:lang w:val="en-US" w:eastAsia="zh-CN"/>
        </w:rPr>
      </w:pPr>
    </w:p>
    <w:p w14:paraId="0B65FC9D">
      <w:pPr>
        <w:pBdr>
          <w:bottom w:val="single" w:color="auto" w:sz="4" w:space="0"/>
        </w:pBd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真题：单 / 多周期 CPU 判断、指令硬件通路、寻址方式、PC 分支加法器</w:t>
      </w:r>
    </w:p>
    <w:p w14:paraId="2374973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br w:type="page"/>
      </w:r>
    </w:p>
    <w:p w14:paraId="66419D3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ED063B4">
      <w:pP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第 3 章 </w:t>
      </w:r>
      <w:r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  <w:t>数据表示-- 编码计算</w:t>
      </w:r>
    </w:p>
    <w:p w14:paraId="29199A48">
      <w:pPr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  <w:t>核心重点</w:t>
      </w:r>
    </w:p>
    <w:p w14:paraId="1D002B7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进制转换：二 / 十 / 八 / 十六进制互转，定点、浮点格式表示；</w:t>
      </w:r>
    </w:p>
    <w:p w14:paraId="246B335A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机器码：原码、反码、补码、移码定义、范围与相互换算（必考计算题）；</w:t>
      </w:r>
    </w:p>
    <w:p w14:paraId="40BBCD3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定点数（定点整数 / 定点小数）、浮点数（阶码 + 尾数，IEEE754 单 / 双精度标准）；</w:t>
      </w:r>
    </w:p>
    <w:p w14:paraId="6949DC39">
      <w:pPr>
        <w:pBdr>
          <w:bottom w:val="single" w:color="auto" w:sz="4" w:space="0"/>
        </w:pBd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字符编码：ASCII、8421BCD、余 3 码、2421BCD 编码规则、格雷码、海明校验码、CRC 循环冗余校验（校验位计算、检错纠错原理）。</w:t>
      </w:r>
    </w:p>
    <w:p w14:paraId="5552E1C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9FF77F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76DF36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第 5 章</w:t>
      </w:r>
      <w:r>
        <w:rPr>
          <w:rFonts w:hint="eastAsia"/>
          <w:b w:val="0"/>
          <w:bCs w:val="0"/>
          <w:sz w:val="21"/>
          <w:szCs w:val="21"/>
          <w:highlight w:val="yellow"/>
          <w:lang w:val="en-US" w:eastAsia="zh-CN"/>
        </w:rPr>
        <w:t xml:space="preserve"> </w:t>
      </w:r>
      <w:r>
        <w:rPr>
          <w:rFonts w:hint="eastAsia"/>
          <w:b w:val="0"/>
          <w:bCs w:val="0"/>
          <w:i/>
          <w:iCs/>
          <w:sz w:val="21"/>
          <w:szCs w:val="21"/>
          <w:highlight w:val="yellow"/>
          <w:u w:val="single"/>
          <w:lang w:val="en-US" w:eastAsia="zh-CN"/>
        </w:rPr>
        <w:t>运算方法与运算器 -- 浮点数的存储、计算</w:t>
      </w:r>
    </w:p>
    <w:p w14:paraId="488614B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核心重点</w:t>
      </w:r>
    </w:p>
    <w:p w14:paraId="1F550AD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定点四则运算：补码加减运算、溢出判断（双符号位 / 单符号位进位判别）；原码一位乘、补码 Booth 乘法；原码 / 补码除法（加减交替法）；</w:t>
      </w:r>
    </w:p>
    <w:p w14:paraId="0991A6D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浮点运算：浮点加减（对阶→尾数运算→规格化→舍入→判溢出）、浮点乘除；</w:t>
      </w:r>
    </w:p>
    <w:p w14:paraId="6775254D">
      <w:pPr>
        <w:pBdr>
          <w:bottom w:val="single" w:color="auto" w:sz="4" w:space="0"/>
        </w:pBd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运算器硬件：ALU 组成、进位链（先行进位 CLA 原理）、寄存器堆结构。</w:t>
      </w:r>
    </w:p>
    <w:p w14:paraId="0F2590F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BC381A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37C9061">
      <w:pPr>
        <w:rPr>
          <w:rFonts w:hint="default"/>
          <w:b w:val="0"/>
          <w:bCs w:val="0"/>
          <w:sz w:val="21"/>
          <w:szCs w:val="21"/>
          <w:highlight w:val="cyan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第 7 章 </w:t>
      </w:r>
      <w:r>
        <w:rPr>
          <w:rFonts w:hint="eastAsia"/>
          <w:b w:val="0"/>
          <w:bCs w:val="0"/>
          <w:sz w:val="21"/>
          <w:szCs w:val="21"/>
          <w:highlight w:val="cyan"/>
          <w:lang w:val="en-US" w:eastAsia="zh-CN"/>
        </w:rPr>
        <w:t>存储系统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（一 / 二 / 三）</w:t>
      </w:r>
      <w:r>
        <w:rPr>
          <w:rFonts w:hint="eastAsia"/>
          <w:b w:val="0"/>
          <w:bCs w:val="0"/>
          <w:sz w:val="21"/>
          <w:szCs w:val="21"/>
          <w:highlight w:val="cyan"/>
          <w:lang w:val="en-US" w:eastAsia="zh-CN"/>
        </w:rPr>
        <w:t xml:space="preserve"> -- chache命中率， 存储器基本知识、存储优化</w:t>
      </w:r>
    </w:p>
    <w:p w14:paraId="6A457D5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核心重点（全书高分重难点）</w:t>
      </w:r>
    </w:p>
    <w:p w14:paraId="0D8E4C6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存储器分类：ROM/RAM（SRAM 静态、DRAM 动态）特点、芯片容量扩展（位扩展 + 字扩展）；</w:t>
      </w:r>
    </w:p>
    <w:p w14:paraId="1611236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高速缓存 Cache：三种映射方式（直接映射、全相联、组相联）、替换算法（LRU/FIFO）、Cache 命中率计算；</w:t>
      </w:r>
    </w:p>
    <w:p w14:paraId="20AB412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虚拟存储器：页式 / 段式 / 段页式虚存，逻辑地址→物理地址变换，缺页中断；</w:t>
      </w:r>
    </w:p>
    <w:p w14:paraId="42ED4741">
      <w:pPr>
        <w:pBdr>
          <w:bottom w:val="single" w:color="auto" w:sz="4" w:space="0"/>
        </w:pBd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磁盘存储器：磁盘容量、寻址、平均存取时间（寻道 + 旋转 + 传输时间）计算。</w:t>
      </w:r>
    </w:p>
    <w:p w14:paraId="45341EB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04F636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496477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C65B08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431650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br w:type="page"/>
      </w:r>
    </w:p>
    <w:p w14:paraId="6FEC220A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2358DFE">
      <w:pPr>
        <w:jc w:val="both"/>
        <w:rPr>
          <w:rFonts w:hint="eastAsia"/>
          <w:b/>
          <w:bCs/>
          <w:sz w:val="24"/>
          <w:szCs w:val="32"/>
          <w:lang w:val="en-US" w:eastAsia="zh-CN"/>
        </w:rPr>
      </w:pPr>
    </w:p>
    <w:p w14:paraId="4572EA09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U2 逻辑代数</w:t>
      </w:r>
    </w:p>
    <w:p w14:paraId="71E848F2">
      <w:pPr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作业：</w:t>
      </w:r>
    </w:p>
    <w:p w14:paraId="211B24A3">
      <w:pPr>
        <w:jc w:val="both"/>
      </w:pPr>
      <w:r>
        <w:drawing>
          <wp:inline distT="0" distB="0" distL="114300" distR="114300">
            <wp:extent cx="5130800" cy="227330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51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真题：</w:t>
      </w:r>
    </w:p>
    <w:p w14:paraId="21DE6116">
      <w:pPr>
        <w:jc w:val="both"/>
      </w:pPr>
      <w:r>
        <w:drawing>
          <wp:inline distT="0" distB="0" distL="114300" distR="114300">
            <wp:extent cx="5943600" cy="952500"/>
            <wp:effectExtent l="0" t="0" r="0" b="1270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49DF">
      <w:pPr>
        <w:jc w:val="both"/>
      </w:pPr>
    </w:p>
    <w:p w14:paraId="26FEEEDC">
      <w:pPr>
        <w:jc w:val="both"/>
        <w:rPr>
          <w:rFonts w:hint="eastAsia"/>
          <w:lang w:val="en-US" w:eastAsia="zh-CN"/>
        </w:rPr>
      </w:pPr>
    </w:p>
    <w:p w14:paraId="55C47E25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U3  几种编码计算</w:t>
      </w:r>
    </w:p>
    <w:p w14:paraId="5191C606">
      <w:pPr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浮点数存储？</w:t>
      </w:r>
    </w:p>
    <w:p w14:paraId="543E6B7C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 xml:space="preserve">8421BCD码， 2421BCD码； </w:t>
      </w:r>
    </w:p>
    <w:p w14:paraId="4BFBADCB">
      <w:pPr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格雷码，CRC编码/校验，海明编码和分析</w:t>
      </w:r>
    </w:p>
    <w:p w14:paraId="65F1B824">
      <w:pPr>
        <w:jc w:val="both"/>
        <w:rPr>
          <w:rFonts w:hint="eastAsia"/>
          <w:lang w:val="en-US" w:eastAsia="zh-CN"/>
        </w:rPr>
      </w:pPr>
    </w:p>
    <w:p w14:paraId="5835A391">
      <w:pPr>
        <w:jc w:val="both"/>
      </w:pPr>
      <w:r>
        <w:drawing>
          <wp:inline distT="0" distB="0" distL="114300" distR="114300">
            <wp:extent cx="4876800" cy="19939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4D1E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br w:type="page"/>
      </w:r>
    </w:p>
    <w:p w14:paraId="593A2A72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25649EE5">
      <w:pPr>
        <w:jc w:val="both"/>
        <w:rPr>
          <w:rFonts w:hint="default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 xml:space="preserve">U4 逻辑门，电路，险象和竞争 </w:t>
      </w:r>
    </w:p>
    <w:p w14:paraId="40960E31">
      <w:pPr>
        <w:jc w:val="both"/>
      </w:pPr>
      <w:r>
        <w:drawing>
          <wp:inline distT="0" distB="0" distL="114300" distR="114300">
            <wp:extent cx="5041900" cy="2336800"/>
            <wp:effectExtent l="0" t="0" r="1270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E196">
      <w:pPr>
        <w:jc w:val="both"/>
      </w:pPr>
      <w:r>
        <w:drawing>
          <wp:inline distT="0" distB="0" distL="114300" distR="114300">
            <wp:extent cx="4902200" cy="1485900"/>
            <wp:effectExtent l="0" t="0" r="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B70165">
      <w:pPr>
        <w:jc w:val="both"/>
      </w:pPr>
      <w:r>
        <w:drawing>
          <wp:inline distT="0" distB="0" distL="114300" distR="114300">
            <wp:extent cx="5130800" cy="1193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D13F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308BA3D0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U5 二进制数据存储和计算</w:t>
      </w:r>
    </w:p>
    <w:p w14:paraId="3EDF5E5A">
      <w:pPr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 xml:space="preserve">浮点数存储，乘除计算 </w:t>
      </w:r>
    </w:p>
    <w:p w14:paraId="2826D7DF">
      <w:pPr>
        <w:jc w:val="both"/>
      </w:pPr>
      <w:r>
        <w:drawing>
          <wp:inline distT="0" distB="0" distL="114300" distR="114300">
            <wp:extent cx="5267960" cy="2644140"/>
            <wp:effectExtent l="0" t="0" r="15240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F85E">
      <w:pPr>
        <w:jc w:val="both"/>
      </w:pPr>
    </w:p>
    <w:p w14:paraId="770172FF">
      <w:pPr>
        <w:jc w:val="both"/>
        <w:rPr>
          <w:rFonts w:hint="default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U6 时序逻辑电路</w:t>
      </w:r>
    </w:p>
    <w:p w14:paraId="3F8CC4EB">
      <w:pPr>
        <w:jc w:val="both"/>
      </w:pPr>
      <w:r>
        <w:drawing>
          <wp:inline distT="0" distB="0" distL="114300" distR="114300">
            <wp:extent cx="5269230" cy="1812290"/>
            <wp:effectExtent l="0" t="0" r="1397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E7D5">
      <w:pPr>
        <w:jc w:val="both"/>
      </w:pPr>
    </w:p>
    <w:p w14:paraId="7D95B439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U7 存储器</w:t>
      </w:r>
    </w:p>
    <w:p w14:paraId="410BD762">
      <w:pPr>
        <w:jc w:val="both"/>
      </w:pPr>
      <w:r>
        <w:drawing>
          <wp:inline distT="0" distB="0" distL="114300" distR="114300">
            <wp:extent cx="5274310" cy="5933440"/>
            <wp:effectExtent l="0" t="0" r="8890" b="1016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2B7E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00630"/>
            <wp:effectExtent l="0" t="0" r="10160" b="139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8E91"/>
    <w:rsid w:val="0765CC1B"/>
    <w:rsid w:val="1FAF7046"/>
    <w:rsid w:val="29BBC2F8"/>
    <w:rsid w:val="2F9DEDE4"/>
    <w:rsid w:val="3FFA3998"/>
    <w:rsid w:val="4DF9497B"/>
    <w:rsid w:val="4EEBB0F7"/>
    <w:rsid w:val="6BEB4895"/>
    <w:rsid w:val="6D92D0CC"/>
    <w:rsid w:val="77FF4C3C"/>
    <w:rsid w:val="79CF82EC"/>
    <w:rsid w:val="7DDF2929"/>
    <w:rsid w:val="7DEF8E91"/>
    <w:rsid w:val="7FBEC0CF"/>
    <w:rsid w:val="7FBF25E5"/>
    <w:rsid w:val="7FBF838F"/>
    <w:rsid w:val="7FEB16DA"/>
    <w:rsid w:val="AEDECB72"/>
    <w:rsid w:val="BD679B7B"/>
    <w:rsid w:val="DEDFB0D5"/>
    <w:rsid w:val="EBFFAD1A"/>
    <w:rsid w:val="EEBD30C3"/>
    <w:rsid w:val="EED7777D"/>
    <w:rsid w:val="F33FFC0D"/>
    <w:rsid w:val="F5F3102C"/>
    <w:rsid w:val="F93B4BB2"/>
    <w:rsid w:val="FDBDBE1B"/>
    <w:rsid w:val="FDFF776D"/>
    <w:rsid w:val="FED4BAF2"/>
    <w:rsid w:val="FFFA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968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2026-05-12T17:53:00Z</dcterms:created>
  <dc:creator>baozi</dc:creator>
  <cp:lastModifiedBy>包子姐</cp:lastModifiedBy>
  <dcterms:modified xsi:type="dcterms:W3CDTF">2026-07-03T10:30:26Z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43D5EDD90C3C2C0F30E5FF69D63230DA_41</vt:lpwstr>
  </property>
</Properties>
</file>