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A4D9D1">
      <w:pPr>
        <w:jc w:val="center"/>
        <w:rPr>
          <w:sz w:val="22"/>
          <w:szCs w:val="28"/>
        </w:rPr>
      </w:pPr>
      <w:r>
        <w:rPr>
          <w:rFonts w:hint="eastAsia"/>
          <w:sz w:val="22"/>
          <w:szCs w:val="28"/>
        </w:rPr>
        <w:t xml:space="preserve">数据库作业2 </w:t>
      </w:r>
      <w:r>
        <w:rPr>
          <w:sz w:val="22"/>
          <w:szCs w:val="28"/>
        </w:rPr>
        <w:t>–</w:t>
      </w:r>
      <w:r>
        <w:rPr>
          <w:rFonts w:hint="eastAsia"/>
          <w:sz w:val="22"/>
          <w:szCs w:val="28"/>
        </w:rPr>
        <w:t xml:space="preserve"> 第二章</w:t>
      </w:r>
    </w:p>
    <w:p w14:paraId="5679E681">
      <w:pPr>
        <w:rPr>
          <w:rFonts w:hint="eastAsia"/>
        </w:rPr>
      </w:pPr>
      <w:r>
        <w:rPr>
          <w:rFonts w:hint="eastAsia"/>
        </w:rPr>
        <w:t>U202414665 刘光悦 大数据2401</w:t>
      </w:r>
    </w:p>
    <w:p w14:paraId="6852EFF3">
      <w:pPr>
        <w:rPr>
          <w:rFonts w:hint="eastAsia"/>
        </w:rPr>
      </w:pPr>
    </w:p>
    <w:p w14:paraId="4004D282">
      <w:r>
        <w:rPr>
          <w:rFonts w:hint="eastAsia"/>
        </w:rPr>
        <w:t>T5</w:t>
      </w:r>
    </w:p>
    <w:p w14:paraId="4BDD0EFD">
      <w:pPr>
        <w:pStyle w:val="28"/>
        <w:numPr>
          <w:ilvl w:val="0"/>
          <w:numId w:val="1"/>
        </w:numPr>
      </w:pPr>
      <w:r>
        <w:t>3类完整性规则：实体完整性、参照完整性、用户定义完整性</w:t>
      </w:r>
    </w:p>
    <w:p w14:paraId="0F125267">
      <w:pPr>
        <w:pStyle w:val="28"/>
        <w:numPr>
          <w:ilvl w:val="0"/>
          <w:numId w:val="1"/>
        </w:numPr>
      </w:pPr>
      <w:r>
        <w:t>参照完整性</w:t>
      </w:r>
      <w:r>
        <w:rPr>
          <w:rFonts w:hint="eastAsia"/>
        </w:rPr>
        <w:t>中说明：</w:t>
      </w:r>
      <w:r>
        <w:t>当外码不是本关系的主属性时，外码属性值可为空。</w:t>
      </w:r>
    </w:p>
    <w:p w14:paraId="54525B47">
      <w:pPr>
        <w:rPr>
          <w:rFonts w:hint="eastAsia"/>
        </w:rPr>
      </w:pPr>
      <w:r>
        <w:rPr>
          <w:rFonts w:hint="eastAsia"/>
        </w:rPr>
        <w:t>T6</w:t>
      </w:r>
    </w:p>
    <w:p w14:paraId="3B736B24">
      <w:pPr>
        <w:rPr>
          <w:rFonts w:hint="eastAsia"/>
        </w:rPr>
      </w:pPr>
      <w:r>
        <w:drawing>
          <wp:inline distT="0" distB="0" distL="114300" distR="114300">
            <wp:extent cx="5270500" cy="1052830"/>
            <wp:effectExtent l="0" t="0" r="12700" b="1397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052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1F8A5D">
      <w:pPr>
        <w:rPr>
          <w:rFonts w:hint="default"/>
          <w:lang w:val="en-US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574675</wp:posOffset>
                </wp:positionH>
                <wp:positionV relativeFrom="paragraph">
                  <wp:posOffset>5425440</wp:posOffset>
                </wp:positionV>
                <wp:extent cx="248920" cy="139700"/>
                <wp:effectExtent l="6350" t="6350" r="24130" b="6350"/>
                <wp:wrapNone/>
                <wp:docPr id="3" name="圆角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717675" y="9311640"/>
                          <a:ext cx="248920" cy="139700"/>
                        </a:xfrm>
                        <a:prstGeom prst="roundRect">
                          <a:avLst/>
                        </a:prstGeom>
                        <a:ln>
                          <a:solidFill>
                            <a:srgbClr val="0000FF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45.25pt;margin-top:427.2pt;height:11pt;width:19.6pt;z-index:251659264;v-text-anchor:middle;mso-width-relative:page;mso-height-relative:page;" filled="f" stroked="t" coordsize="21600,21600" arcsize="0.166666666666667" o:gfxdata="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">
                <v:fill on="f" focussize="0,0"/>
                <v:stroke weight="1pt" color="#0000FF [3204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rFonts w:hint="default"/>
          <w:lang w:val="en-US"/>
        </w:rPr>
        <w:drawing>
          <wp:inline distT="0" distB="0" distL="114300" distR="114300">
            <wp:extent cx="5548630" cy="5715635"/>
            <wp:effectExtent l="0" t="0" r="13970" b="24765"/>
            <wp:docPr id="1" name="图片 1" descr="65a896da84d200a02524c536b4cdf6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65a896da84d200a02524c536b4cdf6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48630" cy="571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7FBA270">
      <w:pPr>
        <w:rPr>
          <w:rFonts w:hint="default"/>
          <w:lang w:val="en-US"/>
        </w:rPr>
      </w:pPr>
      <w:r>
        <w:drawing>
          <wp:inline distT="0" distB="0" distL="114300" distR="114300">
            <wp:extent cx="5271135" cy="389890"/>
            <wp:effectExtent l="0" t="0" r="12065" b="16510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89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A5790">
      <w:pPr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274310" cy="3883660"/>
            <wp:effectExtent l="0" t="0" r="0" b="2540"/>
            <wp:docPr id="1727328040" name="图片 1" descr="图片包含 表格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328040" name="图片 1" descr="图片包含 表格&#10;&#10;描述已自动生成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0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8366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drawing>
          <wp:inline distT="0" distB="0" distL="0" distR="0">
            <wp:extent cx="5274310" cy="3258185"/>
            <wp:effectExtent l="0" t="0" r="0" b="5715"/>
            <wp:docPr id="700930289" name="图片 2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930289" name="图片 2" descr="文本&#10;&#10;描述已自动生成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5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142D7">
      <w:pPr>
        <w:rPr>
          <w:rFonts w:hint="eastAsia"/>
        </w:rPr>
      </w:pPr>
    </w:p>
    <w:p w14:paraId="5D54360D">
      <w:pPr>
        <w:rPr>
          <w:rFonts w:hint="eastAsia"/>
        </w:rPr>
      </w:pPr>
    </w:p>
    <w:p w14:paraId="09BB3BDF">
      <w:pPr>
        <w:rPr>
          <w:rFonts w:hint="eastAsia"/>
        </w:rPr>
      </w:pPr>
    </w:p>
    <w:p w14:paraId="74F13517">
      <w:pPr>
        <w:rPr>
          <w:rFonts w:hint="eastAsia"/>
        </w:rPr>
      </w:pPr>
    </w:p>
    <w:p w14:paraId="50293528">
      <w:pPr>
        <w:rPr>
          <w:rFonts w:hint="eastAsia"/>
        </w:rPr>
      </w:pPr>
    </w:p>
    <w:p w14:paraId="2F4A9817">
      <w:pPr>
        <w:rPr>
          <w:rFonts w:hint="eastAsia"/>
        </w:rPr>
      </w:pPr>
    </w:p>
    <w:p w14:paraId="0172CDE9">
      <w:pPr>
        <w:rPr>
          <w:rFonts w:hint="eastAsia"/>
        </w:rPr>
      </w:pPr>
      <w:r>
        <w:drawing>
          <wp:inline distT="0" distB="0" distL="114300" distR="114300">
            <wp:extent cx="5271135" cy="389890"/>
            <wp:effectExtent l="0" t="0" r="12065" b="1651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89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drawing>
          <wp:inline distT="0" distB="0" distL="0" distR="0">
            <wp:extent cx="5274310" cy="1769745"/>
            <wp:effectExtent l="0" t="0" r="0" b="0"/>
            <wp:docPr id="1572148833" name="图片 3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148833" name="图片 3" descr="文本&#10;&#10;描述已自动生成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6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572688F"/>
    <w:multiLevelType w:val="multilevel"/>
    <w:tmpl w:val="7572688F"/>
    <w:lvl w:ilvl="0" w:tentative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1915"/>
    <w:rsid w:val="001727C4"/>
    <w:rsid w:val="004575F6"/>
    <w:rsid w:val="004D1915"/>
    <w:rsid w:val="00556B4D"/>
    <w:rsid w:val="00B8370E"/>
    <w:rsid w:val="00E54E2F"/>
    <w:rsid w:val="00FA6BB7"/>
    <w:rsid w:val="5FFB3C4A"/>
    <w:rsid w:val="E27FD7F2"/>
    <w:rsid w:val="F5FF775D"/>
    <w:rsid w:val="FCFCC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semiHidden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uiPriority w:val="9"/>
    <w:rPr>
      <w:rFonts w:cstheme="majorBidi"/>
      <w:color w:val="104862" w:themeColor="accent1" w:themeShade="BF"/>
      <w:sz w:val="24"/>
    </w:rPr>
  </w:style>
  <w:style w:type="character" w:customStyle="1" w:styleId="20">
    <w:name w:val="标题 6 字符"/>
    <w:basedOn w:val="14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1">
    <w:name w:val="标题 7 字符"/>
    <w:basedOn w:val="14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明显引用 字符"/>
    <w:basedOn w:val="14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16</Words>
  <Characters>93</Characters>
  <Lines>1</Lines>
  <Paragraphs>1</Paragraphs>
  <TotalTime>34</TotalTime>
  <ScaleCrop>false</ScaleCrop>
  <LinksUpToDate>false</LinksUpToDate>
  <CharactersWithSpaces>108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2026-04-08T04:38:00Z</dcterms:created>
  <dc:creator>光悦 刘</dc:creator>
  <cp:lastModifiedBy>包子姐</cp:lastModifiedBy>
  <dcterms:modified xsi:type="dcterms:W3CDTF">2026-06-09T10:41:21Z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5314531936B91AFD22CBE0697B9F387A_42</vt:lpwstr>
  </property>
</Properties>
</file>