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479FA">
      <w:r>
        <w:rPr>
          <w:rFonts w:hint="eastAsia"/>
        </w:rPr>
        <w:t>数据库U6</w:t>
      </w:r>
    </w:p>
    <w:p w14:paraId="73BF3927"/>
    <w:p w14:paraId="47A1467A">
      <w:r>
        <w:t>3. 由 Armstrong 公理系统推导三条推理规则</w:t>
      </w:r>
    </w:p>
    <w:p w14:paraId="121F131E">
      <w:pPr>
        <w:rPr>
          <w:rFonts w:hint="eastAsia"/>
        </w:rPr>
      </w:pPr>
      <w:r>
        <w:t>===========================================================</w:t>
      </w:r>
    </w:p>
    <w:p w14:paraId="5656615F">
      <w:r>
        <w:t>Armstrong 公理系统三条基本规则：</w:t>
      </w:r>
    </w:p>
    <w:p w14:paraId="3E510BEA">
      <w:r>
        <w:t xml:space="preserve">1. 自反律：若 Y </w:t>
      </w:r>
      <w:r>
        <w:rPr>
          <w:rFonts w:ascii="Cambria Math" w:hAnsi="Cambria Math" w:cs="Cambria Math"/>
        </w:rPr>
        <w:t>⊆</w:t>
      </w:r>
      <w:r>
        <w:t xml:space="preserve"> X，则 X→Y</w:t>
      </w:r>
    </w:p>
    <w:p w14:paraId="33E07655">
      <w:r>
        <w:t>2. 增广律：若 X→Y，则 XZ→YZ</w:t>
      </w:r>
    </w:p>
    <w:p w14:paraId="50DF8FE2">
      <w:r>
        <w:t>3. 传递律：若 X→Y, Y→Z，则 X→Z</w:t>
      </w:r>
    </w:p>
    <w:p w14:paraId="6CC97B54"/>
    <w:p w14:paraId="0FB6506A">
      <w:r>
        <w:t>① 合并规则：若 X→Z, X→Y，则 X→YZ</w:t>
      </w:r>
    </w:p>
    <w:p w14:paraId="0FA13918">
      <w:r>
        <w:t>证明：</w:t>
      </w:r>
    </w:p>
    <w:p w14:paraId="6047B57C">
      <w:r>
        <w:t>- 由 X→Y，根据增广律，两边增广 Y，得 X→XY；</w:t>
      </w:r>
    </w:p>
    <w:p w14:paraId="4AFAE447">
      <w:r>
        <w:t>- 由 X→Z，根据增广律，两边增广 Y，得 XY→YZ；</w:t>
      </w:r>
    </w:p>
    <w:p w14:paraId="0823AFD3">
      <w:r>
        <w:t>- 由传递律，X→XY 且 XY→YZ，故 X→YZ。</w:t>
      </w:r>
    </w:p>
    <w:p w14:paraId="400F923F"/>
    <w:p w14:paraId="31733411">
      <w:r>
        <w:t>② 伪传递规则：由 X→Y, WY→Z，有 XW→Z</w:t>
      </w:r>
    </w:p>
    <w:p w14:paraId="5950BEDD">
      <w:r>
        <w:t>证明：</w:t>
      </w:r>
    </w:p>
    <w:p w14:paraId="50D3FC2F">
      <w:r>
        <w:t>- 由 X→Y，根据增广律，两边增广 W，得 XW→WY；</w:t>
      </w:r>
    </w:p>
    <w:p w14:paraId="14657F7F">
      <w:r>
        <w:t>- 由 XW→WY 且 WY→Z，根据传递律，故 XW→Z。</w:t>
      </w:r>
    </w:p>
    <w:p w14:paraId="3504F770"/>
    <w:p w14:paraId="5C90C407">
      <w:r>
        <w:t>③ 分解规则：X→Y, Z</w:t>
      </w:r>
      <w:r>
        <w:rPr>
          <w:rFonts w:ascii="Cambria Math" w:hAnsi="Cambria Math" w:cs="Cambria Math"/>
        </w:rPr>
        <w:t>⊆</w:t>
      </w:r>
      <w:r>
        <w:t>Y，有 X→Z</w:t>
      </w:r>
    </w:p>
    <w:p w14:paraId="676EF98E">
      <w:r>
        <w:t>证明：</w:t>
      </w:r>
    </w:p>
    <w:p w14:paraId="2CE912B1">
      <w:r>
        <w:t>- 由 Z</w:t>
      </w:r>
      <w:r>
        <w:rPr>
          <w:rFonts w:ascii="Cambria Math" w:hAnsi="Cambria Math" w:cs="Cambria Math"/>
        </w:rPr>
        <w:t>⊆</w:t>
      </w:r>
      <w:r>
        <w:t>Y，根据自反律，得 Y→Z；</w:t>
      </w:r>
    </w:p>
    <w:p w14:paraId="5F19C446">
      <w:r>
        <w:t>- 由 X→Y 且 Y→Z，根据传递律，故 X→Z。</w:t>
      </w:r>
    </w:p>
    <w:p w14:paraId="4E5045D3"/>
    <w:p w14:paraId="5EE4C91E"/>
    <w:p w14:paraId="52CD1459">
      <w:r>
        <w:t>===========================================================</w:t>
      </w:r>
    </w:p>
    <w:p w14:paraId="032809A2">
      <w:pPr>
        <w:widowControl/>
        <w:jc w:val="left"/>
      </w:pPr>
      <w:r>
        <w:br w:type="page"/>
      </w:r>
    </w:p>
    <w:p w14:paraId="705082D4">
      <w:pPr>
        <w:rPr>
          <w:rFonts w:hint="eastAsia"/>
        </w:rPr>
      </w:pPr>
    </w:p>
    <w:p w14:paraId="653DE0DB">
      <w:r>
        <w:t>6. 关系模式 R(U,F), U={A,B,C,D,E} 问题解答</w:t>
      </w:r>
    </w:p>
    <w:p w14:paraId="7E2CDB32">
      <w:r>
        <w:t>============================================================</w:t>
      </w:r>
    </w:p>
    <w:p w14:paraId="71CCC019">
      <w:r>
        <w:t>① 若 A 是 R 的候选码，R 有函数依赖 BC→DE，判断 R 属于 BCNF 的条件</w:t>
      </w:r>
    </w:p>
    <w:p w14:paraId="5B218DF7">
      <w:r>
        <w:t>分析：</w:t>
      </w:r>
    </w:p>
    <w:p w14:paraId="284A47A2">
      <w:r>
        <w:t>- BCNF 定义：所有非平凡函数依赖的决定因素都包含码。</w:t>
      </w:r>
    </w:p>
    <w:p w14:paraId="2FE9C409">
      <w:r>
        <w:t>- A 是候选码，唯一的码为 A（或包含 A 的属性组）。</w:t>
      </w:r>
    </w:p>
    <w:p w14:paraId="1198A1A8">
      <w:r>
        <w:t>- 函数依赖 BC→DE 中，决定因素是 BC。要满足 BCNF，BC 必须包含码（即 BC 本身是候选码，或 BC→DE 为平凡依赖）。</w:t>
      </w:r>
    </w:p>
    <w:p w14:paraId="73108229">
      <w:r>
        <w:t>- 由于 U={A,B,C,D,E}，BC 不含 A，因此 BC→DE 是非平凡依赖，决定因素 BC 不包含码。</w:t>
      </w:r>
    </w:p>
    <w:p w14:paraId="4E47B4BA">
      <w:r>
        <w:t>结论：只有当不存在 BC→DE 这类非平凡函数依赖时，R 才属于 BCNF。即：**除了由候选码 A 决定的函数依赖外，无其他非平凡函数依赖**。</w:t>
      </w:r>
    </w:p>
    <w:p w14:paraId="7C5955C3"/>
    <w:p w14:paraId="0F969EE5">
      <w:r>
        <w:t>② 函数依赖 F={A→B, BC→D, DE→A}，列出所有码</w:t>
      </w:r>
    </w:p>
    <w:p w14:paraId="75062038">
      <w:r>
        <w:t>分析步骤：</w:t>
      </w:r>
    </w:p>
    <w:p w14:paraId="2FCC2D27">
      <w:r>
        <w:t>1.  属性分类：</w:t>
      </w:r>
    </w:p>
    <w:p w14:paraId="2F7937E9">
      <w:r>
        <w:t xml:space="preserve">    - L 类（仅出现在左部）：C, E</w:t>
      </w:r>
    </w:p>
    <w:p w14:paraId="55360612">
      <w:r>
        <w:t xml:space="preserve">    - LR 类（出现在左右部）：A, B, D</w:t>
      </w:r>
    </w:p>
    <w:p w14:paraId="17618D37">
      <w:r>
        <w:t xml:space="preserve">    - R 类（仅出现在右部）：无</w:t>
      </w:r>
    </w:p>
    <w:p w14:paraId="6E21C569">
      <w:r>
        <w:t>2.  计算闭包：</w:t>
      </w:r>
    </w:p>
    <w:p w14:paraId="5857C192">
      <w:r>
        <w:t xml:space="preserve">    - (A,C,E)+：A→B，BC→D，DE→A，故 (A,C,E)+ = {A,B,C,D,E}，且无真子集满足，是码。</w:t>
      </w:r>
    </w:p>
    <w:p w14:paraId="45277D6B">
      <w:r>
        <w:t xml:space="preserve">    - (B,C,E)+：BC→D，DE→A，A→B，故 (B,C,E)+ = {A,B,C,D,E}，且无真子集满足，是码。</w:t>
      </w:r>
    </w:p>
    <w:p w14:paraId="164F2D2C">
      <w:r>
        <w:t xml:space="preserve">    - (C,D,E)+：DE→A，A→B，BC→D，故 (C,D,E)+ = {A,B,C,D,E}，且无真子集满足，是码。</w:t>
      </w:r>
    </w:p>
    <w:p w14:paraId="01C8C808">
      <w:r>
        <w:t>结论：所有码为 (A,C,E)、(B,C,E)、(C,D,E)。</w:t>
      </w:r>
    </w:p>
    <w:p w14:paraId="7BC4635E"/>
    <w:p w14:paraId="5EA5DAF6">
      <w:r>
        <w:t>③ 函数依赖 F={A→B, BC→D, DE→A}，判断 R 属于 3NF 还是 BCNF</w:t>
      </w:r>
    </w:p>
    <w:p w14:paraId="792F9AF1">
      <w:r>
        <w:t>分析：</w:t>
      </w:r>
    </w:p>
    <w:p w14:paraId="1322021D">
      <w:r>
        <w:t>- 3NF 定义：不存在非主属性对码的部分依赖和传递依赖。</w:t>
      </w:r>
    </w:p>
    <w:p w14:paraId="15BE8E9B">
      <w:r>
        <w:t>- 主属性：A,B,C,D,E（所有属性都出现在码中），无主属性外的非主属性，因此 R 满足 3NF。</w:t>
      </w:r>
    </w:p>
    <w:p w14:paraId="42CB363A">
      <w:r>
        <w:t>- BCNF 定义：所有非平凡函数依赖的决定因素都包含码。</w:t>
      </w:r>
    </w:p>
    <w:p w14:paraId="60BBF092">
      <w:r>
        <w:t>- 函数依赖 A→B 中，决定因素 A 不包含任何码（码均为3属性组），不满足 BCNF 条件。</w:t>
      </w:r>
    </w:p>
    <w:p w14:paraId="5DC1FCB1">
      <w:r>
        <w:t>结论：R 属于 3NF，不属于 BCNF。</w:t>
      </w:r>
    </w:p>
    <w:p w14:paraId="6D64E851"/>
    <w:p w14:paraId="18A3405F"/>
    <w:p w14:paraId="1A0F173B">
      <w:r>
        <w:t>=======================================================</w:t>
      </w:r>
    </w:p>
    <w:p w14:paraId="232A8B9F">
      <w:pPr>
        <w:widowControl/>
        <w:jc w:val="left"/>
      </w:pPr>
      <w:r>
        <w:br w:type="page"/>
      </w:r>
    </w:p>
    <w:p w14:paraId="7ACCE692">
      <w:pPr>
        <w:rPr>
          <w:rFonts w:hint="eastAsia"/>
        </w:rPr>
      </w:pPr>
    </w:p>
    <w:p w14:paraId="0102CF9B">
      <w:r>
        <w:t>7. 结论正误判断</w:t>
      </w:r>
    </w:p>
    <w:p w14:paraId="0216FA74">
      <w:pPr>
        <w:rPr>
          <w:rFonts w:hint="eastAsia"/>
        </w:rPr>
      </w:pPr>
      <w:r>
        <w:t>===========================================================</w:t>
      </w:r>
    </w:p>
    <w:p w14:paraId="61B8031C">
      <w:r>
        <w:t>① 任何一个二目关系是属于 3NF 的 → 正确</w:t>
      </w:r>
    </w:p>
    <w:p w14:paraId="3F866A1D">
      <w:r>
        <w:t>理由：二目关系的所有函数依赖都不存在非主属性对码的部分或传递依赖，必然满足 3NF。</w:t>
      </w:r>
    </w:p>
    <w:p w14:paraId="28886318"/>
    <w:p w14:paraId="232ABB8A">
      <w:r>
        <w:t>② 任何一个二目关系是属于 BCNF 的 → 正确</w:t>
      </w:r>
    </w:p>
    <w:p w14:paraId="6D41115B">
      <w:r>
        <w:t>理由：二目关系的所有非平凡函数依赖的决定因素都是码，必然满足 BCNF。</w:t>
      </w:r>
    </w:p>
    <w:p w14:paraId="384307D6"/>
    <w:p w14:paraId="6005347B">
      <w:r>
        <w:t>③ 任何一个二目关系是属于 4NF 的 → 正确</w:t>
      </w:r>
    </w:p>
    <w:p w14:paraId="6982BE1E">
      <w:r>
        <w:t>理由：二目关系不存在非平凡的多值依赖（或多值</w:t>
      </w:r>
      <w:bookmarkStart w:id="0" w:name="_GoBack"/>
      <w:bookmarkEnd w:id="0"/>
      <w:r>
        <w:t>依赖的决定因素是码），必然满足 4NF。</w:t>
      </w:r>
    </w:p>
    <w:p w14:paraId="389162B1"/>
    <w:p w14:paraId="2DC1768D">
      <w:pPr>
        <w:rPr>
          <w:highlight w:val="yellow"/>
        </w:rPr>
      </w:pPr>
      <w:r>
        <w:t xml:space="preserve">④ </w:t>
      </w:r>
      <w:r>
        <w:rPr>
          <w:highlight w:val="yellow"/>
        </w:rPr>
        <w:t>当且仅当函数依赖 A→B 在 R 上成立，关系 R(A,B,C) 等于其投影 R1(A,B) 和 R2(A,C) 的连接 → 正确</w:t>
      </w:r>
    </w:p>
    <w:p w14:paraId="191206FB">
      <w:pPr>
        <w:rPr>
          <w:highlight w:val="yellow"/>
        </w:rPr>
      </w:pPr>
      <w:r>
        <w:rPr>
          <w:highlight w:val="yellow"/>
        </w:rPr>
        <w:t>理由：A→B 成立时，相同 A 的元组 B 值唯一，投影连接无冗余；反之，若投影连接等于原关系，则 A→B 必然成立。</w:t>
      </w:r>
    </w:p>
    <w:p w14:paraId="2C149645"/>
    <w:p w14:paraId="416D82D1">
      <w:r>
        <w:t>⑤ 若 R.A→R.B, R.B→R.C，则 R.A→R.C → 正确</w:t>
      </w:r>
    </w:p>
    <w:p w14:paraId="0807622B">
      <w:r>
        <w:t>理由：函数依赖的传递律，由 Armstrong 公理系统直接可得。</w:t>
      </w:r>
    </w:p>
    <w:p w14:paraId="1F78CECB"/>
    <w:p w14:paraId="549A5E7D">
      <w:r>
        <w:t>⑥ 若 R.A→R.B, R.A→R.C，则 R.A→R.(B,C) → 正确</w:t>
      </w:r>
    </w:p>
    <w:p w14:paraId="3931B2DF">
      <w:r>
        <w:t>理由：函数依赖的合并规则，由 Armstrong 公理系统直接可得。</w:t>
      </w:r>
    </w:p>
    <w:p w14:paraId="5ED646D2"/>
    <w:p w14:paraId="198BBF9C">
      <w:r>
        <w:t>⑦ 若 R.B→R.A, R.C→R.A，则 R.(B,C)→R.A → 正确</w:t>
      </w:r>
    </w:p>
    <w:p w14:paraId="0948CFCE">
      <w:r>
        <w:t>理由：由增广律，B→A 增广 C 得 BC→AC，再由分解规则 AC→A，故 BC→A。</w:t>
      </w:r>
    </w:p>
    <w:p w14:paraId="4AA9105F"/>
    <w:p w14:paraId="492C45D4">
      <w:r>
        <w:t>⑧ 若 R.(B,C)→R.A，则 R.B→R.A, R.C→R.A → 错误</w:t>
      </w:r>
    </w:p>
    <w:p w14:paraId="44BA48BA">
      <w:pPr>
        <w:rPr>
          <w:rFonts w:hint="eastAsia"/>
        </w:rPr>
      </w:pPr>
      <w:r>
        <w:t>反例：设关系 R(B,C,A)，元组为 (b1,c1,a1), (b1,c2,a2), (b2,c1,a3)。此时 BC→A 成立，但 B 不决定 A（b1 对应 a1,a2），C 也不决定 A（c1 对应 a1,a3），故结论不成立。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0D3"/>
    <w:rsid w:val="000B00D3"/>
    <w:rsid w:val="001727C4"/>
    <w:rsid w:val="004575F6"/>
    <w:rsid w:val="00752A53"/>
    <w:rsid w:val="00B8370E"/>
    <w:rsid w:val="00E54E2F"/>
    <w:rsid w:val="00E55803"/>
    <w:rsid w:val="00FE7D18"/>
    <w:rsid w:val="7EF7CF61"/>
    <w:rsid w:val="B4BFC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357</Words>
  <Characters>2037</Characters>
  <Lines>16</Lines>
  <Paragraphs>4</Paragraphs>
  <TotalTime>2</TotalTime>
  <ScaleCrop>false</ScaleCrop>
  <LinksUpToDate>false</LinksUpToDate>
  <CharactersWithSpaces>2390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2026-05-06T05:47:00Z</dcterms:created>
  <dc:creator>光悦 刘</dc:creator>
  <cp:lastModifiedBy>包子姐</cp:lastModifiedBy>
  <dcterms:modified xsi:type="dcterms:W3CDTF">2026-06-24T23:12:19Z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2647610C4F326A64C981276A070371C7_42</vt:lpwstr>
  </property>
</Properties>
</file>