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Electricity.html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&lt;title&gt;Calculate Electricity Bill&lt;/title&gt;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$result_str = $result = '';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(isset($_POST['unit-submit']))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$units = $_POST['units'];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(!empty($units))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$result = calculate_bill($units);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$result_str = 'Total amount of ' . $units . ' - 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 $result;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function calculate_bill($units)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$unit_cost_first = 4;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$unit_cost_second = 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$unit_cost_third = 6;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if($units &lt;= 100)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$bill = $units * $unit_cost_first;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 if($units &gt; 100 &amp;&amp; $units &lt;= 200)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$temp = 100 * $unit_cost_first;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$remaining_units = $units - 100;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$bill = $temp + ($remaining_units 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$unit_cost_second);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$temp = (100 * 4) + (100 * $unit_cost_second);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$remaining_units = $units - 200;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$bill = $temp + ($remaining_units 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$unit_cost_third) 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return number_format((float)$bill, 2, '.', '');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&lt;div id="page-wrap"&gt;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&lt;h1&gt;Php - Calculate Electricity Bill&lt;/h1&gt;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&lt;form action="" method="post" id="quiz-form"&gt;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&lt;input type="number" name="units"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id="units" placeholder="Please enter no. of Units"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&lt;input type="submit" name="unit-submit"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id="unit-submit" value="Submit"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&lt;?php echo '&lt;br /&gt;' . $result_str; ?&gt;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9944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94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