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40"/>
          <w:szCs w:val="40"/>
        </w:rPr>
        <w:t xml:space="preserve">청월당(Cheongwoldang) 기능 벤치마킹 분석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AI 웹툰형 사주 플랫폼 - 사주 앱 개발 참고 자료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 서비스 개요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청월당은 로켓AI(대표 임재훈)에서 운영하는 프리미엄 웹툰형 사주 플랫폼입니다. 전통 명리학을 AI 기술과 웹툰 스토리텔링으로 재해석하여, MZ세대가 쉽게 접근할 수 있는 새로운 운세 콘텐츠 시장을 개척했습니다. ChatGPT 스토어 라이프스타일 부문 세계 1위를 달성하며 K-사주의 글로벌 가능성을 입증했습니다.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운영사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로켓AI (RocketAI) - 대표 임재훈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청월당 사주 (aifortunedoctor.com)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월간 활성 사용자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100만+ 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글로벌 성과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ChatGPT 스토어 라이프스타일 부문 세계 1위 (운세박사 타로)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사용자 만족도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스탠포드대 테스트 9.67점 / 10점 만점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전시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CES 2025 참가 - AI 사주 엔진 선보임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핵심 기술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대덕이론 기반 명리 알고리즘 + 벡터 데이터 구조화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서비스 형태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웹 기반 (앱 출시 예정) + ChatGPT GPT 스토어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글로벌 진출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영어/일본어/중국어 다국어 버전 개발 중</w:t>
            </w:r>
          </w:p>
        </w:tc>
      </w:tr>
    </w:tbl>
    <w:p>
      <w:r>
        <w:br w:type="page"/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 핵심 캐릭터 기반 콘텐츠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청월당의 가장 큰 차별점은 캐릭터 기반 스토리텔링입니다. 각 캐릭터가 특정 분야의 운세를 담당하며, 웹툰 형식으로 사용자의 사주를 풀이합니다.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2.1 시그니처 캐릭터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청월아씨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정통 사주 분석 담당 - '내 앞에 펼쳐진 운명의 길' 메인 사주풀이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홍연아씨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연애/궁합 특화 - '곧 만나게 될 당신의 인연', '사주궁합' 담당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월하소녀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신년운세 전문 - '2026년 다가올 위기와 기회' 연간 운세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몽월소녀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해몽 전문 - 꿈 해석 및 길흉 분석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2.2 캐릭터 스토리텔링 특징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웹툰 형식의 시각적 풀이로 몰입감 극대화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캐릭터가 직접 말하는 듯한 친근한 어투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딱딱한 명리학 용어를 쉽고 재미있게 설명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SNS 공유에 최적화된 '나만의 웹툰 사주 리포트' 형식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 주요 기능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3.1 정통 사주 분석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청월아씨 정통사주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사주팔자 기반 종합 운세 - 성격, 직업, 재물, 연애, 건강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일간/일지 분석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갑목, 을목, 병화 등 일간 중심 성향 심층 분석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음양오행 분석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목화토금수 균형 분석 및 보완 조언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십성 분석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비견, 겁재, 식신, 상관 등 십성 기반 운세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대운/세운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10년 대운 흐름 및 연간 세운 분석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3.2 연애 및 궁합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홍연아씨 연애비책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곧 만나게 될 인연, 연애 시기, 이상형 분석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홍연아씨 사주궁합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커플 궁합 심층 분석 - 운명 vs 우연 판별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배우자 자리 분석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일지 기반 배우자 성향 및 관계 패턴 예측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3.3 신년운세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월하소녀 신년운세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2026년 병오년 연간 운세 - 위기와 기회 분석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월별 운세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월별 운세 흐름 및 주의 시점 안내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주제별 풀이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재물운, 연애운, 건강운, 직업운 개별 분석</w:t>
            </w:r>
          </w:p>
        </w:tc>
      </w:tr>
    </w:tbl>
    <w:p>
      <w:r>
        <w:br w:type="page"/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3.4 AI 해몽 (꿈 해몽 백과사전)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꿈 해석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사용자 꿈 내용 입력 시 동양 해몽 기반 상세 해석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길몽/흉몽 판별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꿈의 길흉 분석 및 현실 적용 조언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심층 스토리텔링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긴 문단으로 깊이 있는 해몽 풀이 제공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경고 메시지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주의해야 할 사항을 강력하게 전달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3.5 유명인 사주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유명인 사주 분석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연예인, 셰프 등 유명인 사주팔자 공개 분석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학습 콘텐츠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실제 사례로 명리학 패턴 이해 도움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바이럴 콘텐츠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흑백요리사 출연자 등 화제 인물 분석으로 유입 유도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3.6 기타 서비스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운세박사 타로 - ChatGPT 스토어 세계 1위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기반 이름 작명 서비스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분석 결과 저장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'내 분석 결과 다시 보러가기' 기능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 기술적 차별화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4.1 AI 명리 엔진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대덕이론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전통 명리학의 대덕이론을 알고리즘화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십성 기반 알고리즘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십성 분석을 데이터 모델로 구조화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벡터 데이터 구조화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사주 데이터를 대규모 벡터로 변환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정밀 점수화 모델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운세를 정량적 점수로 제공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4.2 UX/UI 혁신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웹툰 스토리텔링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읽는 운세가 아닌 '경험하는' 사주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인터랙티브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사용자 참여형 인터페이스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캐릭터 중심 풀이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캐릭터가 말하듯 친근한 톤앤매너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SNS 최적화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공유하기 좋은 웹툰형 리포트</w:t>
            </w:r>
          </w:p>
        </w:tc>
      </w:tr>
    </w:tbl>
    <w:p>
      <w:r>
        <w:br w:type="page"/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 ChatGPT 스토어 연동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청월당은 OpenAI의 GPT 스토어에서 운세 서비스를 제공하여 글로벌 시장을 공략하고 있습니다.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운세박사 타로 GPT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라이프스타일 부문 세계 1위 달성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운세박사 사주 GPT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세계 5위 → 11위 기록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다국어 지원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영어 사용자도 K-사주 체험 가능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대화형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ChatGPT 인터페이스로 자연스러운 대화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 수익 모델 분석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유료 콘텐츠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프리미엄 사주, 상세 궁합, 신년운세 등 유료 구매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건별 결제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콘텐츠별 개별 결제 방식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오프라인 확장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백화점 AI 사주 키오스크 도입 예정 (2025 하반기)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글로벌 확장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다국어 서비스로 해외 매출 확대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 벤치마킹 핵심 포인트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7.1 차별화 전략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웹툰 스토리텔링: 텍스트 기반 운세의 한계를 웹툰 형식으로 극복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캐릭터 브랜딩: 각 캐릭터가 전문 분야를 담당하여 브랜드 인지도 강화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AI + 전통: ChatGPT 기술과 전통 명리학의 혁신적 결합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글로벌 진출: GPT 스토어 세계 1위로 K-사주 세계화 선도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스토리 풀이: 딱딱한 사주를 감정적으로 설득력 있게 전달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7.2 콘텐츠 전략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유명인 사주: 화제성 있는 인물 분석으로 바이럴 유도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AI 해몽: 사용자 참여형 UGC 콘텐츠 생성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긴 스토리텔링: 상세하고 깊이 있는 풀이로 신뢰도 확보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경고 메시지: 강렬한 어조로 사용자 몰입 유도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7.3 기술 전략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빅테크 협력: 구글, MS, 엔비디아 등 12개사 기술 연수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데이터 구조화: 명리학을 벡터 데이터로 체계화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정밀도 검증: 스탠포드대 테스트로 신뢰도 입증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문화 적응: 글로벌 사용자를 위한 문화 적응 모델 개발</w:t>
      </w:r>
    </w:p>
    <w:p>
      <w:r>
        <w:br w:type="page"/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 점신 vs 포스텔러 vs 청월당 비교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4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점신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포스텔러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청월당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이용자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1,900만+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860만+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MAU 100만+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핵심 특징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라이프스타일 연계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콘텐츠 볼륨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웹툰 스토리텔링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기술 기반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관상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Fortune Analysis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대덕이론 AI엔진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전문가 상담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400명+ 역술가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파트너스 협업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자동 분석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글로벌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국내 중심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5개국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GPT스토어 1위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타겟층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 연령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MZ 여성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MZ + 글로벌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차별화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코디/음식/골프운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6,000+ 콘텐츠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캐릭터/웹툰/AI</w:t>
            </w:r>
          </w:p>
        </w:tc>
      </w:tr>
    </w:tbl>
    <w:p>
      <w:pPr>
        <w:spacing w:before="400"/>
      </w:pPr>
    </w:p>
    <w:p>
      <w:pPr>
        <w:shd w:fill="DBEAFE" w:val="clear"/>
        <w:spacing w:before="200" w:after="200"/>
        <w:jc w:val="center"/>
      </w:pPr>
      <w:r>
        <w:rPr>
          <w:rFonts w:ascii="Arial" w:cs="Arial" w:eastAsia="Arial" w:hAnsi="Arial"/>
          <w:i/>
          <w:iCs/>
          <w:color w:val="1E40AF"/>
          <w:sz w:val="20"/>
          <w:szCs w:val="20"/>
        </w:rPr>
        <w:t xml:space="preserve">본 문서는 사주 앱 개발을 위한 벤치마킹 참고 자료입니다.</w:t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작성일: 2026년 1월 17일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300"/>
      <w:jc w:val="center"/>
    </w:pPr>
    <w:rPr>
      <w:rFonts w:ascii="Arial" w:cs="Arial" w:eastAsia="Arial" w:hAnsi="Arial"/>
      <w:b/>
      <w:bCs/>
      <w:color w:val="1E40A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1E3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2026-01-17T08:01:24.108Z</dcterms:created>
  <dcterms:modified xsi:type="dcterms:W3CDTF">2026-01-17T08:01:24.109Z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