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C39" w:rsidRDefault="00945EDF">
      <w:r>
        <w:t>Nothing of value in here but should be good for testing if uploading/sharing or whatever nomenclature is being used.</w:t>
      </w:r>
    </w:p>
    <w:p w:rsidR="00945EDF" w:rsidRDefault="00945EDF"/>
    <w:p w:rsidR="00945EDF" w:rsidRDefault="00945EDF">
      <w:r>
        <w:rPr>
          <w:noProof/>
        </w:rPr>
        <w:drawing>
          <wp:inline distT="0" distB="0" distL="0" distR="0">
            <wp:extent cx="4761865" cy="2887980"/>
            <wp:effectExtent l="0" t="0" r="635" b="7620"/>
            <wp:docPr id="1" name="Picture 1" descr="Image result for mem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em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2B"/>
    <w:rsid w:val="005C609D"/>
    <w:rsid w:val="00945EDF"/>
    <w:rsid w:val="00A16E6F"/>
    <w:rsid w:val="00CA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E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E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ED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E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>Intercontinental Exchange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Parker</dc:creator>
  <cp:keywords/>
  <dc:description/>
  <cp:lastModifiedBy>Austin Parker</cp:lastModifiedBy>
  <cp:revision>2</cp:revision>
  <dcterms:created xsi:type="dcterms:W3CDTF">2017-11-27T15:54:00Z</dcterms:created>
  <dcterms:modified xsi:type="dcterms:W3CDTF">2017-11-27T15:56:00Z</dcterms:modified>
</cp:coreProperties>
</file>