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00000"/>
          <w:sz w:val="36"/>
          <w:szCs w:val="36"/>
        </w:rPr>
        <w:t xml:space="preserve">云服务调研</w:t>
      </w:r>
    </w:p>
    <w:p>
      <w:pPr>
        <w:jc w:val="right"/>
      </w:pPr>
      <w:r>
        <w:rPr>
          <w:color w:val="666666"/>
          <w:sz w:val="14"/>
          <w:szCs w:val="14"/>
        </w:rPr>
        <w:t xml:space="preserve">作者: gavrielliu | 01/12 更新</w:t>
      </w:r>
    </w:p>
    <w:p>
      <w:r>
        <w:t xml:space="preserve">
</w:t>
      </w:r>
    </w:p>
    <w:p>
      <w:pPr>
        <w:pStyle w:val="Heading1"/>
      </w:pPr>
      <w:r>
        <w:rPr>
          <w:b/>
          <w:bCs/>
          <w:sz w:val="24"/>
          <w:szCs w:val="24"/>
        </w:rPr>
        <w:t xml:space="preserve">目录</w:t>
      </w:r>
    </w:p>
    <w:p>
      <w:r>
        <w:t xml:space="preserve">1. 亚马逊云科技 (AWS) 最新 AI 产品调研报告 (2025-2026)</w:t>
      </w:r>
    </w:p>
    <w:p>
      <w:r>
        <w:t xml:space="preserve">2. 微软 Azure 最新 AI 产品调研报告 (2025-2026)</w:t>
      </w:r>
    </w:p>
    <w:p>
      <w:r>
        <w:t xml:space="preserve">
</w:t>
      </w:r>
    </w:p>
    <w:p>
      <w:pPr>
        <w:pStyle w:val="Heading1"/>
      </w:pPr>
      <w:r>
        <w:rPr>
          <w:b/>
          <w:bCs/>
          <w:sz w:val="24"/>
          <w:szCs w:val="24"/>
        </w:rPr>
        <w:t xml:space="preserve">亚马逊云科技 (AWS) 最新 AI 产品调研报告 (2025-2026)</w:t>
      </w:r>
    </w:p>
    <w:p>
      <w:r>
        <w:t xml:space="preserve">本报告总结了 AWS 在 2025 年至 2026 年初推出的核心 AI 产品与技术更新。在 re:Invent 2025 期间，AWS 展示了其在模型性能、智能体（Agentic AI）以及底层基础设施方面的全面突破。</w:t>
      </w:r>
    </w:p>
    <w:p>
      <w:pPr>
        <w:pStyle w:val="Heading2"/>
      </w:pPr>
      <w:r>
        <w:rPr>
          <w:b/>
          <w:bCs/>
          <w:sz w:val="20"/>
          <w:szCs w:val="20"/>
        </w:rPr>
        <w:t xml:space="preserve">1. 核心模型：Amazon Nova 2 家族</w:t>
      </w:r>
    </w:p>
    <w:p>
      <w:r>
        <w:t xml:space="preserve">Amazon Nova 2 是 AWS 自研模型的重大迭代，实现了从文本到多模态、从低延迟到高推理的全面覆盖。</w:t>
      </w:r>
    </w:p>
    <w:p>
      <w:pPr>
        <w:pStyle w:val="Heading3"/>
      </w:pPr>
      <w:r>
        <w:t xml:space="preserve">模型型号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ercentage" w:w="50"/>
          </w:tcPr>
          <w:p>
            <w:r>
              <w:t xml:space="preserve">模型型号</w:t>
            </w:r>
          </w:p>
        </w:tc>
        <w:tc>
          <w:tcPr>
            <w:tcW w:type="percentage" w:w="50"/>
          </w:tcPr>
          <w:p>
            <w:r>
              <w:t xml:space="preserve">核心定位与特点</w:t>
            </w:r>
          </w:p>
        </w:tc>
      </w:tr>
      <w:tr>
        <w:tc>
          <w:p>
            <w:r>
              <w:t xml:space="preserve">Nova 2 Sonic</w:t>
            </w:r>
          </w:p>
        </w:tc>
        <w:tc>
          <w:p>
            <w:r>
              <w:t xml:space="preserve">原生语音到语音模型。支持自然轮替对话和多语种（英、法、德、西等）无缝切换，响应极快。</w:t>
            </w:r>
          </w:p>
        </w:tc>
      </w:tr>
      <w:tr>
        <w:tc>
          <w:p>
            <w:r>
              <w:t xml:space="preserve">Nova 2 Lite</w:t>
            </w:r>
          </w:p>
        </w:tc>
        <w:tc>
          <w:p>
            <w:r>
              <w:t xml:space="preserve">极速且高性价比的推理模型，拥有 100万 token 上下文窗口，内置 Web Grounding（网页检索）。</w:t>
            </w:r>
          </w:p>
        </w:tc>
      </w:tr>
      <w:tr>
        <w:tc>
          <w:p>
            <w:r>
              <w:t xml:space="preserve">Nova 2 Pro</w:t>
            </w:r>
          </w:p>
        </w:tc>
        <w:tc>
          <w:p>
            <w:r>
              <w:t xml:space="preserve">针对复杂、多步骤任务优化的智能模型，支持扩展思考（Extended Thinking）模式。</w:t>
            </w:r>
          </w:p>
        </w:tc>
      </w:tr>
      <w:tr>
        <w:tc>
          <w:p>
            <w:r>
              <w:t xml:space="preserve">Nova 2 Omni</w:t>
            </w:r>
          </w:p>
        </w:tc>
        <w:tc>
          <w:p>
            <w:r>
              <w:t xml:space="preserve">全能多模态模型。支持文本、图像、视频、语音输入，并能生成文本和图像。</w:t>
            </w:r>
          </w:p>
        </w:tc>
      </w:tr>
    </w:tbl>
    <w:p>
      <w:pPr>
        <w:pStyle w:val="Heading3"/>
      </w:pPr>
      <w:r>
        <w:t xml:space="preserve">创新点：Amazon Nova Web Grounding</w:t>
      </w:r>
    </w:p>
    <w:p>
      <w:r>
        <w:t xml:space="preserve">允许模型根据需要自主决定是否检索网页信息，并提供带有引用的回答，无需开发者自行构建 RAG 管道。</w:t>
      </w:r>
    </w:p>
    <w:p>
      <w:pPr>
        <w:pStyle w:val="Heading2"/>
      </w:pPr>
      <w:r>
        <w:rPr>
          <w:b/>
          <w:bCs/>
          <w:sz w:val="20"/>
          <w:szCs w:val="20"/>
        </w:rPr>
        <w:t xml:space="preserve">2. 智能体与开发工具 (Agentic AI)</w:t>
      </w:r>
    </w:p>
    <w:p>
      <w:r>
        <w:t xml:space="preserve">AWS 致力于将 AI 从"对话框"推向"执行端"，通过一系列工具实现业务流程自动化。</w:t>
      </w:r>
    </w:p>
    <w:p>
      <w:r>
        <w:t xml:space="preserve">● Kiro (AWS Agentic IDE): AWS 推出的智能体集成开发环境。其核心是 Kiro Autonomous Agent，能够跨会话保持上下文，自主分析代码库、拆分任务并异步执行（支持同时运行 10 个任务）。</w:t>
      </w:r>
    </w:p>
    <w:p>
      <w:r>
        <w:t xml:space="preserve">● Amazon Nova Act: 实现了 90% 以上可靠性的浏览器自动化技术。AI 可以通过自然语言指令操作网页，自动处理 Docker 部署和基础设施配置。</w:t>
      </w:r>
    </w:p>
    <w:p>
      <w:r>
        <w:t xml:space="preserve">● Amazon Bedrock AgentCore: 为生产级智能体提供治理、观测和评估的底层框架，支持 Cedar 策略语言进行安全管控。</w:t>
      </w:r>
    </w:p>
    <w:p>
      <w:pPr>
        <w:pStyle w:val="Heading2"/>
      </w:pPr>
      <w:r>
        <w:rPr>
          <w:b/>
          <w:bCs/>
          <w:sz w:val="20"/>
          <w:szCs w:val="20"/>
        </w:rPr>
        <w:t xml:space="preserve">3. 基础设施与算力革新</w:t>
      </w:r>
    </w:p>
    <w:p>
      <w:r>
        <w:t xml:space="preserve">AWS 继续通过自研芯片和优化存储来降低 AI 成本并提升性能。</w:t>
      </w:r>
    </w:p>
    <w:p>
      <w:r>
        <w:t xml:space="preserve">● Trainium3 UltraServers: 新一代 AI 训练服务器，专为万亿参数规模的模型训练设计。</w:t>
      </w:r>
    </w:p>
    <w:p>
      <w:r>
        <w:t xml:space="preserve">● Graviton5 处理器: AWS 最强大的通用 CPU，相比前代在 AI 推理性能上有显著提升。</w:t>
      </w:r>
    </w:p>
    <w:p>
      <w:r>
        <w:t xml:space="preserve">● Amazon S3 Vectors: S3 现在原生支持向量存储，单索引容量从 5000 万提升至 20 亿向量，是构建超大规模 RAG 系统的高性价比选择。</w:t>
      </w:r>
    </w:p>
    <w:p>
      <w:r>
        <w:t xml:space="preserve">● AWS AI Factories: 提供全托管的 AI 基础设施，允许企业在自己的数据中心内部署与 AWS 云端完全一致的 AI 算力环境。</w:t>
      </w:r>
    </w:p>
    <w:p>
      <w:pPr>
        <w:pStyle w:val="Heading2"/>
      </w:pPr>
      <w:r>
        <w:rPr>
          <w:b/>
          <w:bCs/>
          <w:sz w:val="20"/>
          <w:szCs w:val="20"/>
        </w:rPr>
        <w:t xml:space="preserve">4. 总结与建议</w:t>
      </w:r>
    </w:p>
    <w:p>
      <w:r>
        <w:t xml:space="preserve">AWS 的最新布局显示出其在"工程化 AI"方面的深厚积累。相比于其他云厂商，AWS 更强调 AI 在实际生产环境中的可靠性（如 Nova Act 的 90% 成功率）和存量业务的现代化（如 AWS Transform）。</w:t>
      </w:r>
    </w:p>
    <w:p>
      <w:pPr>
        <w:pStyle w:val="Heading3"/>
      </w:pPr>
      <w:r>
        <w:t xml:space="preserve">建议关注方向：</w:t>
      </w:r>
    </w:p>
    <w:p>
      <w:r>
        <w:t xml:space="preserve">● 企业级自动化：利用 Amazon Nova Act 替代传统的 Selenium/Playwright 脚本，实现更具弹性的网页自动化。</w:t>
      </w:r>
    </w:p>
    <w:p>
      <w:r>
        <w:t xml:space="preserve">● 代码现代化：使用 AWS Transform 快速迁移和重构遗留系统，降低维护成本。</w:t>
      </w:r>
    </w:p>
    <w:p>
      <w:r>
        <w:t xml:space="preserve">● 大规模 RAG：结合 Amazon S3 Vectors 和 Nova 2 Lite 的长上下文能力，构建低成本、高性能的知识库。</w:t>
      </w:r>
    </w:p>
    <w:p>
      <w:pPr>
        <w:pStyle w:val="Heading1"/>
      </w:pPr>
      <w:r>
        <w:rPr>
          <w:b/>
          <w:bCs/>
          <w:sz w:val="24"/>
          <w:szCs w:val="24"/>
        </w:rPr>
        <w:t xml:space="preserve">微软 Azure 最新 AI 产品调研报告 (2025-2026)</w:t>
      </w:r>
    </w:p>
    <w:p>
      <w:r>
        <w:t xml:space="preserve">本报告旨在总结微软 Azure 在 2025 年至 2026 年初推出的最新、最具创新性的 AI 产品与技术。微软在 Microsoft Ignite 2025 期间发布了一系列重大更新，标志着其从"Copilot 时代"全面迈向"智能体（Agentic AI）时代"。</w:t>
      </w:r>
    </w:p>
    <w:p>
      <w:pPr>
        <w:pStyle w:val="Heading2"/>
      </w:pPr>
      <w:r>
        <w:rPr>
          <w:b/>
          <w:bCs/>
          <w:sz w:val="20"/>
          <w:szCs w:val="20"/>
        </w:rPr>
        <w:t xml:space="preserve">1. 核心平台：Microsoft Foundry (原 Azure AI Foundry)</w:t>
      </w:r>
    </w:p>
    <w:p>
      <w:r>
        <w:t xml:space="preserve">Microsoft Foundry 是微软推出的统一 AI 开发与管理平台，旨在简化从模型选择到智能体部署的全流程。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ercentage" w:w="50"/>
          </w:tcPr>
          <w:p>
            <w:r>
              <w:t xml:space="preserve">功能模块</w:t>
            </w:r>
          </w:p>
        </w:tc>
        <w:tc>
          <w:tcPr>
            <w:tcW w:type="percentage" w:w="50"/>
          </w:tcPr>
          <w:p>
            <w:r>
              <w:t xml:space="preserve">描述</w:t>
            </w:r>
          </w:p>
        </w:tc>
      </w:tr>
      <w:tr>
        <w:tc>
          <w:p>
            <w:r>
              <w:t xml:space="preserve">Foundry IQ</w:t>
            </w:r>
          </w:p>
        </w:tc>
        <w:tc>
          <w:p>
            <w:r>
              <w:t xml:space="preserve">简化了智能体与企业数据（如 SharePoint、Fabric、Web）的连接，提供单一 API 的智能检索。</w:t>
            </w:r>
          </w:p>
        </w:tc>
      </w:tr>
      <w:tr>
        <w:tc>
          <w:p>
            <w:r>
              <w:t xml:space="preserve">Model Router</w:t>
            </w:r>
          </w:p>
        </w:tc>
        <w:tc>
          <w:p>
            <w:r>
              <w:t xml:space="preserve">允许开发者根据成本、性能或延迟需求，在不同模型之间自动路由请求。</w:t>
            </w:r>
          </w:p>
        </w:tc>
      </w:tr>
      <w:tr>
        <w:tc>
          <w:p>
            <w:r>
              <w:t xml:space="preserve">Foundry Control Plane</w:t>
            </w:r>
          </w:p>
        </w:tc>
        <w:tc>
          <w:p>
            <w:r>
              <w:t xml:space="preserve">提供企业级的治理、安全和合规性控制，确保 AI 应用的可控性。</w:t>
            </w:r>
          </w:p>
        </w:tc>
      </w:tr>
    </w:tbl>
    <w:p>
      <w:r>
        <w:t xml:space="preserve">
</w:t>
      </w:r>
    </w:p>
    <w:p>
      <w:pPr>
        <w:pStyle w:val="Heading2"/>
      </w:pPr>
      <w:r>
        <w:rPr>
          <w:b/>
          <w:bCs/>
          <w:sz w:val="20"/>
          <w:szCs w:val="20"/>
        </w:rPr>
        <w:t xml:space="preserve">2. 尖端模型：多模态与实时交互</w:t>
      </w:r>
    </w:p>
    <w:p>
      <w:r>
        <w:t xml:space="preserve">Azure 进一步扩大了其模型库，不仅深度集成 OpenAI 的最新成果，还引入了顶级第三方模型。</w:t>
      </w:r>
    </w:p>
    <w:p>
      <w:r>
        <w:t xml:space="preserve">● GPT-5-Codex (GA): 专为编程设计的最新多模态模型，支持通过架构图或 UI 截图进行代码推理，能够处理复杂的深度重构和代码审查。</w:t>
      </w:r>
    </w:p>
    <w:p>
      <w:r>
        <w:t xml:space="preserve">● Sora video-to-video (Preview): 引入了视频生成与编辑能力，支持视频到视频的转换，为多媒体创作提供 AI 动力。</w:t>
      </w:r>
    </w:p>
    <w:p>
      <w:r>
        <w:t xml:space="preserve">● gpt-realtime (GA): 实现了极低延迟的语音到语音推理，支持更自然的实时人机对话。</w:t>
      </w:r>
    </w:p>
    <w:p>
      <w:r>
        <w:t xml:space="preserve">● Anthropic Claude 4.5 系列：包括 Sonnet、Opus 和 Haiku，现已集成至 Microsoft Foundry，使 Azure 成为唯一同时提供 OpenAI 和 Anthropic 顶级模型的云平台。</w:t>
      </w:r>
    </w:p>
    <w:p>
      <w:r>
        <w:t xml:space="preserve">● Grok 4 Fast (Preview): 针对极速推理场景优化的新型模型。</w:t>
      </w:r>
    </w:p>
    <w:p>
      <w:pPr>
        <w:pStyle w:val="Heading2"/>
      </w:pPr>
      <w:r>
        <w:rPr>
          <w:b/>
          <w:bCs/>
          <w:sz w:val="20"/>
          <w:szCs w:val="20"/>
        </w:rPr>
        <w:t xml:space="preserve">3. 智能体技术 (Agentic AI)</w:t>
      </w:r>
    </w:p>
    <w:p>
      <w:r>
        <w:t xml:space="preserve">这是微软近期最核心的创新方向，旨在让 AI 不仅仅是辅助工具，而是能够自主执行任务的智能体。</w:t>
      </w:r>
    </w:p>
    <w:p>
      <w:r>
        <w:t xml:space="preserve">"智能体时代"的定义：AI 不再只是回答问题，而是能够理解业务上下文、访问系统并代表用户执行操作。</w:t>
      </w:r>
    </w:p>
    <w:p>
      <w:pPr>
        <w:pStyle w:val="Heading3"/>
      </w:pPr>
      <w:r>
        <w:t xml:space="preserve">关键技术组件：</w:t>
      </w:r>
    </w:p>
    <w:p>
      <w:r>
        <w:t xml:space="preserve">1. Computer Use (Preview): 允许 AI 像人类一样操作计算机屏幕（点击、输入、截图反馈），特别适用于没有 API 的遗留系统或复杂 UI。</w:t>
      </w:r>
    </w:p>
    <w:p>
      <w:r>
        <w:t xml:space="preserve">2. Browser Automation (Preview): 基于 Playwright 的弹性 DOM 自动化技术，使智能体能够稳定地在网页上执行复杂任务。</w:t>
      </w:r>
    </w:p>
    <w:p>
      <w:r>
        <w:t xml:space="preserve">3. Microsoft Agent Framework (OSS): 统一了 Semantic Kernel 和 AutoGen 的编排引擎，支持智能体间的协作（A2A 消息传递）。</w:t>
      </w:r>
    </w:p>
    <w:p>
      <w:pPr>
        <w:pStyle w:val="Heading2"/>
      </w:pPr>
      <w:r>
        <w:rPr>
          <w:b/>
          <w:bCs/>
          <w:sz w:val="20"/>
          <w:szCs w:val="20"/>
        </w:rPr>
        <w:t xml:space="preserve">4. AI 驱动的数据与基础设施</w:t>
      </w:r>
    </w:p>
    <w:p>
      <w:r>
        <w:t xml:space="preserve">为了支撑强大的 AI 算力，微软在数据库和硬件层面也进行了深度革新。</w:t>
      </w:r>
    </w:p>
    <w:p>
      <w:pPr>
        <w:pStyle w:val="Heading3"/>
      </w:pPr>
      <w:r>
        <w:t xml:space="preserve">数据库创新：</w:t>
      </w:r>
    </w:p>
    <w:p>
      <w:r>
        <w:t xml:space="preserve">● Azure HorizonDB (Preview): 全新推出的全托管、兼容 PostgreSQL 的数据库，专为 AI 应用优化，具备极高的扩展性和智能索引能力。</w:t>
      </w:r>
    </w:p>
    <w:p>
      <w:r>
        <w:t xml:space="preserve">● SQL Server 2025: 深度集成 AI 功能，支持向量数据类型（Vector Search）以及直接在 T-SQL 中调用外部 AI 模型。</w:t>
      </w:r>
    </w:p>
    <w:p>
      <w:r>
        <w:t xml:space="preserve">● Azure DocumentDB (GA): 原 Cosmos DB for MongoDB (vCore) 的演进版，为 MongoDB 工作负载提供更高的灵活性和成本效益。</w:t>
      </w:r>
    </w:p>
    <w:p>
      <w:pPr>
        <w:pStyle w:val="Heading3"/>
      </w:pPr>
      <w:r>
        <w:t xml:space="preserve">硬件与算力：</w:t>
      </w:r>
    </w:p>
    <w:p>
      <w:r>
        <w:t xml:space="preserve">● Azure Cobalt 200: 微软自研的 ARM 架构处理器，专为通用云工作负载和 AI 推理优化，显著提升了能效比。</w:t>
      </w:r>
    </w:p>
    <w:p>
      <w:r>
        <w:t xml:space="preserve">● Azure Boost: 通过卸载虚拟化功能至专用硬件，大幅提升了存储和网络性能。</w:t>
      </w:r>
    </w:p>
    <w:p>
      <w:pPr>
        <w:pStyle w:val="Heading2"/>
      </w:pPr>
      <w:r>
        <w:rPr>
          <w:b/>
          <w:bCs/>
          <w:sz w:val="20"/>
          <w:szCs w:val="20"/>
        </w:rPr>
        <w:t xml:space="preserve">5. 总结与展望</w:t>
      </w:r>
    </w:p>
    <w:p>
      <w:r>
        <w:t xml:space="preserve">微软 Azure 的最新布局显示出其在 Agentic AI（智能体 AI）领域的领先地位。通过 Microsoft Foundry 这一统一入口，企业可以灵活组合 OpenAI、Anthropic 等顶级模型，并利用 Computer Use 等技术实现业务流程的全面自动化。</w:t>
      </w:r>
    </w:p>
    <w:p>
      <w:pPr>
        <w:pStyle w:val="Heading3"/>
      </w:pPr>
      <w:r>
        <w:t xml:space="preserve">建议关注方向：</w:t>
      </w:r>
    </w:p>
    <w:p>
      <w:r>
        <w:t xml:space="preserve">● 利用 Foundry IQ 快速构建基于企业私有数据的 RAG 系统。</w:t>
      </w:r>
    </w:p>
    <w:p>
      <w:r>
        <w:t xml:space="preserve">● 探索 Computer Use 在自动化传统办公流程中的潜力。</w:t>
      </w:r>
    </w:p>
    <w:p>
      <w:r>
        <w:t xml:space="preserve">● 关注 SQL Server 2025 的向量搜索功能，实现数据层面的语义检索。</w:t>
      </w:r>
    </w:p>
    <w:p>
      <w:pPr>
        <w:jc w:val="center"/>
      </w:pPr>
      <w:r>
        <w:t xml:space="preserve">© 2026 云服务调研报告. All rights reserved.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2026-01-27T13:57:28.590Z</dcterms:created>
  <dcterms:modified xsi:type="dcterms:W3CDTF">2026-01-27T13:57:28.591Z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